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8709EC" w:rsidRDefault="008709EC">
      <w:pPr>
        <w:pBdr>
          <w:top w:val="nil"/>
          <w:left w:val="nil"/>
          <w:bottom w:val="nil"/>
          <w:right w:val="nil"/>
          <w:between w:val="nil"/>
        </w:pBdr>
        <w:spacing w:line="276" w:lineRule="auto"/>
      </w:pPr>
    </w:p>
    <w:p w:rsidR="008709EC" w:rsidRDefault="00000000">
      <w:pPr>
        <w:jc w:val="center"/>
        <w:rPr>
          <w:b/>
          <w:sz w:val="26"/>
          <w:szCs w:val="26"/>
        </w:rPr>
      </w:pPr>
      <w:r>
        <w:rPr>
          <w:b/>
          <w:noProof/>
          <w:sz w:val="26"/>
          <w:szCs w:val="26"/>
        </w:rPr>
        <mc:AlternateContent>
          <mc:Choice Requires="wpg">
            <w:drawing>
              <wp:inline distT="114300" distB="114300" distL="114300" distR="114300">
                <wp:extent cx="5399730" cy="812800"/>
                <wp:effectExtent l="0" t="0" r="0" b="0"/>
                <wp:docPr id="1517867873" name="Group 1517867873"/>
                <wp:cNvGraphicFramePr/>
                <a:graphic xmlns:a="http://schemas.openxmlformats.org/drawingml/2006/main">
                  <a:graphicData uri="http://schemas.microsoft.com/office/word/2010/wordprocessingGroup">
                    <wpg:wgp>
                      <wpg:cNvGrpSpPr/>
                      <wpg:grpSpPr>
                        <a:xfrm>
                          <a:off x="0" y="0"/>
                          <a:ext cx="5399730" cy="812800"/>
                          <a:chOff x="152400" y="152400"/>
                          <a:chExt cx="6553200" cy="970150"/>
                        </a:xfrm>
                      </wpg:grpSpPr>
                      <pic:pic xmlns:pic="http://schemas.openxmlformats.org/drawingml/2006/picture">
                        <pic:nvPicPr>
                          <pic:cNvPr id="2" name="Shape 2"/>
                          <pic:cNvPicPr preferRelativeResize="0"/>
                        </pic:nvPicPr>
                        <pic:blipFill>
                          <a:blip r:embed="rId9">
                            <a:alphaModFix/>
                          </a:blip>
                          <a:stretch>
                            <a:fillRect/>
                          </a:stretch>
                        </pic:blipFill>
                        <pic:spPr>
                          <a:xfrm>
                            <a:off x="152400" y="152400"/>
                            <a:ext cx="6553193" cy="970146"/>
                          </a:xfrm>
                          <a:prstGeom prst="rect">
                            <a:avLst/>
                          </a:prstGeom>
                          <a:noFill/>
                          <a:ln>
                            <a:noFill/>
                          </a:ln>
                        </pic:spPr>
                      </pic:pic>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inline distB="114300" distT="114300" distL="114300" distR="114300">
                <wp:extent cx="5399730" cy="812800"/>
                <wp:effectExtent b="0" l="0" r="0" t="0"/>
                <wp:docPr id="1517867873"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399730" cy="812800"/>
                        </a:xfrm>
                        <a:prstGeom prst="rect"/>
                        <a:ln/>
                      </pic:spPr>
                    </pic:pic>
                  </a:graphicData>
                </a:graphic>
              </wp:inline>
            </w:drawing>
          </mc:Fallback>
        </mc:AlternateContent>
      </w:r>
    </w:p>
    <w:p w:rsidR="006401C6" w:rsidRPr="000B0607" w:rsidRDefault="006401C6" w:rsidP="006401C6">
      <w:pPr>
        <w:tabs>
          <w:tab w:val="left" w:pos="0"/>
        </w:tabs>
        <w:overflowPunct w:val="0"/>
        <w:autoSpaceDE w:val="0"/>
        <w:autoSpaceDN w:val="0"/>
        <w:adjustRightInd w:val="0"/>
        <w:jc w:val="center"/>
        <w:rPr>
          <w:bCs/>
          <w:sz w:val="26"/>
          <w:szCs w:val="26"/>
        </w:rPr>
      </w:pPr>
      <w:r w:rsidRPr="00CD0D61">
        <w:rPr>
          <w:b/>
          <w:bCs/>
          <w:sz w:val="26"/>
          <w:szCs w:val="26"/>
        </w:rPr>
        <w:t xml:space="preserve">STARTEGI DINAS KEPENDUDUKAN, PENCATATAN SIPIL, PENGENDALIAN PENDUDUK DAN KELUARGA BERENCANA PROVINSI SULAWESI SELATAN DALAM </w:t>
      </w:r>
      <w:r>
        <w:rPr>
          <w:b/>
          <w:bCs/>
          <w:sz w:val="26"/>
          <w:szCs w:val="26"/>
        </w:rPr>
        <w:t>MENINGKATKAN CAKUPAN KEPEMILIKAN KTP-EL</w:t>
      </w:r>
    </w:p>
    <w:p w:rsidR="006401C6" w:rsidRDefault="006401C6">
      <w:pPr>
        <w:jc w:val="center"/>
        <w:rPr>
          <w:b/>
          <w:sz w:val="20"/>
          <w:szCs w:val="20"/>
        </w:rPr>
      </w:pPr>
    </w:p>
    <w:p w:rsidR="008709EC" w:rsidRDefault="006401C6">
      <w:pPr>
        <w:jc w:val="center"/>
        <w:rPr>
          <w:b/>
          <w:sz w:val="20"/>
          <w:szCs w:val="20"/>
        </w:rPr>
      </w:pPr>
      <w:r>
        <w:rPr>
          <w:b/>
          <w:sz w:val="20"/>
          <w:szCs w:val="20"/>
        </w:rPr>
        <w:t>M</w:t>
      </w:r>
      <w:r w:rsidR="0098784B">
        <w:rPr>
          <w:b/>
          <w:sz w:val="20"/>
          <w:szCs w:val="20"/>
        </w:rPr>
        <w:t>.</w:t>
      </w:r>
      <w:r>
        <w:rPr>
          <w:b/>
          <w:sz w:val="20"/>
          <w:szCs w:val="20"/>
        </w:rPr>
        <w:t xml:space="preserve"> Akbar</w:t>
      </w:r>
      <w:r>
        <w:rPr>
          <w:sz w:val="20"/>
          <w:szCs w:val="20"/>
          <w:vertAlign w:val="superscript"/>
        </w:rPr>
        <w:t>1</w:t>
      </w:r>
    </w:p>
    <w:p w:rsidR="008709EC" w:rsidRDefault="00000000">
      <w:pPr>
        <w:jc w:val="center"/>
        <w:rPr>
          <w:sz w:val="20"/>
          <w:szCs w:val="20"/>
        </w:rPr>
      </w:pPr>
      <w:r>
        <w:rPr>
          <w:sz w:val="20"/>
          <w:szCs w:val="20"/>
          <w:vertAlign w:val="superscript"/>
        </w:rPr>
        <w:t>1</w:t>
      </w:r>
      <w:r>
        <w:rPr>
          <w:sz w:val="20"/>
          <w:szCs w:val="20"/>
        </w:rPr>
        <w:t>Institusi</w:t>
      </w:r>
      <w:r w:rsidR="006401C6">
        <w:rPr>
          <w:sz w:val="20"/>
          <w:szCs w:val="20"/>
        </w:rPr>
        <w:t xml:space="preserve"> </w:t>
      </w:r>
      <w:proofErr w:type="spellStart"/>
      <w:r w:rsidR="006401C6">
        <w:rPr>
          <w:sz w:val="20"/>
          <w:szCs w:val="20"/>
        </w:rPr>
        <w:t>Teknologi</w:t>
      </w:r>
      <w:proofErr w:type="spellEnd"/>
      <w:r w:rsidR="006401C6">
        <w:rPr>
          <w:sz w:val="20"/>
          <w:szCs w:val="20"/>
        </w:rPr>
        <w:t xml:space="preserve"> </w:t>
      </w:r>
      <w:proofErr w:type="spellStart"/>
      <w:r w:rsidR="006401C6">
        <w:rPr>
          <w:sz w:val="20"/>
          <w:szCs w:val="20"/>
        </w:rPr>
        <w:t>Bisnis</w:t>
      </w:r>
      <w:proofErr w:type="spellEnd"/>
      <w:r w:rsidR="006401C6">
        <w:rPr>
          <w:sz w:val="20"/>
          <w:szCs w:val="20"/>
        </w:rPr>
        <w:t xml:space="preserve"> dan </w:t>
      </w:r>
      <w:proofErr w:type="spellStart"/>
      <w:r w:rsidR="006401C6">
        <w:rPr>
          <w:sz w:val="20"/>
          <w:szCs w:val="20"/>
        </w:rPr>
        <w:t>Ad</w:t>
      </w:r>
      <w:r w:rsidR="00403AB0">
        <w:rPr>
          <w:sz w:val="20"/>
          <w:szCs w:val="20"/>
        </w:rPr>
        <w:t>mini</w:t>
      </w:r>
      <w:r w:rsidR="006401C6">
        <w:rPr>
          <w:sz w:val="20"/>
          <w:szCs w:val="20"/>
        </w:rPr>
        <w:t>strasi</w:t>
      </w:r>
      <w:proofErr w:type="spellEnd"/>
      <w:r w:rsidR="006401C6">
        <w:rPr>
          <w:sz w:val="20"/>
          <w:szCs w:val="20"/>
        </w:rPr>
        <w:t xml:space="preserve"> Al </w:t>
      </w:r>
      <w:proofErr w:type="spellStart"/>
      <w:r w:rsidR="006401C6">
        <w:rPr>
          <w:sz w:val="20"/>
          <w:szCs w:val="20"/>
        </w:rPr>
        <w:t>Gazali</w:t>
      </w:r>
      <w:proofErr w:type="spellEnd"/>
      <w:r w:rsidR="006401C6">
        <w:rPr>
          <w:sz w:val="20"/>
          <w:szCs w:val="20"/>
        </w:rPr>
        <w:t xml:space="preserve"> </w:t>
      </w:r>
      <w:proofErr w:type="spellStart"/>
      <w:r w:rsidR="006401C6">
        <w:rPr>
          <w:sz w:val="20"/>
          <w:szCs w:val="20"/>
        </w:rPr>
        <w:t>Barru</w:t>
      </w:r>
      <w:proofErr w:type="spellEnd"/>
      <w:r>
        <w:rPr>
          <w:sz w:val="20"/>
          <w:szCs w:val="20"/>
        </w:rPr>
        <w:t>, Indonesia</w:t>
      </w:r>
      <w:r w:rsidR="006401C6">
        <w:rPr>
          <w:sz w:val="20"/>
          <w:szCs w:val="20"/>
        </w:rPr>
        <w:t>.</w:t>
      </w:r>
    </w:p>
    <w:p w:rsidR="008709EC" w:rsidRDefault="008709EC">
      <w:pPr>
        <w:jc w:val="center"/>
        <w:rPr>
          <w:sz w:val="20"/>
          <w:szCs w:val="20"/>
        </w:rPr>
      </w:pPr>
    </w:p>
    <w:p w:rsidR="008709EC" w:rsidRDefault="00000000">
      <w:pPr>
        <w:jc w:val="center"/>
        <w:rPr>
          <w:sz w:val="20"/>
          <w:szCs w:val="20"/>
        </w:rPr>
      </w:pPr>
      <w:r>
        <w:rPr>
          <w:sz w:val="20"/>
          <w:szCs w:val="20"/>
        </w:rPr>
        <w:t xml:space="preserve">Email: </w:t>
      </w:r>
      <w:r>
        <w:rPr>
          <w:sz w:val="20"/>
          <w:szCs w:val="20"/>
          <w:vertAlign w:val="superscript"/>
        </w:rPr>
        <w:t>1</w:t>
      </w:r>
      <w:r w:rsidR="006401C6">
        <w:rPr>
          <w:sz w:val="20"/>
          <w:szCs w:val="20"/>
        </w:rPr>
        <w:t>akbarbabba23@gmail.com</w:t>
      </w:r>
    </w:p>
    <w:p w:rsidR="008709EC" w:rsidRDefault="008709EC">
      <w:pPr>
        <w:jc w:val="center"/>
        <w:rPr>
          <w:sz w:val="22"/>
          <w:szCs w:val="22"/>
        </w:rPr>
      </w:pPr>
    </w:p>
    <w:p w:rsidR="008709EC" w:rsidRDefault="008709EC">
      <w:pPr>
        <w:jc w:val="center"/>
        <w:rPr>
          <w:sz w:val="22"/>
          <w:szCs w:val="22"/>
        </w:rPr>
      </w:pPr>
    </w:p>
    <w:p w:rsidR="006401C6" w:rsidRPr="006401C6" w:rsidRDefault="00000000" w:rsidP="006401C6">
      <w:pPr>
        <w:ind w:left="567" w:right="567"/>
        <w:jc w:val="both"/>
        <w:rPr>
          <w:bCs/>
          <w:sz w:val="20"/>
          <w:szCs w:val="20"/>
          <w:lang w:val="id-ID"/>
        </w:rPr>
      </w:pPr>
      <w:proofErr w:type="spellStart"/>
      <w:r>
        <w:rPr>
          <w:b/>
          <w:sz w:val="20"/>
          <w:szCs w:val="20"/>
        </w:rPr>
        <w:t>Abstrak</w:t>
      </w:r>
      <w:proofErr w:type="spellEnd"/>
      <w:r>
        <w:rPr>
          <w:b/>
          <w:sz w:val="20"/>
          <w:szCs w:val="20"/>
        </w:rPr>
        <w:t xml:space="preserve">: </w:t>
      </w:r>
      <w:r w:rsidR="006401C6" w:rsidRPr="006401C6">
        <w:rPr>
          <w:sz w:val="20"/>
          <w:szCs w:val="20"/>
          <w:lang w:val="id-ID"/>
        </w:rPr>
        <w:t xml:space="preserve">Penelitian ini </w:t>
      </w:r>
      <w:proofErr w:type="spellStart"/>
      <w:r w:rsidR="006401C6" w:rsidRPr="006401C6">
        <w:rPr>
          <w:sz w:val="20"/>
          <w:szCs w:val="20"/>
        </w:rPr>
        <w:t>bertujuan</w:t>
      </w:r>
      <w:proofErr w:type="spellEnd"/>
      <w:r w:rsidR="006401C6" w:rsidRPr="006401C6">
        <w:rPr>
          <w:sz w:val="20"/>
          <w:szCs w:val="20"/>
        </w:rPr>
        <w:t xml:space="preserve"> </w:t>
      </w:r>
      <w:proofErr w:type="spellStart"/>
      <w:r w:rsidR="006401C6" w:rsidRPr="006401C6">
        <w:rPr>
          <w:sz w:val="20"/>
          <w:szCs w:val="20"/>
        </w:rPr>
        <w:t>untuk</w:t>
      </w:r>
      <w:proofErr w:type="spellEnd"/>
      <w:r w:rsidR="006401C6" w:rsidRPr="006401C6">
        <w:rPr>
          <w:sz w:val="20"/>
          <w:szCs w:val="20"/>
        </w:rPr>
        <w:t xml:space="preserve"> </w:t>
      </w:r>
      <w:proofErr w:type="spellStart"/>
      <w:r w:rsidR="006401C6" w:rsidRPr="006401C6">
        <w:rPr>
          <w:sz w:val="20"/>
          <w:szCs w:val="20"/>
        </w:rPr>
        <w:t>menggambarkan</w:t>
      </w:r>
      <w:proofErr w:type="spellEnd"/>
      <w:r w:rsidR="006401C6" w:rsidRPr="006401C6">
        <w:rPr>
          <w:sz w:val="20"/>
          <w:szCs w:val="20"/>
        </w:rPr>
        <w:t xml:space="preserve"> strategi yang </w:t>
      </w:r>
      <w:proofErr w:type="spellStart"/>
      <w:r w:rsidR="006401C6" w:rsidRPr="006401C6">
        <w:rPr>
          <w:sz w:val="20"/>
          <w:szCs w:val="20"/>
        </w:rPr>
        <w:t>dilakukan</w:t>
      </w:r>
      <w:proofErr w:type="spellEnd"/>
      <w:r w:rsidR="006401C6" w:rsidRPr="006401C6">
        <w:rPr>
          <w:sz w:val="20"/>
          <w:szCs w:val="20"/>
        </w:rPr>
        <w:t xml:space="preserve"> oleh Dinas </w:t>
      </w:r>
      <w:proofErr w:type="spellStart"/>
      <w:r w:rsidR="006401C6" w:rsidRPr="006401C6">
        <w:rPr>
          <w:sz w:val="20"/>
          <w:szCs w:val="20"/>
        </w:rPr>
        <w:t>Kependudukan</w:t>
      </w:r>
      <w:proofErr w:type="spellEnd"/>
      <w:r w:rsidR="006401C6" w:rsidRPr="006401C6">
        <w:rPr>
          <w:sz w:val="20"/>
          <w:szCs w:val="20"/>
        </w:rPr>
        <w:t xml:space="preserve">, </w:t>
      </w:r>
      <w:proofErr w:type="spellStart"/>
      <w:r w:rsidR="006401C6" w:rsidRPr="006401C6">
        <w:rPr>
          <w:sz w:val="20"/>
          <w:szCs w:val="20"/>
        </w:rPr>
        <w:t>Pencatatan</w:t>
      </w:r>
      <w:proofErr w:type="spellEnd"/>
      <w:r w:rsidR="006401C6" w:rsidRPr="006401C6">
        <w:rPr>
          <w:sz w:val="20"/>
          <w:szCs w:val="20"/>
        </w:rPr>
        <w:t xml:space="preserve"> </w:t>
      </w:r>
      <w:proofErr w:type="spellStart"/>
      <w:r w:rsidR="006401C6" w:rsidRPr="006401C6">
        <w:rPr>
          <w:sz w:val="20"/>
          <w:szCs w:val="20"/>
        </w:rPr>
        <w:t>Sipil</w:t>
      </w:r>
      <w:proofErr w:type="spellEnd"/>
      <w:r w:rsidR="006401C6" w:rsidRPr="006401C6">
        <w:rPr>
          <w:sz w:val="20"/>
          <w:szCs w:val="20"/>
        </w:rPr>
        <w:t xml:space="preserve">, </w:t>
      </w:r>
      <w:proofErr w:type="spellStart"/>
      <w:r w:rsidR="006401C6" w:rsidRPr="006401C6">
        <w:rPr>
          <w:sz w:val="20"/>
          <w:szCs w:val="20"/>
        </w:rPr>
        <w:t>Pengendalian</w:t>
      </w:r>
      <w:proofErr w:type="spellEnd"/>
      <w:r w:rsidR="006401C6" w:rsidRPr="006401C6">
        <w:rPr>
          <w:sz w:val="20"/>
          <w:szCs w:val="20"/>
        </w:rPr>
        <w:t xml:space="preserve"> </w:t>
      </w:r>
      <w:proofErr w:type="spellStart"/>
      <w:r w:rsidR="006401C6" w:rsidRPr="006401C6">
        <w:rPr>
          <w:sz w:val="20"/>
          <w:szCs w:val="20"/>
        </w:rPr>
        <w:t>Penduduk</w:t>
      </w:r>
      <w:proofErr w:type="spellEnd"/>
      <w:r w:rsidR="006401C6" w:rsidRPr="006401C6">
        <w:rPr>
          <w:sz w:val="20"/>
          <w:szCs w:val="20"/>
        </w:rPr>
        <w:t xml:space="preserve"> dan </w:t>
      </w:r>
      <w:proofErr w:type="spellStart"/>
      <w:r w:rsidR="006401C6" w:rsidRPr="006401C6">
        <w:rPr>
          <w:sz w:val="20"/>
          <w:szCs w:val="20"/>
        </w:rPr>
        <w:t>Keluarga</w:t>
      </w:r>
      <w:proofErr w:type="spellEnd"/>
      <w:r w:rsidR="006401C6" w:rsidRPr="006401C6">
        <w:rPr>
          <w:sz w:val="20"/>
          <w:szCs w:val="20"/>
        </w:rPr>
        <w:t xml:space="preserve"> </w:t>
      </w:r>
      <w:proofErr w:type="spellStart"/>
      <w:r w:rsidR="006401C6" w:rsidRPr="006401C6">
        <w:rPr>
          <w:sz w:val="20"/>
          <w:szCs w:val="20"/>
        </w:rPr>
        <w:t>Berencana</w:t>
      </w:r>
      <w:proofErr w:type="spellEnd"/>
      <w:r w:rsidR="006401C6" w:rsidRPr="006401C6">
        <w:rPr>
          <w:sz w:val="20"/>
          <w:szCs w:val="20"/>
        </w:rPr>
        <w:t xml:space="preserve"> </w:t>
      </w:r>
      <w:proofErr w:type="spellStart"/>
      <w:r w:rsidR="006401C6" w:rsidRPr="006401C6">
        <w:rPr>
          <w:sz w:val="20"/>
          <w:szCs w:val="20"/>
        </w:rPr>
        <w:t>Provinsi</w:t>
      </w:r>
      <w:proofErr w:type="spellEnd"/>
      <w:r w:rsidR="006401C6" w:rsidRPr="006401C6">
        <w:rPr>
          <w:sz w:val="20"/>
          <w:szCs w:val="20"/>
        </w:rPr>
        <w:t xml:space="preserve"> Sulawesi Selatan </w:t>
      </w:r>
      <w:proofErr w:type="spellStart"/>
      <w:r w:rsidR="006401C6" w:rsidRPr="006401C6">
        <w:rPr>
          <w:sz w:val="20"/>
          <w:szCs w:val="20"/>
        </w:rPr>
        <w:t>dalam</w:t>
      </w:r>
      <w:proofErr w:type="spellEnd"/>
      <w:r w:rsidR="006401C6" w:rsidRPr="006401C6">
        <w:rPr>
          <w:sz w:val="20"/>
          <w:szCs w:val="20"/>
        </w:rPr>
        <w:t xml:space="preserve"> </w:t>
      </w:r>
      <w:proofErr w:type="spellStart"/>
      <w:r w:rsidR="006401C6" w:rsidRPr="006401C6">
        <w:rPr>
          <w:sz w:val="20"/>
          <w:szCs w:val="20"/>
        </w:rPr>
        <w:t>meningkatkan</w:t>
      </w:r>
      <w:proofErr w:type="spellEnd"/>
      <w:r w:rsidR="006401C6" w:rsidRPr="006401C6">
        <w:rPr>
          <w:sz w:val="20"/>
          <w:szCs w:val="20"/>
        </w:rPr>
        <w:t xml:space="preserve"> </w:t>
      </w:r>
      <w:proofErr w:type="spellStart"/>
      <w:r w:rsidR="006401C6" w:rsidRPr="006401C6">
        <w:rPr>
          <w:sz w:val="20"/>
          <w:szCs w:val="20"/>
        </w:rPr>
        <w:t>cakupan</w:t>
      </w:r>
      <w:proofErr w:type="spellEnd"/>
      <w:r w:rsidR="006401C6" w:rsidRPr="006401C6">
        <w:rPr>
          <w:sz w:val="20"/>
          <w:szCs w:val="20"/>
        </w:rPr>
        <w:t xml:space="preserve"> </w:t>
      </w:r>
      <w:proofErr w:type="spellStart"/>
      <w:r w:rsidR="006401C6" w:rsidRPr="006401C6">
        <w:rPr>
          <w:sz w:val="20"/>
          <w:szCs w:val="20"/>
        </w:rPr>
        <w:t>kepemilikan</w:t>
      </w:r>
      <w:proofErr w:type="spellEnd"/>
      <w:r w:rsidR="006401C6" w:rsidRPr="006401C6">
        <w:rPr>
          <w:sz w:val="20"/>
          <w:szCs w:val="20"/>
        </w:rPr>
        <w:t xml:space="preserve"> Kartu Tanda </w:t>
      </w:r>
      <w:proofErr w:type="spellStart"/>
      <w:r w:rsidR="006401C6" w:rsidRPr="006401C6">
        <w:rPr>
          <w:sz w:val="20"/>
          <w:szCs w:val="20"/>
        </w:rPr>
        <w:t>Penduduk</w:t>
      </w:r>
      <w:proofErr w:type="spellEnd"/>
      <w:r w:rsidR="006401C6" w:rsidRPr="006401C6">
        <w:rPr>
          <w:sz w:val="20"/>
          <w:szCs w:val="20"/>
        </w:rPr>
        <w:t xml:space="preserve"> </w:t>
      </w:r>
      <w:proofErr w:type="spellStart"/>
      <w:r w:rsidR="006401C6" w:rsidRPr="006401C6">
        <w:rPr>
          <w:sz w:val="20"/>
          <w:szCs w:val="20"/>
        </w:rPr>
        <w:t>Elektronik</w:t>
      </w:r>
      <w:proofErr w:type="spellEnd"/>
      <w:r w:rsidR="006401C6" w:rsidRPr="006401C6">
        <w:rPr>
          <w:sz w:val="20"/>
          <w:szCs w:val="20"/>
        </w:rPr>
        <w:t xml:space="preserve"> KTP-</w:t>
      </w:r>
      <w:proofErr w:type="spellStart"/>
      <w:r w:rsidR="006401C6" w:rsidRPr="006401C6">
        <w:rPr>
          <w:sz w:val="20"/>
          <w:szCs w:val="20"/>
        </w:rPr>
        <w:t>el</w:t>
      </w:r>
      <w:proofErr w:type="spellEnd"/>
      <w:r w:rsidR="006401C6" w:rsidRPr="006401C6">
        <w:rPr>
          <w:sz w:val="20"/>
          <w:szCs w:val="20"/>
        </w:rPr>
        <w:t xml:space="preserve"> di </w:t>
      </w:r>
      <w:proofErr w:type="spellStart"/>
      <w:r w:rsidR="006401C6" w:rsidRPr="006401C6">
        <w:rPr>
          <w:sz w:val="20"/>
          <w:szCs w:val="20"/>
        </w:rPr>
        <w:t>Provinsi</w:t>
      </w:r>
      <w:proofErr w:type="spellEnd"/>
      <w:r w:rsidR="006401C6" w:rsidRPr="006401C6">
        <w:rPr>
          <w:sz w:val="20"/>
          <w:szCs w:val="20"/>
        </w:rPr>
        <w:t xml:space="preserve"> Sulawesi Selatan.</w:t>
      </w:r>
      <w:r w:rsidR="006401C6" w:rsidRPr="006401C6">
        <w:rPr>
          <w:sz w:val="20"/>
          <w:szCs w:val="20"/>
          <w:lang w:val="id-ID"/>
        </w:rPr>
        <w:t xml:space="preserve"> </w:t>
      </w:r>
      <w:proofErr w:type="spellStart"/>
      <w:r w:rsidR="006401C6" w:rsidRPr="006401C6">
        <w:rPr>
          <w:sz w:val="20"/>
          <w:szCs w:val="20"/>
        </w:rPr>
        <w:t>Tipe</w:t>
      </w:r>
      <w:proofErr w:type="spellEnd"/>
      <w:r w:rsidR="006401C6" w:rsidRPr="006401C6">
        <w:rPr>
          <w:sz w:val="20"/>
          <w:szCs w:val="20"/>
        </w:rPr>
        <w:t xml:space="preserve"> </w:t>
      </w:r>
      <w:proofErr w:type="spellStart"/>
      <w:r w:rsidR="006401C6" w:rsidRPr="006401C6">
        <w:rPr>
          <w:sz w:val="20"/>
          <w:szCs w:val="20"/>
        </w:rPr>
        <w:t>penelitian</w:t>
      </w:r>
      <w:proofErr w:type="spellEnd"/>
      <w:r w:rsidR="006401C6" w:rsidRPr="006401C6">
        <w:rPr>
          <w:sz w:val="20"/>
          <w:szCs w:val="20"/>
        </w:rPr>
        <w:t xml:space="preserve"> yang </w:t>
      </w:r>
      <w:proofErr w:type="spellStart"/>
      <w:r w:rsidR="006401C6" w:rsidRPr="006401C6">
        <w:rPr>
          <w:sz w:val="20"/>
          <w:szCs w:val="20"/>
        </w:rPr>
        <w:t>digunakan</w:t>
      </w:r>
      <w:proofErr w:type="spellEnd"/>
      <w:r w:rsidR="006401C6" w:rsidRPr="006401C6">
        <w:rPr>
          <w:sz w:val="20"/>
          <w:szCs w:val="20"/>
        </w:rPr>
        <w:t xml:space="preserve"> </w:t>
      </w:r>
      <w:proofErr w:type="spellStart"/>
      <w:r w:rsidR="006401C6" w:rsidRPr="006401C6">
        <w:rPr>
          <w:sz w:val="20"/>
          <w:szCs w:val="20"/>
        </w:rPr>
        <w:t>adalah</w:t>
      </w:r>
      <w:proofErr w:type="spellEnd"/>
      <w:r w:rsidR="006401C6" w:rsidRPr="006401C6">
        <w:rPr>
          <w:sz w:val="20"/>
          <w:szCs w:val="20"/>
        </w:rPr>
        <w:t xml:space="preserve"> </w:t>
      </w:r>
      <w:proofErr w:type="spellStart"/>
      <w:r w:rsidR="006401C6" w:rsidRPr="006401C6">
        <w:rPr>
          <w:sz w:val="20"/>
          <w:szCs w:val="20"/>
        </w:rPr>
        <w:t>deskriptif</w:t>
      </w:r>
      <w:proofErr w:type="spellEnd"/>
      <w:r w:rsidR="006401C6" w:rsidRPr="006401C6">
        <w:rPr>
          <w:sz w:val="20"/>
          <w:szCs w:val="20"/>
        </w:rPr>
        <w:t xml:space="preserve">. </w:t>
      </w:r>
      <w:proofErr w:type="spellStart"/>
      <w:r w:rsidR="006401C6" w:rsidRPr="006401C6">
        <w:rPr>
          <w:sz w:val="20"/>
          <w:szCs w:val="20"/>
        </w:rPr>
        <w:t>Pengumpulan</w:t>
      </w:r>
      <w:proofErr w:type="spellEnd"/>
      <w:r w:rsidR="006401C6" w:rsidRPr="006401C6">
        <w:rPr>
          <w:sz w:val="20"/>
          <w:szCs w:val="20"/>
        </w:rPr>
        <w:t xml:space="preserve"> data </w:t>
      </w:r>
      <w:proofErr w:type="spellStart"/>
      <w:r w:rsidR="006401C6" w:rsidRPr="006401C6">
        <w:rPr>
          <w:sz w:val="20"/>
          <w:szCs w:val="20"/>
        </w:rPr>
        <w:t>dilakukan</w:t>
      </w:r>
      <w:proofErr w:type="spellEnd"/>
      <w:r w:rsidR="006401C6" w:rsidRPr="006401C6">
        <w:rPr>
          <w:sz w:val="20"/>
          <w:szCs w:val="20"/>
        </w:rPr>
        <w:t xml:space="preserve"> </w:t>
      </w:r>
      <w:proofErr w:type="spellStart"/>
      <w:r w:rsidR="006401C6" w:rsidRPr="006401C6">
        <w:rPr>
          <w:sz w:val="20"/>
          <w:szCs w:val="20"/>
        </w:rPr>
        <w:t>melalui</w:t>
      </w:r>
      <w:proofErr w:type="spellEnd"/>
      <w:r w:rsidR="006401C6" w:rsidRPr="006401C6">
        <w:rPr>
          <w:sz w:val="20"/>
          <w:szCs w:val="20"/>
        </w:rPr>
        <w:t xml:space="preserve"> </w:t>
      </w:r>
      <w:proofErr w:type="spellStart"/>
      <w:r w:rsidR="006401C6" w:rsidRPr="006401C6">
        <w:rPr>
          <w:sz w:val="20"/>
          <w:szCs w:val="20"/>
        </w:rPr>
        <w:t>observasi</w:t>
      </w:r>
      <w:proofErr w:type="spellEnd"/>
      <w:r w:rsidR="006401C6" w:rsidRPr="006401C6">
        <w:rPr>
          <w:sz w:val="20"/>
          <w:szCs w:val="20"/>
        </w:rPr>
        <w:t xml:space="preserve">, </w:t>
      </w:r>
      <w:proofErr w:type="spellStart"/>
      <w:r w:rsidR="006401C6" w:rsidRPr="006401C6">
        <w:rPr>
          <w:sz w:val="20"/>
          <w:szCs w:val="20"/>
        </w:rPr>
        <w:t>wawancara</w:t>
      </w:r>
      <w:proofErr w:type="spellEnd"/>
      <w:r w:rsidR="006401C6" w:rsidRPr="006401C6">
        <w:rPr>
          <w:sz w:val="20"/>
          <w:szCs w:val="20"/>
        </w:rPr>
        <w:t xml:space="preserve">, </w:t>
      </w:r>
      <w:proofErr w:type="spellStart"/>
      <w:r w:rsidR="006401C6" w:rsidRPr="006401C6">
        <w:rPr>
          <w:sz w:val="20"/>
          <w:szCs w:val="20"/>
        </w:rPr>
        <w:t>studi</w:t>
      </w:r>
      <w:proofErr w:type="spellEnd"/>
      <w:r w:rsidR="006401C6" w:rsidRPr="006401C6">
        <w:rPr>
          <w:sz w:val="20"/>
          <w:szCs w:val="20"/>
        </w:rPr>
        <w:t xml:space="preserve"> </w:t>
      </w:r>
      <w:proofErr w:type="spellStart"/>
      <w:r w:rsidR="006401C6" w:rsidRPr="006401C6">
        <w:rPr>
          <w:sz w:val="20"/>
          <w:szCs w:val="20"/>
        </w:rPr>
        <w:t>kepustakaan</w:t>
      </w:r>
      <w:proofErr w:type="spellEnd"/>
      <w:r w:rsidR="006401C6" w:rsidRPr="006401C6">
        <w:rPr>
          <w:sz w:val="20"/>
          <w:szCs w:val="20"/>
        </w:rPr>
        <w:t xml:space="preserve"> dan </w:t>
      </w:r>
      <w:proofErr w:type="spellStart"/>
      <w:r w:rsidR="006401C6" w:rsidRPr="006401C6">
        <w:rPr>
          <w:sz w:val="20"/>
          <w:szCs w:val="20"/>
        </w:rPr>
        <w:t>dokumentasi</w:t>
      </w:r>
      <w:proofErr w:type="spellEnd"/>
      <w:r w:rsidR="006401C6" w:rsidRPr="006401C6">
        <w:rPr>
          <w:sz w:val="20"/>
          <w:szCs w:val="20"/>
          <w:lang w:val="id-ID"/>
        </w:rPr>
        <w:t>.</w:t>
      </w:r>
      <w:r w:rsidR="006401C6" w:rsidRPr="006401C6">
        <w:rPr>
          <w:sz w:val="20"/>
          <w:szCs w:val="20"/>
        </w:rPr>
        <w:t xml:space="preserve"> Data </w:t>
      </w:r>
      <w:proofErr w:type="spellStart"/>
      <w:r w:rsidR="006401C6" w:rsidRPr="006401C6">
        <w:rPr>
          <w:sz w:val="20"/>
          <w:szCs w:val="20"/>
        </w:rPr>
        <w:t>dianalisis</w:t>
      </w:r>
      <w:proofErr w:type="spellEnd"/>
      <w:r w:rsidR="006401C6" w:rsidRPr="006401C6">
        <w:rPr>
          <w:sz w:val="20"/>
          <w:szCs w:val="20"/>
        </w:rPr>
        <w:t xml:space="preserve"> </w:t>
      </w:r>
      <w:proofErr w:type="spellStart"/>
      <w:r w:rsidR="006401C6" w:rsidRPr="006401C6">
        <w:rPr>
          <w:sz w:val="20"/>
          <w:szCs w:val="20"/>
        </w:rPr>
        <w:t>dengan</w:t>
      </w:r>
      <w:proofErr w:type="spellEnd"/>
      <w:r w:rsidR="006401C6" w:rsidRPr="006401C6">
        <w:rPr>
          <w:sz w:val="20"/>
          <w:szCs w:val="20"/>
        </w:rPr>
        <w:t xml:space="preserve"> </w:t>
      </w:r>
      <w:proofErr w:type="spellStart"/>
      <w:r w:rsidR="006401C6" w:rsidRPr="006401C6">
        <w:rPr>
          <w:sz w:val="20"/>
          <w:szCs w:val="20"/>
        </w:rPr>
        <w:t>menggunakan</w:t>
      </w:r>
      <w:proofErr w:type="spellEnd"/>
      <w:r w:rsidR="006401C6" w:rsidRPr="006401C6">
        <w:rPr>
          <w:sz w:val="20"/>
          <w:szCs w:val="20"/>
        </w:rPr>
        <w:t xml:space="preserve"> </w:t>
      </w:r>
      <w:proofErr w:type="spellStart"/>
      <w:r w:rsidR="006401C6" w:rsidRPr="006401C6">
        <w:rPr>
          <w:sz w:val="20"/>
          <w:szCs w:val="20"/>
        </w:rPr>
        <w:t>analisis</w:t>
      </w:r>
      <w:proofErr w:type="spellEnd"/>
      <w:r w:rsidR="006401C6" w:rsidRPr="006401C6">
        <w:rPr>
          <w:sz w:val="20"/>
          <w:szCs w:val="20"/>
        </w:rPr>
        <w:t xml:space="preserve"> </w:t>
      </w:r>
      <w:proofErr w:type="spellStart"/>
      <w:r w:rsidR="006401C6" w:rsidRPr="006401C6">
        <w:rPr>
          <w:sz w:val="20"/>
          <w:szCs w:val="20"/>
        </w:rPr>
        <w:t>kualitatif</w:t>
      </w:r>
      <w:proofErr w:type="spellEnd"/>
      <w:r w:rsidR="006401C6" w:rsidRPr="006401C6">
        <w:rPr>
          <w:sz w:val="20"/>
          <w:szCs w:val="20"/>
        </w:rPr>
        <w:t>.</w:t>
      </w:r>
      <w:r w:rsidR="006401C6" w:rsidRPr="006401C6">
        <w:rPr>
          <w:sz w:val="20"/>
          <w:szCs w:val="20"/>
          <w:lang w:val="id-ID"/>
        </w:rPr>
        <w:t xml:space="preserve"> Hasil penelitian </w:t>
      </w:r>
      <w:proofErr w:type="spellStart"/>
      <w:r w:rsidR="006401C6" w:rsidRPr="006401C6">
        <w:rPr>
          <w:sz w:val="20"/>
          <w:szCs w:val="20"/>
        </w:rPr>
        <w:t>menunjukkan</w:t>
      </w:r>
      <w:proofErr w:type="spellEnd"/>
      <w:r w:rsidR="006401C6" w:rsidRPr="006401C6">
        <w:rPr>
          <w:sz w:val="20"/>
          <w:szCs w:val="20"/>
        </w:rPr>
        <w:t xml:space="preserve"> </w:t>
      </w:r>
      <w:proofErr w:type="spellStart"/>
      <w:r w:rsidR="006401C6" w:rsidRPr="006401C6">
        <w:rPr>
          <w:sz w:val="20"/>
          <w:szCs w:val="20"/>
        </w:rPr>
        <w:t>bahwa</w:t>
      </w:r>
      <w:proofErr w:type="spellEnd"/>
      <w:r w:rsidR="006401C6" w:rsidRPr="006401C6">
        <w:rPr>
          <w:sz w:val="20"/>
          <w:szCs w:val="20"/>
        </w:rPr>
        <w:t xml:space="preserve"> strategi yang </w:t>
      </w:r>
      <w:proofErr w:type="spellStart"/>
      <w:r w:rsidR="006401C6" w:rsidRPr="006401C6">
        <w:rPr>
          <w:sz w:val="20"/>
          <w:szCs w:val="20"/>
        </w:rPr>
        <w:t>dilakukan</w:t>
      </w:r>
      <w:proofErr w:type="spellEnd"/>
      <w:r w:rsidR="006401C6" w:rsidRPr="006401C6">
        <w:rPr>
          <w:sz w:val="20"/>
          <w:szCs w:val="20"/>
        </w:rPr>
        <w:t xml:space="preserve"> oleh Dinas </w:t>
      </w:r>
      <w:proofErr w:type="spellStart"/>
      <w:r w:rsidR="006401C6" w:rsidRPr="006401C6">
        <w:rPr>
          <w:sz w:val="20"/>
          <w:szCs w:val="20"/>
        </w:rPr>
        <w:t>Kependudukan</w:t>
      </w:r>
      <w:proofErr w:type="spellEnd"/>
      <w:r w:rsidR="006401C6" w:rsidRPr="006401C6">
        <w:rPr>
          <w:sz w:val="20"/>
          <w:szCs w:val="20"/>
        </w:rPr>
        <w:t xml:space="preserve">, </w:t>
      </w:r>
      <w:proofErr w:type="spellStart"/>
      <w:r w:rsidR="006401C6" w:rsidRPr="006401C6">
        <w:rPr>
          <w:sz w:val="20"/>
          <w:szCs w:val="20"/>
        </w:rPr>
        <w:t>Pencatatan</w:t>
      </w:r>
      <w:proofErr w:type="spellEnd"/>
      <w:r w:rsidR="006401C6" w:rsidRPr="006401C6">
        <w:rPr>
          <w:sz w:val="20"/>
          <w:szCs w:val="20"/>
        </w:rPr>
        <w:t xml:space="preserve"> </w:t>
      </w:r>
      <w:proofErr w:type="spellStart"/>
      <w:r w:rsidR="006401C6" w:rsidRPr="006401C6">
        <w:rPr>
          <w:sz w:val="20"/>
          <w:szCs w:val="20"/>
        </w:rPr>
        <w:t>Sipil</w:t>
      </w:r>
      <w:proofErr w:type="spellEnd"/>
      <w:r w:rsidR="006401C6" w:rsidRPr="006401C6">
        <w:rPr>
          <w:sz w:val="20"/>
          <w:szCs w:val="20"/>
        </w:rPr>
        <w:t xml:space="preserve">, </w:t>
      </w:r>
      <w:proofErr w:type="spellStart"/>
      <w:r w:rsidR="006401C6" w:rsidRPr="006401C6">
        <w:rPr>
          <w:sz w:val="20"/>
          <w:szCs w:val="20"/>
        </w:rPr>
        <w:t>Pengendalian</w:t>
      </w:r>
      <w:proofErr w:type="spellEnd"/>
      <w:r w:rsidR="006401C6" w:rsidRPr="006401C6">
        <w:rPr>
          <w:sz w:val="20"/>
          <w:szCs w:val="20"/>
        </w:rPr>
        <w:t xml:space="preserve"> </w:t>
      </w:r>
      <w:proofErr w:type="spellStart"/>
      <w:r w:rsidR="006401C6" w:rsidRPr="006401C6">
        <w:rPr>
          <w:sz w:val="20"/>
          <w:szCs w:val="20"/>
        </w:rPr>
        <w:t>Penduduk</w:t>
      </w:r>
      <w:proofErr w:type="spellEnd"/>
      <w:r w:rsidR="006401C6" w:rsidRPr="006401C6">
        <w:rPr>
          <w:sz w:val="20"/>
          <w:szCs w:val="20"/>
        </w:rPr>
        <w:t xml:space="preserve"> dan </w:t>
      </w:r>
      <w:proofErr w:type="spellStart"/>
      <w:r w:rsidR="006401C6" w:rsidRPr="006401C6">
        <w:rPr>
          <w:sz w:val="20"/>
          <w:szCs w:val="20"/>
        </w:rPr>
        <w:t>Keluarga</w:t>
      </w:r>
      <w:proofErr w:type="spellEnd"/>
      <w:r w:rsidR="006401C6" w:rsidRPr="006401C6">
        <w:rPr>
          <w:sz w:val="20"/>
          <w:szCs w:val="20"/>
        </w:rPr>
        <w:t xml:space="preserve"> </w:t>
      </w:r>
      <w:proofErr w:type="spellStart"/>
      <w:r w:rsidR="006401C6" w:rsidRPr="006401C6">
        <w:rPr>
          <w:sz w:val="20"/>
          <w:szCs w:val="20"/>
        </w:rPr>
        <w:t>Berencana</w:t>
      </w:r>
      <w:proofErr w:type="spellEnd"/>
      <w:r w:rsidR="006401C6" w:rsidRPr="006401C6">
        <w:rPr>
          <w:sz w:val="20"/>
          <w:szCs w:val="20"/>
        </w:rPr>
        <w:t xml:space="preserve"> </w:t>
      </w:r>
      <w:proofErr w:type="spellStart"/>
      <w:r w:rsidR="006401C6" w:rsidRPr="006401C6">
        <w:rPr>
          <w:sz w:val="20"/>
          <w:szCs w:val="20"/>
        </w:rPr>
        <w:t>Provinisi</w:t>
      </w:r>
      <w:proofErr w:type="spellEnd"/>
      <w:r w:rsidR="006401C6" w:rsidRPr="006401C6">
        <w:rPr>
          <w:sz w:val="20"/>
          <w:szCs w:val="20"/>
        </w:rPr>
        <w:t xml:space="preserve"> Sulawesi Selatan </w:t>
      </w:r>
      <w:proofErr w:type="spellStart"/>
      <w:r w:rsidR="006401C6" w:rsidRPr="006401C6">
        <w:rPr>
          <w:sz w:val="20"/>
          <w:szCs w:val="20"/>
        </w:rPr>
        <w:t>dalam</w:t>
      </w:r>
      <w:proofErr w:type="spellEnd"/>
      <w:r w:rsidR="006401C6" w:rsidRPr="006401C6">
        <w:rPr>
          <w:sz w:val="20"/>
          <w:szCs w:val="20"/>
        </w:rPr>
        <w:t xml:space="preserve"> </w:t>
      </w:r>
      <w:proofErr w:type="spellStart"/>
      <w:r w:rsidR="006401C6" w:rsidRPr="006401C6">
        <w:rPr>
          <w:sz w:val="20"/>
          <w:szCs w:val="20"/>
        </w:rPr>
        <w:t>meningkatkan</w:t>
      </w:r>
      <w:proofErr w:type="spellEnd"/>
      <w:r w:rsidR="006401C6" w:rsidRPr="006401C6">
        <w:rPr>
          <w:sz w:val="20"/>
          <w:szCs w:val="20"/>
        </w:rPr>
        <w:t xml:space="preserve"> </w:t>
      </w:r>
      <w:proofErr w:type="spellStart"/>
      <w:r w:rsidR="006401C6" w:rsidRPr="006401C6">
        <w:rPr>
          <w:sz w:val="20"/>
          <w:szCs w:val="20"/>
        </w:rPr>
        <w:t>cakupan</w:t>
      </w:r>
      <w:proofErr w:type="spellEnd"/>
      <w:r w:rsidR="006401C6" w:rsidRPr="006401C6">
        <w:rPr>
          <w:sz w:val="20"/>
          <w:szCs w:val="20"/>
        </w:rPr>
        <w:t xml:space="preserve"> </w:t>
      </w:r>
      <w:proofErr w:type="spellStart"/>
      <w:r w:rsidR="006401C6" w:rsidRPr="006401C6">
        <w:rPr>
          <w:sz w:val="20"/>
          <w:szCs w:val="20"/>
        </w:rPr>
        <w:t>kepemilikan</w:t>
      </w:r>
      <w:proofErr w:type="spellEnd"/>
      <w:r w:rsidR="006401C6" w:rsidRPr="006401C6">
        <w:rPr>
          <w:sz w:val="20"/>
          <w:szCs w:val="20"/>
        </w:rPr>
        <w:t xml:space="preserve"> KTP-</w:t>
      </w:r>
      <w:proofErr w:type="spellStart"/>
      <w:r w:rsidR="006401C6" w:rsidRPr="006401C6">
        <w:rPr>
          <w:sz w:val="20"/>
          <w:szCs w:val="20"/>
        </w:rPr>
        <w:t>el</w:t>
      </w:r>
      <w:proofErr w:type="spellEnd"/>
      <w:r w:rsidR="006401C6" w:rsidRPr="006401C6">
        <w:rPr>
          <w:sz w:val="20"/>
          <w:szCs w:val="20"/>
        </w:rPr>
        <w:t xml:space="preserve"> </w:t>
      </w:r>
      <w:proofErr w:type="spellStart"/>
      <w:r w:rsidR="006401C6" w:rsidRPr="006401C6">
        <w:rPr>
          <w:sz w:val="20"/>
          <w:szCs w:val="20"/>
        </w:rPr>
        <w:t>yakni</w:t>
      </w:r>
      <w:proofErr w:type="spellEnd"/>
      <w:r w:rsidR="006401C6" w:rsidRPr="006401C6">
        <w:rPr>
          <w:sz w:val="20"/>
          <w:szCs w:val="20"/>
        </w:rPr>
        <w:t xml:space="preserve"> : 1) </w:t>
      </w:r>
      <w:proofErr w:type="spellStart"/>
      <w:r w:rsidR="006401C6" w:rsidRPr="006401C6">
        <w:rPr>
          <w:sz w:val="20"/>
          <w:szCs w:val="20"/>
        </w:rPr>
        <w:t>Memfasilitasi</w:t>
      </w:r>
      <w:proofErr w:type="spellEnd"/>
      <w:r w:rsidR="006401C6" w:rsidRPr="006401C6">
        <w:rPr>
          <w:sz w:val="20"/>
          <w:szCs w:val="20"/>
        </w:rPr>
        <w:t xml:space="preserve"> dan </w:t>
      </w:r>
      <w:proofErr w:type="spellStart"/>
      <w:r w:rsidR="006401C6" w:rsidRPr="006401C6">
        <w:rPr>
          <w:sz w:val="20"/>
          <w:szCs w:val="20"/>
        </w:rPr>
        <w:t>mengkoordinasikan</w:t>
      </w:r>
      <w:proofErr w:type="spellEnd"/>
      <w:r w:rsidR="006401C6" w:rsidRPr="006401C6">
        <w:rPr>
          <w:sz w:val="20"/>
          <w:szCs w:val="20"/>
        </w:rPr>
        <w:t xml:space="preserve"> </w:t>
      </w:r>
      <w:proofErr w:type="spellStart"/>
      <w:r w:rsidR="006401C6" w:rsidRPr="006401C6">
        <w:rPr>
          <w:sz w:val="20"/>
          <w:szCs w:val="20"/>
        </w:rPr>
        <w:t>Kabupaten</w:t>
      </w:r>
      <w:proofErr w:type="spellEnd"/>
      <w:r w:rsidR="006401C6" w:rsidRPr="006401C6">
        <w:rPr>
          <w:sz w:val="20"/>
          <w:szCs w:val="20"/>
        </w:rPr>
        <w:t xml:space="preserve">/Kota </w:t>
      </w:r>
      <w:proofErr w:type="spellStart"/>
      <w:r w:rsidR="006401C6" w:rsidRPr="006401C6">
        <w:rPr>
          <w:sz w:val="20"/>
          <w:szCs w:val="20"/>
        </w:rPr>
        <w:t>dalam</w:t>
      </w:r>
      <w:proofErr w:type="spellEnd"/>
      <w:r w:rsidR="006401C6" w:rsidRPr="006401C6">
        <w:rPr>
          <w:sz w:val="20"/>
          <w:szCs w:val="20"/>
        </w:rPr>
        <w:t xml:space="preserve"> </w:t>
      </w:r>
      <w:proofErr w:type="spellStart"/>
      <w:r w:rsidR="006401C6" w:rsidRPr="006401C6">
        <w:rPr>
          <w:sz w:val="20"/>
          <w:szCs w:val="20"/>
        </w:rPr>
        <w:t>penyediaan</w:t>
      </w:r>
      <w:proofErr w:type="spellEnd"/>
      <w:r w:rsidR="006401C6" w:rsidRPr="006401C6">
        <w:rPr>
          <w:sz w:val="20"/>
          <w:szCs w:val="20"/>
        </w:rPr>
        <w:t xml:space="preserve"> </w:t>
      </w:r>
      <w:proofErr w:type="spellStart"/>
      <w:r w:rsidR="006401C6" w:rsidRPr="006401C6">
        <w:rPr>
          <w:sz w:val="20"/>
          <w:szCs w:val="20"/>
        </w:rPr>
        <w:t>Blangko</w:t>
      </w:r>
      <w:proofErr w:type="spellEnd"/>
      <w:r w:rsidR="006401C6" w:rsidRPr="006401C6">
        <w:rPr>
          <w:sz w:val="20"/>
          <w:szCs w:val="20"/>
        </w:rPr>
        <w:t xml:space="preserve"> KTP-</w:t>
      </w:r>
      <w:proofErr w:type="spellStart"/>
      <w:r w:rsidR="006401C6" w:rsidRPr="006401C6">
        <w:rPr>
          <w:sz w:val="20"/>
          <w:szCs w:val="20"/>
        </w:rPr>
        <w:t>el</w:t>
      </w:r>
      <w:proofErr w:type="spellEnd"/>
      <w:r w:rsidR="006401C6" w:rsidRPr="006401C6">
        <w:rPr>
          <w:sz w:val="20"/>
          <w:szCs w:val="20"/>
        </w:rPr>
        <w:t xml:space="preserve">; 2) </w:t>
      </w:r>
      <w:proofErr w:type="spellStart"/>
      <w:r w:rsidR="006401C6" w:rsidRPr="006401C6">
        <w:rPr>
          <w:sz w:val="20"/>
          <w:szCs w:val="20"/>
        </w:rPr>
        <w:t>Meningkatkan</w:t>
      </w:r>
      <w:proofErr w:type="spellEnd"/>
      <w:r w:rsidR="006401C6" w:rsidRPr="006401C6">
        <w:rPr>
          <w:sz w:val="20"/>
          <w:szCs w:val="20"/>
        </w:rPr>
        <w:t xml:space="preserve"> </w:t>
      </w:r>
      <w:proofErr w:type="spellStart"/>
      <w:r w:rsidR="006401C6" w:rsidRPr="006401C6">
        <w:rPr>
          <w:sz w:val="20"/>
          <w:szCs w:val="20"/>
        </w:rPr>
        <w:t>kapasitas</w:t>
      </w:r>
      <w:proofErr w:type="spellEnd"/>
      <w:r w:rsidR="006401C6" w:rsidRPr="006401C6">
        <w:rPr>
          <w:sz w:val="20"/>
          <w:szCs w:val="20"/>
        </w:rPr>
        <w:t xml:space="preserve"> </w:t>
      </w:r>
      <w:proofErr w:type="spellStart"/>
      <w:r w:rsidR="006401C6" w:rsidRPr="006401C6">
        <w:rPr>
          <w:sz w:val="20"/>
          <w:szCs w:val="20"/>
        </w:rPr>
        <w:t>penyelenggara</w:t>
      </w:r>
      <w:proofErr w:type="spellEnd"/>
      <w:r w:rsidR="006401C6" w:rsidRPr="006401C6">
        <w:rPr>
          <w:sz w:val="20"/>
          <w:szCs w:val="20"/>
        </w:rPr>
        <w:t xml:space="preserve"> </w:t>
      </w:r>
      <w:proofErr w:type="spellStart"/>
      <w:r w:rsidR="006401C6" w:rsidRPr="006401C6">
        <w:rPr>
          <w:sz w:val="20"/>
          <w:szCs w:val="20"/>
        </w:rPr>
        <w:t>administrasi</w:t>
      </w:r>
      <w:proofErr w:type="spellEnd"/>
      <w:r w:rsidR="006401C6" w:rsidRPr="006401C6">
        <w:rPr>
          <w:sz w:val="20"/>
          <w:szCs w:val="20"/>
        </w:rPr>
        <w:t xml:space="preserve"> </w:t>
      </w:r>
      <w:proofErr w:type="spellStart"/>
      <w:r w:rsidR="006401C6" w:rsidRPr="006401C6">
        <w:rPr>
          <w:sz w:val="20"/>
          <w:szCs w:val="20"/>
        </w:rPr>
        <w:t>kependudukan</w:t>
      </w:r>
      <w:proofErr w:type="spellEnd"/>
      <w:r w:rsidR="006401C6" w:rsidRPr="006401C6">
        <w:rPr>
          <w:sz w:val="20"/>
          <w:szCs w:val="20"/>
        </w:rPr>
        <w:t xml:space="preserve"> </w:t>
      </w:r>
      <w:proofErr w:type="spellStart"/>
      <w:r w:rsidR="006401C6" w:rsidRPr="006401C6">
        <w:rPr>
          <w:sz w:val="20"/>
          <w:szCs w:val="20"/>
        </w:rPr>
        <w:t>dalam</w:t>
      </w:r>
      <w:proofErr w:type="spellEnd"/>
      <w:r w:rsidR="006401C6" w:rsidRPr="006401C6">
        <w:rPr>
          <w:sz w:val="20"/>
          <w:szCs w:val="20"/>
        </w:rPr>
        <w:t xml:space="preserve"> </w:t>
      </w:r>
      <w:proofErr w:type="spellStart"/>
      <w:r w:rsidR="006401C6" w:rsidRPr="006401C6">
        <w:rPr>
          <w:sz w:val="20"/>
          <w:szCs w:val="20"/>
        </w:rPr>
        <w:t>penerbitan</w:t>
      </w:r>
      <w:proofErr w:type="spellEnd"/>
      <w:r w:rsidR="006401C6" w:rsidRPr="006401C6">
        <w:rPr>
          <w:sz w:val="20"/>
          <w:szCs w:val="20"/>
        </w:rPr>
        <w:t xml:space="preserve"> KTP-</w:t>
      </w:r>
      <w:proofErr w:type="spellStart"/>
      <w:r w:rsidR="006401C6" w:rsidRPr="006401C6">
        <w:rPr>
          <w:sz w:val="20"/>
          <w:szCs w:val="20"/>
        </w:rPr>
        <w:t>el</w:t>
      </w:r>
      <w:proofErr w:type="spellEnd"/>
      <w:r w:rsidR="006401C6" w:rsidRPr="006401C6">
        <w:rPr>
          <w:sz w:val="20"/>
          <w:szCs w:val="20"/>
        </w:rPr>
        <w:t xml:space="preserve"> </w:t>
      </w:r>
      <w:proofErr w:type="spellStart"/>
      <w:r w:rsidR="006401C6" w:rsidRPr="006401C6">
        <w:rPr>
          <w:sz w:val="20"/>
          <w:szCs w:val="20"/>
        </w:rPr>
        <w:t>melalui</w:t>
      </w:r>
      <w:proofErr w:type="spellEnd"/>
      <w:r w:rsidR="006401C6" w:rsidRPr="006401C6">
        <w:rPr>
          <w:sz w:val="20"/>
          <w:szCs w:val="20"/>
        </w:rPr>
        <w:t xml:space="preserve"> </w:t>
      </w:r>
      <w:proofErr w:type="spellStart"/>
      <w:r w:rsidR="006401C6" w:rsidRPr="006401C6">
        <w:rPr>
          <w:sz w:val="20"/>
          <w:szCs w:val="20"/>
        </w:rPr>
        <w:t>pelatihan</w:t>
      </w:r>
      <w:proofErr w:type="spellEnd"/>
      <w:r w:rsidR="006401C6" w:rsidRPr="006401C6">
        <w:rPr>
          <w:sz w:val="20"/>
          <w:szCs w:val="20"/>
        </w:rPr>
        <w:t xml:space="preserve"> </w:t>
      </w:r>
      <w:proofErr w:type="spellStart"/>
      <w:r w:rsidR="006401C6" w:rsidRPr="006401C6">
        <w:rPr>
          <w:sz w:val="20"/>
          <w:szCs w:val="20"/>
        </w:rPr>
        <w:t>atau</w:t>
      </w:r>
      <w:proofErr w:type="spellEnd"/>
      <w:r w:rsidR="006401C6" w:rsidRPr="006401C6">
        <w:rPr>
          <w:sz w:val="20"/>
          <w:szCs w:val="20"/>
        </w:rPr>
        <w:t xml:space="preserve"> </w:t>
      </w:r>
      <w:proofErr w:type="spellStart"/>
      <w:r w:rsidR="006401C6" w:rsidRPr="006401C6">
        <w:rPr>
          <w:sz w:val="20"/>
          <w:szCs w:val="20"/>
        </w:rPr>
        <w:t>bimbingan</w:t>
      </w:r>
      <w:proofErr w:type="spellEnd"/>
      <w:r w:rsidR="006401C6" w:rsidRPr="006401C6">
        <w:rPr>
          <w:sz w:val="20"/>
          <w:szCs w:val="20"/>
        </w:rPr>
        <w:t xml:space="preserve"> </w:t>
      </w:r>
      <w:proofErr w:type="spellStart"/>
      <w:r w:rsidR="006401C6" w:rsidRPr="006401C6">
        <w:rPr>
          <w:sz w:val="20"/>
          <w:szCs w:val="20"/>
        </w:rPr>
        <w:t>teknis</w:t>
      </w:r>
      <w:proofErr w:type="spellEnd"/>
      <w:r w:rsidR="006401C6" w:rsidRPr="006401C6">
        <w:rPr>
          <w:sz w:val="20"/>
          <w:szCs w:val="20"/>
        </w:rPr>
        <w:t xml:space="preserve">. </w:t>
      </w:r>
    </w:p>
    <w:p w:rsidR="008709EC" w:rsidRDefault="008709EC" w:rsidP="006401C6">
      <w:pPr>
        <w:pBdr>
          <w:top w:val="nil"/>
          <w:left w:val="nil"/>
          <w:bottom w:val="nil"/>
          <w:right w:val="nil"/>
          <w:between w:val="nil"/>
        </w:pBdr>
        <w:ind w:right="567"/>
        <w:jc w:val="both"/>
        <w:rPr>
          <w:color w:val="000000"/>
          <w:sz w:val="20"/>
          <w:szCs w:val="20"/>
        </w:rPr>
      </w:pPr>
    </w:p>
    <w:p w:rsidR="008709EC" w:rsidRDefault="00000000">
      <w:pPr>
        <w:ind w:left="1710" w:right="567" w:hanging="1143"/>
        <w:jc w:val="both"/>
        <w:rPr>
          <w:sz w:val="20"/>
          <w:szCs w:val="20"/>
        </w:rPr>
      </w:pPr>
      <w:r>
        <w:rPr>
          <w:b/>
          <w:sz w:val="20"/>
          <w:szCs w:val="20"/>
        </w:rPr>
        <w:t xml:space="preserve">Kata </w:t>
      </w:r>
      <w:proofErr w:type="spellStart"/>
      <w:r>
        <w:rPr>
          <w:b/>
          <w:sz w:val="20"/>
          <w:szCs w:val="20"/>
        </w:rPr>
        <w:t>kunci</w:t>
      </w:r>
      <w:proofErr w:type="spellEnd"/>
      <w:r>
        <w:rPr>
          <w:b/>
          <w:sz w:val="20"/>
          <w:szCs w:val="20"/>
        </w:rPr>
        <w:t>:</w:t>
      </w:r>
      <w:r>
        <w:rPr>
          <w:sz w:val="20"/>
          <w:szCs w:val="20"/>
        </w:rPr>
        <w:t xml:space="preserve"> </w:t>
      </w:r>
      <w:r w:rsidR="006401C6" w:rsidRPr="006401C6">
        <w:rPr>
          <w:sz w:val="20"/>
          <w:szCs w:val="20"/>
        </w:rPr>
        <w:t xml:space="preserve">Strategi, </w:t>
      </w:r>
      <w:proofErr w:type="spellStart"/>
      <w:r w:rsidR="006401C6" w:rsidRPr="006401C6">
        <w:rPr>
          <w:sz w:val="20"/>
          <w:szCs w:val="20"/>
        </w:rPr>
        <w:t>Peningkatan</w:t>
      </w:r>
      <w:proofErr w:type="spellEnd"/>
      <w:r w:rsidR="006401C6" w:rsidRPr="006401C6">
        <w:rPr>
          <w:sz w:val="20"/>
          <w:szCs w:val="20"/>
        </w:rPr>
        <w:t>, KTP-EL</w:t>
      </w:r>
    </w:p>
    <w:p w:rsidR="008709EC" w:rsidRDefault="008709EC">
      <w:pPr>
        <w:jc w:val="center"/>
        <w:rPr>
          <w:b/>
          <w:sz w:val="20"/>
          <w:szCs w:val="20"/>
        </w:rPr>
      </w:pPr>
    </w:p>
    <w:p w:rsidR="008709EC" w:rsidRDefault="008709EC">
      <w:pPr>
        <w:rPr>
          <w:b/>
          <w:sz w:val="22"/>
          <w:szCs w:val="22"/>
        </w:rPr>
        <w:sectPr w:rsidR="008709EC">
          <w:headerReference w:type="even" r:id="rId11"/>
          <w:headerReference w:type="default" r:id="rId12"/>
          <w:footerReference w:type="even" r:id="rId13"/>
          <w:footerReference w:type="default" r:id="rId14"/>
          <w:headerReference w:type="first" r:id="rId15"/>
          <w:footerReference w:type="first" r:id="rId16"/>
          <w:pgSz w:w="11907" w:h="16840"/>
          <w:pgMar w:top="1701" w:right="1701" w:bottom="1701" w:left="1701" w:header="1134" w:footer="567" w:gutter="0"/>
          <w:pgNumType w:start="1"/>
          <w:cols w:space="720"/>
          <w:titlePg/>
        </w:sectPr>
      </w:pPr>
    </w:p>
    <w:p w:rsidR="008709EC" w:rsidRDefault="00000000">
      <w:pPr>
        <w:rPr>
          <w:b/>
        </w:rPr>
      </w:pPr>
      <w:r>
        <w:rPr>
          <w:b/>
        </w:rPr>
        <w:t xml:space="preserve">PENDAHULUAN </w:t>
      </w:r>
    </w:p>
    <w:p w:rsidR="00C949ED" w:rsidRPr="00245AD7" w:rsidRDefault="00C949ED" w:rsidP="00C949ED">
      <w:pPr>
        <w:ind w:firstLine="567"/>
        <w:jc w:val="both"/>
        <w:rPr>
          <w:color w:val="000000" w:themeColor="text1"/>
          <w:sz w:val="22"/>
          <w:szCs w:val="22"/>
        </w:rPr>
      </w:pPr>
      <w:r w:rsidRPr="00245AD7">
        <w:rPr>
          <w:color w:val="000000" w:themeColor="text1"/>
          <w:sz w:val="22"/>
          <w:szCs w:val="22"/>
        </w:rPr>
        <w:t xml:space="preserve">Indonesia </w:t>
      </w:r>
      <w:proofErr w:type="spellStart"/>
      <w:r w:rsidRPr="00245AD7">
        <w:rPr>
          <w:color w:val="000000" w:themeColor="text1"/>
          <w:sz w:val="22"/>
          <w:szCs w:val="22"/>
        </w:rPr>
        <w:t>merupakan</w:t>
      </w:r>
      <w:proofErr w:type="spellEnd"/>
      <w:r w:rsidRPr="00245AD7">
        <w:rPr>
          <w:color w:val="000000" w:themeColor="text1"/>
          <w:sz w:val="22"/>
          <w:szCs w:val="22"/>
        </w:rPr>
        <w:t xml:space="preserve"> negara yang </w:t>
      </w:r>
      <w:proofErr w:type="spellStart"/>
      <w:r w:rsidRPr="00245AD7">
        <w:rPr>
          <w:color w:val="000000" w:themeColor="text1"/>
          <w:sz w:val="22"/>
          <w:szCs w:val="22"/>
        </w:rPr>
        <w:t>memiliki</w:t>
      </w:r>
      <w:proofErr w:type="spellEnd"/>
      <w:r w:rsidRPr="00245AD7">
        <w:rPr>
          <w:color w:val="000000" w:themeColor="text1"/>
          <w:sz w:val="22"/>
          <w:szCs w:val="22"/>
        </w:rPr>
        <w:t xml:space="preserve"> </w:t>
      </w:r>
      <w:proofErr w:type="spellStart"/>
      <w:r w:rsidRPr="00245AD7">
        <w:rPr>
          <w:color w:val="000000" w:themeColor="text1"/>
          <w:sz w:val="22"/>
          <w:szCs w:val="22"/>
        </w:rPr>
        <w:t>jumlah</w:t>
      </w:r>
      <w:proofErr w:type="spellEnd"/>
      <w:r w:rsidRPr="00245AD7">
        <w:rPr>
          <w:color w:val="000000" w:themeColor="text1"/>
          <w:sz w:val="22"/>
          <w:szCs w:val="22"/>
        </w:rPr>
        <w:t xml:space="preserve"> </w:t>
      </w:r>
      <w:proofErr w:type="spellStart"/>
      <w:r w:rsidRPr="00245AD7">
        <w:rPr>
          <w:color w:val="000000" w:themeColor="text1"/>
          <w:sz w:val="22"/>
          <w:szCs w:val="22"/>
        </w:rPr>
        <w:t>penduduk</w:t>
      </w:r>
      <w:proofErr w:type="spellEnd"/>
      <w:r w:rsidRPr="00245AD7">
        <w:rPr>
          <w:color w:val="000000" w:themeColor="text1"/>
          <w:sz w:val="22"/>
          <w:szCs w:val="22"/>
        </w:rPr>
        <w:t xml:space="preserve"> </w:t>
      </w:r>
      <w:proofErr w:type="spellStart"/>
      <w:r w:rsidRPr="00245AD7">
        <w:rPr>
          <w:color w:val="000000" w:themeColor="text1"/>
          <w:sz w:val="22"/>
          <w:szCs w:val="22"/>
        </w:rPr>
        <w:t>terbesar</w:t>
      </w:r>
      <w:proofErr w:type="spellEnd"/>
      <w:r w:rsidRPr="00245AD7">
        <w:rPr>
          <w:color w:val="000000" w:themeColor="text1"/>
          <w:sz w:val="22"/>
          <w:szCs w:val="22"/>
        </w:rPr>
        <w:t xml:space="preserve"> </w:t>
      </w:r>
      <w:proofErr w:type="spellStart"/>
      <w:r w:rsidRPr="00245AD7">
        <w:rPr>
          <w:color w:val="000000" w:themeColor="text1"/>
          <w:sz w:val="22"/>
          <w:szCs w:val="22"/>
        </w:rPr>
        <w:t>ke</w:t>
      </w:r>
      <w:proofErr w:type="spellEnd"/>
      <w:r w:rsidRPr="00245AD7">
        <w:rPr>
          <w:color w:val="000000" w:themeColor="text1"/>
          <w:sz w:val="22"/>
          <w:szCs w:val="22"/>
        </w:rPr>
        <w:t xml:space="preserve"> 4 </w:t>
      </w:r>
      <w:proofErr w:type="spellStart"/>
      <w:r w:rsidRPr="00245AD7">
        <w:rPr>
          <w:color w:val="000000" w:themeColor="text1"/>
          <w:sz w:val="22"/>
          <w:szCs w:val="22"/>
        </w:rPr>
        <w:t>setelah</w:t>
      </w:r>
      <w:proofErr w:type="spellEnd"/>
      <w:r w:rsidRPr="00245AD7">
        <w:rPr>
          <w:color w:val="000000" w:themeColor="text1"/>
          <w:sz w:val="22"/>
          <w:szCs w:val="22"/>
        </w:rPr>
        <w:t xml:space="preserve"> Amerika </w:t>
      </w:r>
      <w:proofErr w:type="spellStart"/>
      <w:r w:rsidRPr="00245AD7">
        <w:rPr>
          <w:color w:val="000000" w:themeColor="text1"/>
          <w:sz w:val="22"/>
          <w:szCs w:val="22"/>
        </w:rPr>
        <w:t>Serikat</w:t>
      </w:r>
      <w:proofErr w:type="spellEnd"/>
      <w:r w:rsidRPr="00245AD7">
        <w:rPr>
          <w:color w:val="000000" w:themeColor="text1"/>
          <w:sz w:val="22"/>
          <w:szCs w:val="22"/>
        </w:rPr>
        <w:t xml:space="preserve">. </w:t>
      </w:r>
      <w:proofErr w:type="spellStart"/>
      <w:r w:rsidRPr="00245AD7">
        <w:rPr>
          <w:color w:val="000000" w:themeColor="text1"/>
          <w:sz w:val="22"/>
          <w:szCs w:val="22"/>
        </w:rPr>
        <w:t>Selain</w:t>
      </w:r>
      <w:proofErr w:type="spellEnd"/>
      <w:r w:rsidRPr="00245AD7">
        <w:rPr>
          <w:color w:val="000000" w:themeColor="text1"/>
          <w:sz w:val="22"/>
          <w:szCs w:val="22"/>
        </w:rPr>
        <w:t xml:space="preserve"> </w:t>
      </w:r>
      <w:proofErr w:type="spellStart"/>
      <w:r w:rsidRPr="00245AD7">
        <w:rPr>
          <w:color w:val="000000" w:themeColor="text1"/>
          <w:sz w:val="22"/>
          <w:szCs w:val="22"/>
        </w:rPr>
        <w:t>jumlah</w:t>
      </w:r>
      <w:proofErr w:type="spellEnd"/>
      <w:r w:rsidRPr="00245AD7">
        <w:rPr>
          <w:color w:val="000000" w:themeColor="text1"/>
          <w:sz w:val="22"/>
          <w:szCs w:val="22"/>
        </w:rPr>
        <w:t xml:space="preserve"> </w:t>
      </w:r>
      <w:proofErr w:type="spellStart"/>
      <w:r w:rsidRPr="00245AD7">
        <w:rPr>
          <w:color w:val="000000" w:themeColor="text1"/>
          <w:sz w:val="22"/>
          <w:szCs w:val="22"/>
        </w:rPr>
        <w:t>penduduknya</w:t>
      </w:r>
      <w:proofErr w:type="spellEnd"/>
      <w:r w:rsidRPr="00245AD7">
        <w:rPr>
          <w:color w:val="000000" w:themeColor="text1"/>
          <w:sz w:val="22"/>
          <w:szCs w:val="22"/>
        </w:rPr>
        <w:t xml:space="preserve"> yang </w:t>
      </w:r>
      <w:proofErr w:type="spellStart"/>
      <w:r w:rsidRPr="00245AD7">
        <w:rPr>
          <w:color w:val="000000" w:themeColor="text1"/>
          <w:sz w:val="22"/>
          <w:szCs w:val="22"/>
        </w:rPr>
        <w:t>besar</w:t>
      </w:r>
      <w:proofErr w:type="spellEnd"/>
      <w:r w:rsidRPr="00245AD7">
        <w:rPr>
          <w:color w:val="000000" w:themeColor="text1"/>
          <w:sz w:val="22"/>
          <w:szCs w:val="22"/>
        </w:rPr>
        <w:t xml:space="preserve">, Indonesia juga </w:t>
      </w:r>
      <w:proofErr w:type="spellStart"/>
      <w:r w:rsidRPr="00245AD7">
        <w:rPr>
          <w:color w:val="000000" w:themeColor="text1"/>
          <w:sz w:val="22"/>
          <w:szCs w:val="22"/>
        </w:rPr>
        <w:t>merupakan</w:t>
      </w:r>
      <w:proofErr w:type="spellEnd"/>
      <w:r w:rsidRPr="00245AD7">
        <w:rPr>
          <w:color w:val="000000" w:themeColor="text1"/>
          <w:sz w:val="22"/>
          <w:szCs w:val="22"/>
        </w:rPr>
        <w:t xml:space="preserve"> negara </w:t>
      </w:r>
      <w:proofErr w:type="spellStart"/>
      <w:r w:rsidRPr="00245AD7">
        <w:rPr>
          <w:color w:val="000000" w:themeColor="text1"/>
          <w:sz w:val="22"/>
          <w:szCs w:val="22"/>
        </w:rPr>
        <w:t>kepulauan</w:t>
      </w:r>
      <w:proofErr w:type="spellEnd"/>
      <w:r w:rsidRPr="00245AD7">
        <w:rPr>
          <w:color w:val="000000" w:themeColor="text1"/>
          <w:sz w:val="22"/>
          <w:szCs w:val="22"/>
        </w:rPr>
        <w:t xml:space="preserve">, </w:t>
      </w:r>
      <w:proofErr w:type="spellStart"/>
      <w:r w:rsidRPr="00245AD7">
        <w:rPr>
          <w:color w:val="000000" w:themeColor="text1"/>
          <w:sz w:val="22"/>
          <w:szCs w:val="22"/>
        </w:rPr>
        <w:t>sehingga</w:t>
      </w:r>
      <w:proofErr w:type="spellEnd"/>
      <w:r w:rsidRPr="00245AD7">
        <w:rPr>
          <w:color w:val="000000" w:themeColor="text1"/>
          <w:sz w:val="22"/>
          <w:szCs w:val="22"/>
        </w:rPr>
        <w:t xml:space="preserve"> </w:t>
      </w:r>
      <w:proofErr w:type="spellStart"/>
      <w:r w:rsidRPr="00245AD7">
        <w:rPr>
          <w:color w:val="000000" w:themeColor="text1"/>
          <w:sz w:val="22"/>
          <w:szCs w:val="22"/>
        </w:rPr>
        <w:t>dengan</w:t>
      </w:r>
      <w:proofErr w:type="spellEnd"/>
      <w:r w:rsidRPr="00245AD7">
        <w:rPr>
          <w:color w:val="000000" w:themeColor="text1"/>
          <w:sz w:val="22"/>
          <w:szCs w:val="22"/>
        </w:rPr>
        <w:t xml:space="preserve"> </w:t>
      </w:r>
      <w:proofErr w:type="spellStart"/>
      <w:r w:rsidRPr="00245AD7">
        <w:rPr>
          <w:color w:val="000000" w:themeColor="text1"/>
          <w:sz w:val="22"/>
          <w:szCs w:val="22"/>
        </w:rPr>
        <w:t>demikian</w:t>
      </w:r>
      <w:proofErr w:type="spellEnd"/>
      <w:r w:rsidRPr="00245AD7">
        <w:rPr>
          <w:color w:val="000000" w:themeColor="text1"/>
          <w:sz w:val="22"/>
          <w:szCs w:val="22"/>
        </w:rPr>
        <w:t xml:space="preserve"> </w:t>
      </w:r>
      <w:proofErr w:type="spellStart"/>
      <w:r w:rsidRPr="00245AD7">
        <w:rPr>
          <w:color w:val="000000" w:themeColor="text1"/>
          <w:sz w:val="22"/>
          <w:szCs w:val="22"/>
        </w:rPr>
        <w:t>tidak</w:t>
      </w:r>
      <w:proofErr w:type="spellEnd"/>
      <w:r w:rsidRPr="00245AD7">
        <w:rPr>
          <w:color w:val="000000" w:themeColor="text1"/>
          <w:sz w:val="22"/>
          <w:szCs w:val="22"/>
        </w:rPr>
        <w:t xml:space="preserve"> </w:t>
      </w:r>
      <w:proofErr w:type="spellStart"/>
      <w:r w:rsidRPr="00245AD7">
        <w:rPr>
          <w:color w:val="000000" w:themeColor="text1"/>
          <w:sz w:val="22"/>
          <w:szCs w:val="22"/>
        </w:rPr>
        <w:t>meratanya</w:t>
      </w:r>
      <w:proofErr w:type="spellEnd"/>
      <w:r w:rsidRPr="00245AD7">
        <w:rPr>
          <w:color w:val="000000" w:themeColor="text1"/>
          <w:sz w:val="22"/>
          <w:szCs w:val="22"/>
        </w:rPr>
        <w:t xml:space="preserve"> </w:t>
      </w:r>
      <w:proofErr w:type="spellStart"/>
      <w:r w:rsidRPr="00245AD7">
        <w:rPr>
          <w:color w:val="000000" w:themeColor="text1"/>
          <w:sz w:val="22"/>
          <w:szCs w:val="22"/>
        </w:rPr>
        <w:t>persebaran</w:t>
      </w:r>
      <w:proofErr w:type="spellEnd"/>
      <w:r w:rsidRPr="00245AD7">
        <w:rPr>
          <w:color w:val="000000" w:themeColor="text1"/>
          <w:sz w:val="22"/>
          <w:szCs w:val="22"/>
        </w:rPr>
        <w:t xml:space="preserve"> </w:t>
      </w:r>
      <w:proofErr w:type="spellStart"/>
      <w:r w:rsidRPr="00245AD7">
        <w:rPr>
          <w:color w:val="000000" w:themeColor="text1"/>
          <w:sz w:val="22"/>
          <w:szCs w:val="22"/>
        </w:rPr>
        <w:t>penduduk</w:t>
      </w:r>
      <w:proofErr w:type="spellEnd"/>
      <w:r w:rsidRPr="00245AD7">
        <w:rPr>
          <w:color w:val="000000" w:themeColor="text1"/>
          <w:sz w:val="22"/>
          <w:szCs w:val="22"/>
        </w:rPr>
        <w:t xml:space="preserve"> </w:t>
      </w:r>
      <w:proofErr w:type="spellStart"/>
      <w:r w:rsidRPr="00245AD7">
        <w:rPr>
          <w:color w:val="000000" w:themeColor="text1"/>
          <w:sz w:val="22"/>
          <w:szCs w:val="22"/>
        </w:rPr>
        <w:t>membuat</w:t>
      </w:r>
      <w:proofErr w:type="spellEnd"/>
      <w:r w:rsidRPr="00245AD7">
        <w:rPr>
          <w:color w:val="000000" w:themeColor="text1"/>
          <w:sz w:val="22"/>
          <w:szCs w:val="22"/>
        </w:rPr>
        <w:t xml:space="preserve"> Indonesia </w:t>
      </w:r>
      <w:proofErr w:type="spellStart"/>
      <w:r w:rsidRPr="00245AD7">
        <w:rPr>
          <w:color w:val="000000" w:themeColor="text1"/>
          <w:sz w:val="22"/>
          <w:szCs w:val="22"/>
        </w:rPr>
        <w:t>mengalami</w:t>
      </w:r>
      <w:proofErr w:type="spellEnd"/>
      <w:r w:rsidRPr="00245AD7">
        <w:rPr>
          <w:color w:val="000000" w:themeColor="text1"/>
          <w:sz w:val="22"/>
          <w:szCs w:val="22"/>
        </w:rPr>
        <w:t xml:space="preserve"> </w:t>
      </w:r>
      <w:proofErr w:type="spellStart"/>
      <w:r w:rsidRPr="00245AD7">
        <w:rPr>
          <w:color w:val="000000" w:themeColor="text1"/>
          <w:sz w:val="22"/>
          <w:szCs w:val="22"/>
        </w:rPr>
        <w:t>permasalahan</w:t>
      </w:r>
      <w:proofErr w:type="spellEnd"/>
      <w:r w:rsidRPr="00245AD7">
        <w:rPr>
          <w:color w:val="000000" w:themeColor="text1"/>
          <w:sz w:val="22"/>
          <w:szCs w:val="22"/>
        </w:rPr>
        <w:t xml:space="preserve"> </w:t>
      </w:r>
      <w:proofErr w:type="spellStart"/>
      <w:r w:rsidRPr="00245AD7">
        <w:rPr>
          <w:color w:val="000000" w:themeColor="text1"/>
          <w:sz w:val="22"/>
          <w:szCs w:val="22"/>
        </w:rPr>
        <w:t>terkait</w:t>
      </w:r>
      <w:proofErr w:type="spellEnd"/>
      <w:r w:rsidRPr="00245AD7">
        <w:rPr>
          <w:color w:val="000000" w:themeColor="text1"/>
          <w:sz w:val="22"/>
          <w:szCs w:val="22"/>
        </w:rPr>
        <w:t xml:space="preserve"> </w:t>
      </w:r>
      <w:proofErr w:type="spellStart"/>
      <w:r w:rsidRPr="00245AD7">
        <w:rPr>
          <w:color w:val="000000" w:themeColor="text1"/>
          <w:sz w:val="22"/>
          <w:szCs w:val="22"/>
        </w:rPr>
        <w:t>dengan</w:t>
      </w:r>
      <w:proofErr w:type="spellEnd"/>
      <w:r w:rsidRPr="00245AD7">
        <w:rPr>
          <w:color w:val="000000" w:themeColor="text1"/>
          <w:sz w:val="22"/>
          <w:szCs w:val="22"/>
        </w:rPr>
        <w:t xml:space="preserve"> </w:t>
      </w:r>
      <w:proofErr w:type="spellStart"/>
      <w:r w:rsidRPr="00245AD7">
        <w:rPr>
          <w:color w:val="000000" w:themeColor="text1"/>
          <w:sz w:val="22"/>
          <w:szCs w:val="22"/>
        </w:rPr>
        <w:t>hal</w:t>
      </w:r>
      <w:proofErr w:type="spellEnd"/>
      <w:r w:rsidRPr="00245AD7">
        <w:rPr>
          <w:color w:val="000000" w:themeColor="text1"/>
          <w:sz w:val="22"/>
          <w:szCs w:val="22"/>
        </w:rPr>
        <w:t xml:space="preserve"> </w:t>
      </w:r>
      <w:proofErr w:type="spellStart"/>
      <w:r w:rsidRPr="00245AD7">
        <w:rPr>
          <w:color w:val="000000" w:themeColor="text1"/>
          <w:sz w:val="22"/>
          <w:szCs w:val="22"/>
        </w:rPr>
        <w:t>kependudukan</w:t>
      </w:r>
      <w:proofErr w:type="spellEnd"/>
      <w:r w:rsidRPr="00245AD7">
        <w:rPr>
          <w:color w:val="000000" w:themeColor="text1"/>
          <w:sz w:val="22"/>
          <w:szCs w:val="22"/>
        </w:rPr>
        <w:t xml:space="preserve">. </w:t>
      </w:r>
      <w:proofErr w:type="spellStart"/>
      <w:r w:rsidRPr="00245AD7">
        <w:rPr>
          <w:color w:val="000000" w:themeColor="text1"/>
          <w:sz w:val="22"/>
          <w:szCs w:val="22"/>
        </w:rPr>
        <w:t>Disamping</w:t>
      </w:r>
      <w:proofErr w:type="spellEnd"/>
      <w:r w:rsidRPr="00245AD7">
        <w:rPr>
          <w:color w:val="000000" w:themeColor="text1"/>
          <w:sz w:val="22"/>
          <w:szCs w:val="22"/>
        </w:rPr>
        <w:t xml:space="preserve"> </w:t>
      </w:r>
      <w:proofErr w:type="spellStart"/>
      <w:r w:rsidRPr="00245AD7">
        <w:rPr>
          <w:color w:val="000000" w:themeColor="text1"/>
          <w:sz w:val="22"/>
          <w:szCs w:val="22"/>
        </w:rPr>
        <w:t>itu</w:t>
      </w:r>
      <w:proofErr w:type="spellEnd"/>
      <w:r w:rsidRPr="00245AD7">
        <w:rPr>
          <w:color w:val="000000" w:themeColor="text1"/>
          <w:sz w:val="22"/>
          <w:szCs w:val="22"/>
        </w:rPr>
        <w:t xml:space="preserve">, </w:t>
      </w:r>
      <w:proofErr w:type="spellStart"/>
      <w:r w:rsidRPr="00245AD7">
        <w:rPr>
          <w:color w:val="000000" w:themeColor="text1"/>
          <w:sz w:val="22"/>
          <w:szCs w:val="22"/>
        </w:rPr>
        <w:t>terdapat</w:t>
      </w:r>
      <w:proofErr w:type="spellEnd"/>
      <w:r w:rsidRPr="00245AD7">
        <w:rPr>
          <w:color w:val="000000" w:themeColor="text1"/>
          <w:sz w:val="22"/>
          <w:szCs w:val="22"/>
        </w:rPr>
        <w:t xml:space="preserve"> </w:t>
      </w:r>
      <w:proofErr w:type="spellStart"/>
      <w:r w:rsidRPr="00245AD7">
        <w:rPr>
          <w:color w:val="000000" w:themeColor="text1"/>
          <w:sz w:val="22"/>
          <w:szCs w:val="22"/>
        </w:rPr>
        <w:t>faktor</w:t>
      </w:r>
      <w:proofErr w:type="spellEnd"/>
      <w:r w:rsidRPr="00245AD7">
        <w:rPr>
          <w:color w:val="000000" w:themeColor="text1"/>
          <w:sz w:val="22"/>
          <w:szCs w:val="22"/>
        </w:rPr>
        <w:t xml:space="preserve"> </w:t>
      </w:r>
      <w:proofErr w:type="spellStart"/>
      <w:r w:rsidRPr="00245AD7">
        <w:rPr>
          <w:color w:val="000000" w:themeColor="text1"/>
          <w:sz w:val="22"/>
          <w:szCs w:val="22"/>
        </w:rPr>
        <w:t>geografi</w:t>
      </w:r>
      <w:proofErr w:type="spellEnd"/>
      <w:r w:rsidRPr="00245AD7">
        <w:rPr>
          <w:color w:val="000000" w:themeColor="text1"/>
          <w:sz w:val="22"/>
          <w:szCs w:val="22"/>
        </w:rPr>
        <w:t xml:space="preserve">, </w:t>
      </w:r>
      <w:proofErr w:type="spellStart"/>
      <w:r w:rsidRPr="00245AD7">
        <w:rPr>
          <w:color w:val="000000" w:themeColor="text1"/>
          <w:sz w:val="22"/>
          <w:szCs w:val="22"/>
        </w:rPr>
        <w:t>tingkat</w:t>
      </w:r>
      <w:proofErr w:type="spellEnd"/>
      <w:r w:rsidRPr="00245AD7">
        <w:rPr>
          <w:color w:val="000000" w:themeColor="text1"/>
          <w:sz w:val="22"/>
          <w:szCs w:val="22"/>
        </w:rPr>
        <w:t xml:space="preserve"> </w:t>
      </w:r>
      <w:proofErr w:type="spellStart"/>
      <w:r w:rsidRPr="00245AD7">
        <w:rPr>
          <w:color w:val="000000" w:themeColor="text1"/>
          <w:sz w:val="22"/>
          <w:szCs w:val="22"/>
        </w:rPr>
        <w:t>migrasi</w:t>
      </w:r>
      <w:proofErr w:type="spellEnd"/>
      <w:r w:rsidRPr="00245AD7">
        <w:rPr>
          <w:color w:val="000000" w:themeColor="text1"/>
          <w:sz w:val="22"/>
          <w:szCs w:val="22"/>
        </w:rPr>
        <w:t xml:space="preserve">, </w:t>
      </w:r>
      <w:proofErr w:type="spellStart"/>
      <w:r w:rsidRPr="00245AD7">
        <w:rPr>
          <w:color w:val="000000" w:themeColor="text1"/>
          <w:sz w:val="22"/>
          <w:szCs w:val="22"/>
        </w:rPr>
        <w:t>struktur</w:t>
      </w:r>
      <w:proofErr w:type="spellEnd"/>
      <w:r w:rsidRPr="00245AD7">
        <w:rPr>
          <w:color w:val="000000" w:themeColor="text1"/>
          <w:sz w:val="22"/>
          <w:szCs w:val="22"/>
        </w:rPr>
        <w:t xml:space="preserve"> </w:t>
      </w:r>
      <w:proofErr w:type="spellStart"/>
      <w:r w:rsidRPr="00245AD7">
        <w:rPr>
          <w:color w:val="000000" w:themeColor="text1"/>
          <w:sz w:val="22"/>
          <w:szCs w:val="22"/>
        </w:rPr>
        <w:t>kependudukan</w:t>
      </w:r>
      <w:proofErr w:type="spellEnd"/>
      <w:r w:rsidRPr="00245AD7">
        <w:rPr>
          <w:color w:val="000000" w:themeColor="text1"/>
          <w:sz w:val="22"/>
          <w:szCs w:val="22"/>
        </w:rPr>
        <w:t xml:space="preserve"> yang </w:t>
      </w:r>
      <w:proofErr w:type="spellStart"/>
      <w:r w:rsidRPr="00245AD7">
        <w:rPr>
          <w:color w:val="000000" w:themeColor="text1"/>
          <w:sz w:val="22"/>
          <w:szCs w:val="22"/>
        </w:rPr>
        <w:t>dimiliki</w:t>
      </w:r>
      <w:proofErr w:type="spellEnd"/>
      <w:r w:rsidRPr="00245AD7">
        <w:rPr>
          <w:color w:val="000000" w:themeColor="text1"/>
          <w:sz w:val="22"/>
          <w:szCs w:val="22"/>
        </w:rPr>
        <w:t xml:space="preserve"> oleh Indonesia </w:t>
      </w:r>
      <w:proofErr w:type="spellStart"/>
      <w:r w:rsidRPr="00245AD7">
        <w:rPr>
          <w:color w:val="000000" w:themeColor="text1"/>
          <w:sz w:val="22"/>
          <w:szCs w:val="22"/>
        </w:rPr>
        <w:t>membuat</w:t>
      </w:r>
      <w:proofErr w:type="spellEnd"/>
      <w:r w:rsidRPr="00245AD7">
        <w:rPr>
          <w:color w:val="000000" w:themeColor="text1"/>
          <w:sz w:val="22"/>
          <w:szCs w:val="22"/>
        </w:rPr>
        <w:t xml:space="preserve"> </w:t>
      </w:r>
      <w:proofErr w:type="spellStart"/>
      <w:r w:rsidRPr="00245AD7">
        <w:rPr>
          <w:color w:val="000000" w:themeColor="text1"/>
          <w:sz w:val="22"/>
          <w:szCs w:val="22"/>
        </w:rPr>
        <w:t>masalah</w:t>
      </w:r>
      <w:proofErr w:type="spellEnd"/>
      <w:r w:rsidRPr="00245AD7">
        <w:rPr>
          <w:color w:val="000000" w:themeColor="text1"/>
          <w:sz w:val="22"/>
          <w:szCs w:val="22"/>
        </w:rPr>
        <w:t xml:space="preserve"> </w:t>
      </w:r>
      <w:proofErr w:type="spellStart"/>
      <w:r w:rsidRPr="00245AD7">
        <w:rPr>
          <w:color w:val="000000" w:themeColor="text1"/>
          <w:sz w:val="22"/>
          <w:szCs w:val="22"/>
        </w:rPr>
        <w:t>kependudukan</w:t>
      </w:r>
      <w:proofErr w:type="spellEnd"/>
      <w:r w:rsidRPr="00245AD7">
        <w:rPr>
          <w:color w:val="000000" w:themeColor="text1"/>
          <w:sz w:val="22"/>
          <w:szCs w:val="22"/>
        </w:rPr>
        <w:t xml:space="preserve"> </w:t>
      </w:r>
      <w:proofErr w:type="spellStart"/>
      <w:r w:rsidRPr="00245AD7">
        <w:rPr>
          <w:color w:val="000000" w:themeColor="text1"/>
          <w:sz w:val="22"/>
          <w:szCs w:val="22"/>
        </w:rPr>
        <w:t>menjadi</w:t>
      </w:r>
      <w:proofErr w:type="spellEnd"/>
      <w:r w:rsidRPr="00245AD7">
        <w:rPr>
          <w:color w:val="000000" w:themeColor="text1"/>
          <w:sz w:val="22"/>
          <w:szCs w:val="22"/>
        </w:rPr>
        <w:t xml:space="preserve"> </w:t>
      </w:r>
      <w:proofErr w:type="spellStart"/>
      <w:r w:rsidRPr="00245AD7">
        <w:rPr>
          <w:color w:val="000000" w:themeColor="text1"/>
          <w:sz w:val="22"/>
          <w:szCs w:val="22"/>
        </w:rPr>
        <w:t>semakin</w:t>
      </w:r>
      <w:proofErr w:type="spellEnd"/>
      <w:r w:rsidRPr="00245AD7">
        <w:rPr>
          <w:color w:val="000000" w:themeColor="text1"/>
          <w:sz w:val="22"/>
          <w:szCs w:val="22"/>
        </w:rPr>
        <w:t xml:space="preserve"> </w:t>
      </w:r>
      <w:proofErr w:type="spellStart"/>
      <w:r w:rsidRPr="00245AD7">
        <w:rPr>
          <w:color w:val="000000" w:themeColor="text1"/>
          <w:sz w:val="22"/>
          <w:szCs w:val="22"/>
        </w:rPr>
        <w:t>kompleks</w:t>
      </w:r>
      <w:proofErr w:type="spellEnd"/>
      <w:r w:rsidRPr="00245AD7">
        <w:rPr>
          <w:color w:val="000000" w:themeColor="text1"/>
          <w:sz w:val="22"/>
          <w:szCs w:val="22"/>
        </w:rPr>
        <w:t xml:space="preserve">, </w:t>
      </w:r>
      <w:proofErr w:type="spellStart"/>
      <w:r w:rsidRPr="00245AD7">
        <w:rPr>
          <w:color w:val="000000" w:themeColor="text1"/>
          <w:sz w:val="22"/>
          <w:szCs w:val="22"/>
        </w:rPr>
        <w:t>serta</w:t>
      </w:r>
      <w:proofErr w:type="spellEnd"/>
      <w:r w:rsidRPr="00245AD7">
        <w:rPr>
          <w:color w:val="000000" w:themeColor="text1"/>
          <w:sz w:val="22"/>
          <w:szCs w:val="22"/>
        </w:rPr>
        <w:t xml:space="preserve"> </w:t>
      </w:r>
      <w:proofErr w:type="spellStart"/>
      <w:r w:rsidRPr="00245AD7">
        <w:rPr>
          <w:color w:val="000000" w:themeColor="text1"/>
          <w:sz w:val="22"/>
          <w:szCs w:val="22"/>
        </w:rPr>
        <w:t>perlu</w:t>
      </w:r>
      <w:proofErr w:type="spellEnd"/>
      <w:r w:rsidRPr="00245AD7">
        <w:rPr>
          <w:color w:val="000000" w:themeColor="text1"/>
          <w:sz w:val="22"/>
          <w:szCs w:val="22"/>
        </w:rPr>
        <w:t xml:space="preserve"> </w:t>
      </w:r>
      <w:proofErr w:type="spellStart"/>
      <w:r w:rsidRPr="00245AD7">
        <w:rPr>
          <w:color w:val="000000" w:themeColor="text1"/>
          <w:sz w:val="22"/>
          <w:szCs w:val="22"/>
        </w:rPr>
        <w:t>mendapatkan</w:t>
      </w:r>
      <w:proofErr w:type="spellEnd"/>
      <w:r w:rsidRPr="00245AD7">
        <w:rPr>
          <w:color w:val="000000" w:themeColor="text1"/>
          <w:sz w:val="22"/>
          <w:szCs w:val="22"/>
        </w:rPr>
        <w:t xml:space="preserve"> </w:t>
      </w:r>
      <w:proofErr w:type="spellStart"/>
      <w:r w:rsidRPr="00245AD7">
        <w:rPr>
          <w:color w:val="000000" w:themeColor="text1"/>
          <w:sz w:val="22"/>
          <w:szCs w:val="22"/>
        </w:rPr>
        <w:t>perhatian</w:t>
      </w:r>
      <w:proofErr w:type="spellEnd"/>
      <w:r w:rsidRPr="00245AD7">
        <w:rPr>
          <w:color w:val="000000" w:themeColor="text1"/>
          <w:sz w:val="22"/>
          <w:szCs w:val="22"/>
        </w:rPr>
        <w:t xml:space="preserve"> </w:t>
      </w:r>
      <w:proofErr w:type="spellStart"/>
      <w:r w:rsidRPr="00245AD7">
        <w:rPr>
          <w:color w:val="000000" w:themeColor="text1"/>
          <w:sz w:val="22"/>
          <w:szCs w:val="22"/>
        </w:rPr>
        <w:t>khusus</w:t>
      </w:r>
      <w:proofErr w:type="spellEnd"/>
      <w:r w:rsidRPr="00245AD7">
        <w:rPr>
          <w:color w:val="000000" w:themeColor="text1"/>
          <w:sz w:val="22"/>
          <w:szCs w:val="22"/>
        </w:rPr>
        <w:t xml:space="preserve"> </w:t>
      </w:r>
      <w:proofErr w:type="spellStart"/>
      <w:r w:rsidRPr="00245AD7">
        <w:rPr>
          <w:color w:val="000000" w:themeColor="text1"/>
          <w:sz w:val="22"/>
          <w:szCs w:val="22"/>
        </w:rPr>
        <w:t>dalam</w:t>
      </w:r>
      <w:proofErr w:type="spellEnd"/>
      <w:r w:rsidRPr="00245AD7">
        <w:rPr>
          <w:color w:val="000000" w:themeColor="text1"/>
          <w:sz w:val="22"/>
          <w:szCs w:val="22"/>
        </w:rPr>
        <w:t xml:space="preserve"> </w:t>
      </w:r>
      <w:proofErr w:type="spellStart"/>
      <w:r w:rsidRPr="00245AD7">
        <w:rPr>
          <w:color w:val="000000" w:themeColor="text1"/>
          <w:sz w:val="22"/>
          <w:szCs w:val="22"/>
        </w:rPr>
        <w:t>rangka</w:t>
      </w:r>
      <w:proofErr w:type="spellEnd"/>
      <w:r w:rsidRPr="00245AD7">
        <w:rPr>
          <w:color w:val="000000" w:themeColor="text1"/>
          <w:sz w:val="22"/>
          <w:szCs w:val="22"/>
        </w:rPr>
        <w:t xml:space="preserve"> </w:t>
      </w:r>
      <w:proofErr w:type="spellStart"/>
      <w:r w:rsidRPr="00245AD7">
        <w:rPr>
          <w:color w:val="000000" w:themeColor="text1"/>
          <w:sz w:val="22"/>
          <w:szCs w:val="22"/>
        </w:rPr>
        <w:t>pembangunan</w:t>
      </w:r>
      <w:proofErr w:type="spellEnd"/>
      <w:r w:rsidRPr="00245AD7">
        <w:rPr>
          <w:color w:val="000000" w:themeColor="text1"/>
          <w:sz w:val="22"/>
          <w:szCs w:val="22"/>
        </w:rPr>
        <w:t xml:space="preserve"> </w:t>
      </w:r>
      <w:proofErr w:type="spellStart"/>
      <w:r w:rsidRPr="00245AD7">
        <w:rPr>
          <w:color w:val="000000" w:themeColor="text1"/>
          <w:sz w:val="22"/>
          <w:szCs w:val="22"/>
        </w:rPr>
        <w:t>manusia</w:t>
      </w:r>
      <w:proofErr w:type="spellEnd"/>
      <w:r w:rsidRPr="00245AD7">
        <w:rPr>
          <w:color w:val="000000" w:themeColor="text1"/>
          <w:sz w:val="22"/>
          <w:szCs w:val="22"/>
        </w:rPr>
        <w:t xml:space="preserve"> Indonesia </w:t>
      </w:r>
      <w:proofErr w:type="spellStart"/>
      <w:r w:rsidRPr="00245AD7">
        <w:rPr>
          <w:color w:val="000000" w:themeColor="text1"/>
          <w:sz w:val="22"/>
          <w:szCs w:val="22"/>
        </w:rPr>
        <w:t>dimasa</w:t>
      </w:r>
      <w:proofErr w:type="spellEnd"/>
      <w:r w:rsidRPr="00245AD7">
        <w:rPr>
          <w:color w:val="000000" w:themeColor="text1"/>
          <w:sz w:val="22"/>
          <w:szCs w:val="22"/>
        </w:rPr>
        <w:t xml:space="preserve"> yang </w:t>
      </w:r>
      <w:proofErr w:type="spellStart"/>
      <w:r w:rsidRPr="00245AD7">
        <w:rPr>
          <w:color w:val="000000" w:themeColor="text1"/>
          <w:sz w:val="22"/>
          <w:szCs w:val="22"/>
        </w:rPr>
        <w:t>akan</w:t>
      </w:r>
      <w:proofErr w:type="spellEnd"/>
      <w:r w:rsidRPr="00245AD7">
        <w:rPr>
          <w:color w:val="000000" w:themeColor="text1"/>
          <w:sz w:val="22"/>
          <w:szCs w:val="22"/>
        </w:rPr>
        <w:t xml:space="preserve"> </w:t>
      </w:r>
      <w:proofErr w:type="spellStart"/>
      <w:r w:rsidRPr="00245AD7">
        <w:rPr>
          <w:color w:val="000000" w:themeColor="text1"/>
          <w:sz w:val="22"/>
          <w:szCs w:val="22"/>
        </w:rPr>
        <w:t>datang</w:t>
      </w:r>
      <w:proofErr w:type="spellEnd"/>
      <w:r w:rsidRPr="00245AD7">
        <w:rPr>
          <w:color w:val="000000" w:themeColor="text1"/>
          <w:sz w:val="22"/>
          <w:szCs w:val="22"/>
        </w:rPr>
        <w:t xml:space="preserve">, </w:t>
      </w:r>
      <w:proofErr w:type="spellStart"/>
      <w:r w:rsidRPr="00245AD7">
        <w:rPr>
          <w:color w:val="000000" w:themeColor="text1"/>
          <w:sz w:val="22"/>
          <w:szCs w:val="22"/>
        </w:rPr>
        <w:t>Sejak</w:t>
      </w:r>
      <w:proofErr w:type="spellEnd"/>
      <w:r w:rsidRPr="00245AD7">
        <w:rPr>
          <w:color w:val="000000" w:themeColor="text1"/>
          <w:sz w:val="22"/>
          <w:szCs w:val="22"/>
        </w:rPr>
        <w:t xml:space="preserve"> </w:t>
      </w:r>
      <w:proofErr w:type="spellStart"/>
      <w:r w:rsidRPr="00245AD7">
        <w:rPr>
          <w:color w:val="000000" w:themeColor="text1"/>
          <w:sz w:val="22"/>
          <w:szCs w:val="22"/>
        </w:rPr>
        <w:t>diberlakukannya</w:t>
      </w:r>
      <w:proofErr w:type="spellEnd"/>
      <w:r w:rsidRPr="00245AD7">
        <w:rPr>
          <w:color w:val="000000" w:themeColor="text1"/>
          <w:sz w:val="22"/>
          <w:szCs w:val="22"/>
        </w:rPr>
        <w:t xml:space="preserve"> </w:t>
      </w:r>
      <w:proofErr w:type="spellStart"/>
      <w:r w:rsidRPr="00245AD7">
        <w:rPr>
          <w:color w:val="000000" w:themeColor="text1"/>
          <w:sz w:val="22"/>
          <w:szCs w:val="22"/>
        </w:rPr>
        <w:t>Undang-Undang</w:t>
      </w:r>
      <w:proofErr w:type="spellEnd"/>
      <w:r w:rsidRPr="00245AD7">
        <w:rPr>
          <w:color w:val="000000" w:themeColor="text1"/>
          <w:sz w:val="22"/>
          <w:szCs w:val="22"/>
        </w:rPr>
        <w:t xml:space="preserve"> No. 24 </w:t>
      </w:r>
      <w:proofErr w:type="spellStart"/>
      <w:r w:rsidRPr="00245AD7">
        <w:rPr>
          <w:color w:val="000000" w:themeColor="text1"/>
          <w:sz w:val="22"/>
          <w:szCs w:val="22"/>
        </w:rPr>
        <w:t>Tahun</w:t>
      </w:r>
      <w:proofErr w:type="spellEnd"/>
      <w:r w:rsidRPr="00245AD7">
        <w:rPr>
          <w:color w:val="000000" w:themeColor="text1"/>
          <w:sz w:val="22"/>
          <w:szCs w:val="22"/>
        </w:rPr>
        <w:t xml:space="preserve"> 2013 </w:t>
      </w:r>
      <w:proofErr w:type="spellStart"/>
      <w:r w:rsidRPr="00245AD7">
        <w:rPr>
          <w:color w:val="000000" w:themeColor="text1"/>
          <w:sz w:val="22"/>
          <w:szCs w:val="22"/>
        </w:rPr>
        <w:t>tentang</w:t>
      </w:r>
      <w:proofErr w:type="spellEnd"/>
      <w:r w:rsidRPr="00245AD7">
        <w:rPr>
          <w:color w:val="000000" w:themeColor="text1"/>
          <w:sz w:val="22"/>
          <w:szCs w:val="22"/>
        </w:rPr>
        <w:t xml:space="preserve"> </w:t>
      </w:r>
      <w:proofErr w:type="spellStart"/>
      <w:r w:rsidRPr="00245AD7">
        <w:rPr>
          <w:color w:val="000000" w:themeColor="text1"/>
          <w:sz w:val="22"/>
          <w:szCs w:val="22"/>
        </w:rPr>
        <w:t>Administrasi</w:t>
      </w:r>
      <w:proofErr w:type="spellEnd"/>
      <w:r w:rsidRPr="00245AD7">
        <w:rPr>
          <w:color w:val="000000" w:themeColor="text1"/>
          <w:sz w:val="22"/>
          <w:szCs w:val="22"/>
        </w:rPr>
        <w:t xml:space="preserve"> </w:t>
      </w:r>
      <w:proofErr w:type="spellStart"/>
      <w:r w:rsidRPr="00245AD7">
        <w:rPr>
          <w:color w:val="000000" w:themeColor="text1"/>
          <w:sz w:val="22"/>
          <w:szCs w:val="22"/>
        </w:rPr>
        <w:t>Kependudukan</w:t>
      </w:r>
      <w:proofErr w:type="spellEnd"/>
      <w:r w:rsidRPr="00245AD7">
        <w:rPr>
          <w:color w:val="000000" w:themeColor="text1"/>
          <w:sz w:val="22"/>
          <w:szCs w:val="22"/>
        </w:rPr>
        <w:t xml:space="preserve">, </w:t>
      </w:r>
      <w:proofErr w:type="spellStart"/>
      <w:r w:rsidRPr="00245AD7">
        <w:rPr>
          <w:color w:val="000000" w:themeColor="text1"/>
          <w:sz w:val="22"/>
          <w:szCs w:val="22"/>
        </w:rPr>
        <w:t>pemerintah</w:t>
      </w:r>
      <w:proofErr w:type="spellEnd"/>
      <w:r w:rsidRPr="00245AD7">
        <w:rPr>
          <w:color w:val="000000" w:themeColor="text1"/>
          <w:sz w:val="22"/>
          <w:szCs w:val="22"/>
        </w:rPr>
        <w:t xml:space="preserve"> </w:t>
      </w:r>
      <w:proofErr w:type="spellStart"/>
      <w:r w:rsidRPr="00245AD7">
        <w:rPr>
          <w:color w:val="000000" w:themeColor="text1"/>
          <w:sz w:val="22"/>
          <w:szCs w:val="22"/>
        </w:rPr>
        <w:t>daerah</w:t>
      </w:r>
      <w:proofErr w:type="spellEnd"/>
      <w:r w:rsidRPr="00245AD7">
        <w:rPr>
          <w:color w:val="000000" w:themeColor="text1"/>
          <w:sz w:val="22"/>
          <w:szCs w:val="22"/>
        </w:rPr>
        <w:t xml:space="preserve"> </w:t>
      </w:r>
      <w:proofErr w:type="spellStart"/>
      <w:r w:rsidRPr="00245AD7">
        <w:rPr>
          <w:color w:val="000000" w:themeColor="text1"/>
          <w:sz w:val="22"/>
          <w:szCs w:val="22"/>
        </w:rPr>
        <w:t>diharapkan</w:t>
      </w:r>
      <w:proofErr w:type="spellEnd"/>
      <w:r w:rsidRPr="00245AD7">
        <w:rPr>
          <w:color w:val="000000" w:themeColor="text1"/>
          <w:sz w:val="22"/>
          <w:szCs w:val="22"/>
        </w:rPr>
        <w:t xml:space="preserve"> </w:t>
      </w:r>
      <w:proofErr w:type="spellStart"/>
      <w:r w:rsidRPr="00245AD7">
        <w:rPr>
          <w:color w:val="000000" w:themeColor="text1"/>
          <w:sz w:val="22"/>
          <w:szCs w:val="22"/>
        </w:rPr>
        <w:t>dapat</w:t>
      </w:r>
      <w:proofErr w:type="spellEnd"/>
      <w:r w:rsidRPr="00245AD7">
        <w:rPr>
          <w:color w:val="000000" w:themeColor="text1"/>
          <w:sz w:val="22"/>
          <w:szCs w:val="22"/>
        </w:rPr>
        <w:t xml:space="preserve"> </w:t>
      </w:r>
      <w:proofErr w:type="spellStart"/>
      <w:r w:rsidRPr="00245AD7">
        <w:rPr>
          <w:color w:val="000000" w:themeColor="text1"/>
          <w:sz w:val="22"/>
          <w:szCs w:val="22"/>
        </w:rPr>
        <w:t>meningkatkan</w:t>
      </w:r>
      <w:proofErr w:type="spellEnd"/>
      <w:r w:rsidRPr="00245AD7">
        <w:rPr>
          <w:color w:val="000000" w:themeColor="text1"/>
          <w:sz w:val="22"/>
          <w:szCs w:val="22"/>
        </w:rPr>
        <w:t xml:space="preserve"> </w:t>
      </w:r>
      <w:proofErr w:type="spellStart"/>
      <w:r w:rsidRPr="00245AD7">
        <w:rPr>
          <w:color w:val="000000" w:themeColor="text1"/>
          <w:sz w:val="22"/>
          <w:szCs w:val="22"/>
        </w:rPr>
        <w:t>pelayanan</w:t>
      </w:r>
      <w:proofErr w:type="spellEnd"/>
      <w:r w:rsidRPr="00245AD7">
        <w:rPr>
          <w:color w:val="000000" w:themeColor="text1"/>
          <w:sz w:val="22"/>
          <w:szCs w:val="22"/>
        </w:rPr>
        <w:t xml:space="preserve"> </w:t>
      </w:r>
      <w:proofErr w:type="spellStart"/>
      <w:r w:rsidRPr="00245AD7">
        <w:rPr>
          <w:color w:val="000000" w:themeColor="text1"/>
          <w:sz w:val="22"/>
          <w:szCs w:val="22"/>
        </w:rPr>
        <w:t>publik</w:t>
      </w:r>
      <w:proofErr w:type="spellEnd"/>
      <w:r w:rsidRPr="00245AD7">
        <w:rPr>
          <w:color w:val="000000" w:themeColor="text1"/>
          <w:sz w:val="22"/>
          <w:szCs w:val="22"/>
        </w:rPr>
        <w:t xml:space="preserve">, </w:t>
      </w:r>
      <w:proofErr w:type="spellStart"/>
      <w:r w:rsidRPr="00245AD7">
        <w:rPr>
          <w:color w:val="000000" w:themeColor="text1"/>
          <w:sz w:val="22"/>
          <w:szCs w:val="22"/>
        </w:rPr>
        <w:t>termasuk</w:t>
      </w:r>
      <w:proofErr w:type="spellEnd"/>
      <w:r w:rsidRPr="00245AD7">
        <w:rPr>
          <w:color w:val="000000" w:themeColor="text1"/>
          <w:sz w:val="22"/>
          <w:szCs w:val="22"/>
        </w:rPr>
        <w:t xml:space="preserve"> </w:t>
      </w:r>
      <w:proofErr w:type="spellStart"/>
      <w:r w:rsidRPr="00245AD7">
        <w:rPr>
          <w:color w:val="000000" w:themeColor="text1"/>
          <w:sz w:val="22"/>
          <w:szCs w:val="22"/>
        </w:rPr>
        <w:t>dalam</w:t>
      </w:r>
      <w:proofErr w:type="spellEnd"/>
      <w:r w:rsidRPr="00245AD7">
        <w:rPr>
          <w:color w:val="000000" w:themeColor="text1"/>
          <w:sz w:val="22"/>
          <w:szCs w:val="22"/>
        </w:rPr>
        <w:t xml:space="preserve"> </w:t>
      </w:r>
      <w:proofErr w:type="spellStart"/>
      <w:r w:rsidRPr="00245AD7">
        <w:rPr>
          <w:color w:val="000000" w:themeColor="text1"/>
          <w:sz w:val="22"/>
          <w:szCs w:val="22"/>
        </w:rPr>
        <w:t>hal</w:t>
      </w:r>
      <w:proofErr w:type="spellEnd"/>
      <w:r w:rsidRPr="00245AD7">
        <w:rPr>
          <w:color w:val="000000" w:themeColor="text1"/>
          <w:sz w:val="22"/>
          <w:szCs w:val="22"/>
        </w:rPr>
        <w:t xml:space="preserve"> </w:t>
      </w:r>
      <w:proofErr w:type="spellStart"/>
      <w:r w:rsidRPr="00245AD7">
        <w:rPr>
          <w:color w:val="000000" w:themeColor="text1"/>
          <w:sz w:val="22"/>
          <w:szCs w:val="22"/>
        </w:rPr>
        <w:t>pembuatan</w:t>
      </w:r>
      <w:proofErr w:type="spellEnd"/>
      <w:r w:rsidRPr="00245AD7">
        <w:rPr>
          <w:color w:val="000000" w:themeColor="text1"/>
          <w:sz w:val="22"/>
          <w:szCs w:val="22"/>
        </w:rPr>
        <w:t xml:space="preserve"> dan </w:t>
      </w:r>
      <w:proofErr w:type="spellStart"/>
      <w:r w:rsidRPr="00245AD7">
        <w:rPr>
          <w:color w:val="000000" w:themeColor="text1"/>
          <w:sz w:val="22"/>
          <w:szCs w:val="22"/>
        </w:rPr>
        <w:t>distribusi</w:t>
      </w:r>
      <w:proofErr w:type="spellEnd"/>
      <w:r w:rsidRPr="00245AD7">
        <w:rPr>
          <w:color w:val="000000" w:themeColor="text1"/>
          <w:sz w:val="22"/>
          <w:szCs w:val="22"/>
        </w:rPr>
        <w:t xml:space="preserve"> KTP-EL</w:t>
      </w:r>
      <w:r w:rsidR="00AA1E75">
        <w:rPr>
          <w:color w:val="000000" w:themeColor="text1"/>
          <w:sz w:val="22"/>
          <w:szCs w:val="22"/>
        </w:rPr>
        <w:t xml:space="preserve"> </w:t>
      </w:r>
      <w:r w:rsidR="00AA1E75">
        <w:rPr>
          <w:color w:val="000000" w:themeColor="text1"/>
          <w:sz w:val="22"/>
          <w:szCs w:val="22"/>
        </w:rPr>
        <w:fldChar w:fldCharType="begin" w:fldLock="1"/>
      </w:r>
      <w:r w:rsidR="00AA1E75">
        <w:rPr>
          <w:color w:val="000000" w:themeColor="text1"/>
          <w:sz w:val="22"/>
          <w:szCs w:val="22"/>
        </w:rPr>
        <w:instrText>ADDIN CSL_CITATION {"citationItems":[{"id":"ITEM-1","itemData":{"DOI":"10.24905/igj.v1i1.4","author":[{"dropping-particle":"","family":"Rosyanty","given":"Erny","non-dropping-particle":"","parse-names":false,"suffix":""}],"container-title":"Indonesian Governance Journal Kajian Politik-Pemerintahan","id":"ITEM-1","issue":"1","issued":{"date-parts":[["2018"]]},"page":"48","title":"Penerapan KTP-el Berdasarkan Undang-Undang No. 24 Tahun  2013 Tentang Administrasi Kependudukan Di Kota Tegal","type":"article-journal","volume":"1"},"uris":["http://www.mendeley.com/documents/?uuid=4c2ec8ac-4a2e-498a-9b0d-4447d0fab84c"]}],"mendeley":{"formattedCitation":"(Rosyanty, 2018)","plainTextFormattedCitation":"(Rosyanty, 2018)","previouslyFormattedCitation":"(Rosyanty, 2018)"},"properties":{"noteIndex":0},"schema":"https://github.com/citation-style-language/schema/raw/master/csl-citation.json"}</w:instrText>
      </w:r>
      <w:r w:rsidR="00AA1E75">
        <w:rPr>
          <w:color w:val="000000" w:themeColor="text1"/>
          <w:sz w:val="22"/>
          <w:szCs w:val="22"/>
        </w:rPr>
        <w:fldChar w:fldCharType="separate"/>
      </w:r>
      <w:r w:rsidR="00AA1E75" w:rsidRPr="00AA1E75">
        <w:rPr>
          <w:noProof/>
          <w:color w:val="000000" w:themeColor="text1"/>
          <w:sz w:val="22"/>
          <w:szCs w:val="22"/>
        </w:rPr>
        <w:t>(Rosyanty, 2018)</w:t>
      </w:r>
      <w:r w:rsidR="00AA1E75">
        <w:rPr>
          <w:color w:val="000000" w:themeColor="text1"/>
          <w:sz w:val="22"/>
          <w:szCs w:val="22"/>
        </w:rPr>
        <w:fldChar w:fldCharType="end"/>
      </w:r>
      <w:r w:rsidR="00AA1E75">
        <w:rPr>
          <w:color w:val="000000" w:themeColor="text1"/>
          <w:sz w:val="22"/>
          <w:szCs w:val="22"/>
        </w:rPr>
        <w:t>.</w:t>
      </w:r>
    </w:p>
    <w:p w:rsidR="00C949ED" w:rsidRPr="00245AD7" w:rsidRDefault="00C949ED" w:rsidP="00C949ED">
      <w:pPr>
        <w:ind w:firstLine="720"/>
        <w:jc w:val="both"/>
        <w:rPr>
          <w:color w:val="000000" w:themeColor="text1"/>
          <w:sz w:val="22"/>
          <w:szCs w:val="22"/>
        </w:rPr>
      </w:pPr>
      <w:r w:rsidRPr="00245AD7">
        <w:rPr>
          <w:color w:val="000000" w:themeColor="text1"/>
          <w:sz w:val="22"/>
          <w:szCs w:val="22"/>
        </w:rPr>
        <w:t xml:space="preserve">Salah </w:t>
      </w:r>
      <w:proofErr w:type="spellStart"/>
      <w:r w:rsidRPr="00245AD7">
        <w:rPr>
          <w:color w:val="000000" w:themeColor="text1"/>
          <w:sz w:val="22"/>
          <w:szCs w:val="22"/>
        </w:rPr>
        <w:t>satu</w:t>
      </w:r>
      <w:proofErr w:type="spellEnd"/>
      <w:r w:rsidRPr="00245AD7">
        <w:rPr>
          <w:color w:val="000000" w:themeColor="text1"/>
          <w:sz w:val="22"/>
          <w:szCs w:val="22"/>
        </w:rPr>
        <w:t xml:space="preserve"> </w:t>
      </w:r>
      <w:proofErr w:type="spellStart"/>
      <w:r w:rsidRPr="00245AD7">
        <w:rPr>
          <w:color w:val="000000" w:themeColor="text1"/>
          <w:sz w:val="22"/>
          <w:szCs w:val="22"/>
        </w:rPr>
        <w:t>tantangan</w:t>
      </w:r>
      <w:proofErr w:type="spellEnd"/>
      <w:r w:rsidRPr="00245AD7">
        <w:rPr>
          <w:color w:val="000000" w:themeColor="text1"/>
          <w:sz w:val="22"/>
          <w:szCs w:val="22"/>
        </w:rPr>
        <w:t xml:space="preserve"> </w:t>
      </w:r>
      <w:proofErr w:type="spellStart"/>
      <w:r w:rsidRPr="00245AD7">
        <w:rPr>
          <w:color w:val="000000" w:themeColor="text1"/>
          <w:sz w:val="22"/>
          <w:szCs w:val="22"/>
        </w:rPr>
        <w:t>utama</w:t>
      </w:r>
      <w:proofErr w:type="spellEnd"/>
      <w:r w:rsidRPr="00245AD7">
        <w:rPr>
          <w:color w:val="000000" w:themeColor="text1"/>
          <w:sz w:val="22"/>
          <w:szCs w:val="22"/>
        </w:rPr>
        <w:t xml:space="preserve"> yang </w:t>
      </w:r>
      <w:proofErr w:type="spellStart"/>
      <w:r w:rsidRPr="00245AD7">
        <w:rPr>
          <w:color w:val="000000" w:themeColor="text1"/>
          <w:sz w:val="22"/>
          <w:szCs w:val="22"/>
        </w:rPr>
        <w:t>dihadapi</w:t>
      </w:r>
      <w:proofErr w:type="spellEnd"/>
      <w:r w:rsidRPr="00245AD7">
        <w:rPr>
          <w:color w:val="000000" w:themeColor="text1"/>
          <w:sz w:val="22"/>
          <w:szCs w:val="22"/>
        </w:rPr>
        <w:t xml:space="preserve"> </w:t>
      </w:r>
      <w:proofErr w:type="spellStart"/>
      <w:r w:rsidRPr="00245AD7">
        <w:rPr>
          <w:color w:val="000000" w:themeColor="text1"/>
          <w:sz w:val="22"/>
          <w:szCs w:val="22"/>
        </w:rPr>
        <w:t>adalah</w:t>
      </w:r>
      <w:proofErr w:type="spellEnd"/>
      <w:r w:rsidRPr="00245AD7">
        <w:rPr>
          <w:color w:val="000000" w:themeColor="text1"/>
          <w:sz w:val="22"/>
          <w:szCs w:val="22"/>
        </w:rPr>
        <w:t xml:space="preserve"> </w:t>
      </w:r>
      <w:proofErr w:type="spellStart"/>
      <w:r w:rsidRPr="00245AD7">
        <w:rPr>
          <w:color w:val="000000" w:themeColor="text1"/>
          <w:sz w:val="22"/>
          <w:szCs w:val="22"/>
        </w:rPr>
        <w:t>rendahnya</w:t>
      </w:r>
      <w:proofErr w:type="spellEnd"/>
      <w:r w:rsidRPr="00245AD7">
        <w:rPr>
          <w:color w:val="000000" w:themeColor="text1"/>
          <w:sz w:val="22"/>
          <w:szCs w:val="22"/>
        </w:rPr>
        <w:t xml:space="preserve"> </w:t>
      </w:r>
      <w:proofErr w:type="spellStart"/>
      <w:r w:rsidRPr="00245AD7">
        <w:rPr>
          <w:color w:val="000000" w:themeColor="text1"/>
          <w:sz w:val="22"/>
          <w:szCs w:val="22"/>
        </w:rPr>
        <w:t>tingkat</w:t>
      </w:r>
      <w:proofErr w:type="spellEnd"/>
      <w:r w:rsidRPr="00245AD7">
        <w:rPr>
          <w:color w:val="000000" w:themeColor="text1"/>
          <w:sz w:val="22"/>
          <w:szCs w:val="22"/>
        </w:rPr>
        <w:t xml:space="preserve"> </w:t>
      </w:r>
      <w:proofErr w:type="spellStart"/>
      <w:r w:rsidRPr="00245AD7">
        <w:rPr>
          <w:color w:val="000000" w:themeColor="text1"/>
          <w:sz w:val="22"/>
          <w:szCs w:val="22"/>
        </w:rPr>
        <w:t>kesadaran</w:t>
      </w:r>
      <w:proofErr w:type="spellEnd"/>
      <w:r w:rsidRPr="00245AD7">
        <w:rPr>
          <w:color w:val="000000" w:themeColor="text1"/>
          <w:sz w:val="22"/>
          <w:szCs w:val="22"/>
        </w:rPr>
        <w:t xml:space="preserve"> </w:t>
      </w:r>
      <w:proofErr w:type="spellStart"/>
      <w:r w:rsidRPr="00245AD7">
        <w:rPr>
          <w:color w:val="000000" w:themeColor="text1"/>
          <w:sz w:val="22"/>
          <w:szCs w:val="22"/>
        </w:rPr>
        <w:t>masyarakat</w:t>
      </w:r>
      <w:proofErr w:type="spellEnd"/>
      <w:r w:rsidRPr="00245AD7">
        <w:rPr>
          <w:color w:val="000000" w:themeColor="text1"/>
          <w:sz w:val="22"/>
          <w:szCs w:val="22"/>
        </w:rPr>
        <w:t xml:space="preserve"> </w:t>
      </w:r>
      <w:proofErr w:type="spellStart"/>
      <w:r w:rsidRPr="00245AD7">
        <w:rPr>
          <w:color w:val="000000" w:themeColor="text1"/>
          <w:sz w:val="22"/>
          <w:szCs w:val="22"/>
        </w:rPr>
        <w:t>mengenai</w:t>
      </w:r>
      <w:proofErr w:type="spellEnd"/>
      <w:r w:rsidRPr="00245AD7">
        <w:rPr>
          <w:color w:val="000000" w:themeColor="text1"/>
          <w:sz w:val="22"/>
          <w:szCs w:val="22"/>
        </w:rPr>
        <w:t xml:space="preserve"> </w:t>
      </w:r>
      <w:proofErr w:type="spellStart"/>
      <w:r w:rsidRPr="00245AD7">
        <w:rPr>
          <w:color w:val="000000" w:themeColor="text1"/>
          <w:sz w:val="22"/>
          <w:szCs w:val="22"/>
        </w:rPr>
        <w:t>pentingnya</w:t>
      </w:r>
      <w:proofErr w:type="spellEnd"/>
      <w:r w:rsidRPr="00245AD7">
        <w:rPr>
          <w:color w:val="000000" w:themeColor="text1"/>
          <w:sz w:val="22"/>
          <w:szCs w:val="22"/>
        </w:rPr>
        <w:t xml:space="preserve"> </w:t>
      </w:r>
      <w:proofErr w:type="spellStart"/>
      <w:r w:rsidRPr="00245AD7">
        <w:rPr>
          <w:color w:val="000000" w:themeColor="text1"/>
          <w:sz w:val="22"/>
          <w:szCs w:val="22"/>
        </w:rPr>
        <w:t>kepemilikan</w:t>
      </w:r>
      <w:proofErr w:type="spellEnd"/>
      <w:r w:rsidRPr="00245AD7">
        <w:rPr>
          <w:color w:val="000000" w:themeColor="text1"/>
          <w:sz w:val="22"/>
          <w:szCs w:val="22"/>
        </w:rPr>
        <w:t xml:space="preserve"> KTP-EL. </w:t>
      </w:r>
      <w:proofErr w:type="spellStart"/>
      <w:r w:rsidRPr="00245AD7">
        <w:rPr>
          <w:color w:val="000000" w:themeColor="text1"/>
          <w:sz w:val="22"/>
          <w:szCs w:val="22"/>
        </w:rPr>
        <w:t>Penelitian</w:t>
      </w:r>
      <w:proofErr w:type="spellEnd"/>
      <w:r w:rsidRPr="00245AD7">
        <w:rPr>
          <w:color w:val="000000" w:themeColor="text1"/>
          <w:sz w:val="22"/>
          <w:szCs w:val="22"/>
        </w:rPr>
        <w:t xml:space="preserve"> </w:t>
      </w:r>
      <w:proofErr w:type="spellStart"/>
      <w:r w:rsidRPr="00245AD7">
        <w:rPr>
          <w:color w:val="000000" w:themeColor="text1"/>
          <w:sz w:val="22"/>
          <w:szCs w:val="22"/>
        </w:rPr>
        <w:t>menunjukkan</w:t>
      </w:r>
      <w:proofErr w:type="spellEnd"/>
      <w:r w:rsidRPr="00245AD7">
        <w:rPr>
          <w:color w:val="000000" w:themeColor="text1"/>
          <w:sz w:val="22"/>
          <w:szCs w:val="22"/>
        </w:rPr>
        <w:t xml:space="preserve"> </w:t>
      </w:r>
      <w:proofErr w:type="spellStart"/>
      <w:r w:rsidRPr="00245AD7">
        <w:rPr>
          <w:color w:val="000000" w:themeColor="text1"/>
          <w:sz w:val="22"/>
          <w:szCs w:val="22"/>
        </w:rPr>
        <w:t>bahwa</w:t>
      </w:r>
      <w:proofErr w:type="spellEnd"/>
      <w:r w:rsidRPr="00245AD7">
        <w:rPr>
          <w:color w:val="000000" w:themeColor="text1"/>
          <w:sz w:val="22"/>
          <w:szCs w:val="22"/>
        </w:rPr>
        <w:t xml:space="preserve"> </w:t>
      </w:r>
      <w:proofErr w:type="spellStart"/>
      <w:r w:rsidRPr="00245AD7">
        <w:rPr>
          <w:color w:val="000000" w:themeColor="text1"/>
          <w:sz w:val="22"/>
          <w:szCs w:val="22"/>
        </w:rPr>
        <w:t>sosialisasi</w:t>
      </w:r>
      <w:proofErr w:type="spellEnd"/>
      <w:r w:rsidRPr="00245AD7">
        <w:rPr>
          <w:color w:val="000000" w:themeColor="text1"/>
          <w:sz w:val="22"/>
          <w:szCs w:val="22"/>
        </w:rPr>
        <w:t xml:space="preserve"> yang </w:t>
      </w:r>
      <w:proofErr w:type="spellStart"/>
      <w:r w:rsidRPr="00245AD7">
        <w:rPr>
          <w:color w:val="000000" w:themeColor="text1"/>
          <w:sz w:val="22"/>
          <w:szCs w:val="22"/>
        </w:rPr>
        <w:t>kurang</w:t>
      </w:r>
      <w:proofErr w:type="spellEnd"/>
      <w:r w:rsidRPr="00245AD7">
        <w:rPr>
          <w:color w:val="000000" w:themeColor="text1"/>
          <w:sz w:val="22"/>
          <w:szCs w:val="22"/>
        </w:rPr>
        <w:t xml:space="preserve"> </w:t>
      </w:r>
      <w:proofErr w:type="spellStart"/>
      <w:r w:rsidRPr="00245AD7">
        <w:rPr>
          <w:color w:val="000000" w:themeColor="text1"/>
          <w:sz w:val="22"/>
          <w:szCs w:val="22"/>
        </w:rPr>
        <w:t>efektif</w:t>
      </w:r>
      <w:proofErr w:type="spellEnd"/>
      <w:r w:rsidRPr="00245AD7">
        <w:rPr>
          <w:color w:val="000000" w:themeColor="text1"/>
          <w:sz w:val="22"/>
          <w:szCs w:val="22"/>
        </w:rPr>
        <w:t xml:space="preserve"> dan </w:t>
      </w:r>
      <w:proofErr w:type="spellStart"/>
      <w:r w:rsidRPr="00245AD7">
        <w:rPr>
          <w:color w:val="000000" w:themeColor="text1"/>
          <w:sz w:val="22"/>
          <w:szCs w:val="22"/>
        </w:rPr>
        <w:t>kurangnya</w:t>
      </w:r>
      <w:proofErr w:type="spellEnd"/>
      <w:r w:rsidRPr="00245AD7">
        <w:rPr>
          <w:color w:val="000000" w:themeColor="text1"/>
          <w:sz w:val="22"/>
          <w:szCs w:val="22"/>
        </w:rPr>
        <w:t xml:space="preserve"> </w:t>
      </w:r>
      <w:proofErr w:type="spellStart"/>
      <w:r w:rsidRPr="00245AD7">
        <w:rPr>
          <w:color w:val="000000" w:themeColor="text1"/>
          <w:sz w:val="22"/>
          <w:szCs w:val="22"/>
        </w:rPr>
        <w:t>pemahaman</w:t>
      </w:r>
      <w:proofErr w:type="spellEnd"/>
      <w:r w:rsidRPr="00245AD7">
        <w:rPr>
          <w:color w:val="000000" w:themeColor="text1"/>
          <w:sz w:val="22"/>
          <w:szCs w:val="22"/>
        </w:rPr>
        <w:t xml:space="preserve"> </w:t>
      </w:r>
      <w:proofErr w:type="spellStart"/>
      <w:r w:rsidRPr="00245AD7">
        <w:rPr>
          <w:color w:val="000000" w:themeColor="text1"/>
          <w:sz w:val="22"/>
          <w:szCs w:val="22"/>
        </w:rPr>
        <w:t>masyarakat</w:t>
      </w:r>
      <w:proofErr w:type="spellEnd"/>
      <w:r w:rsidRPr="00245AD7">
        <w:rPr>
          <w:color w:val="000000" w:themeColor="text1"/>
          <w:sz w:val="22"/>
          <w:szCs w:val="22"/>
        </w:rPr>
        <w:t xml:space="preserve"> </w:t>
      </w:r>
      <w:proofErr w:type="spellStart"/>
      <w:r w:rsidRPr="00245AD7">
        <w:rPr>
          <w:color w:val="000000" w:themeColor="text1"/>
          <w:sz w:val="22"/>
          <w:szCs w:val="22"/>
        </w:rPr>
        <w:t>tentang</w:t>
      </w:r>
      <w:proofErr w:type="spellEnd"/>
      <w:r w:rsidRPr="00245AD7">
        <w:rPr>
          <w:color w:val="000000" w:themeColor="text1"/>
          <w:sz w:val="22"/>
          <w:szCs w:val="22"/>
        </w:rPr>
        <w:t xml:space="preserve"> </w:t>
      </w:r>
      <w:proofErr w:type="spellStart"/>
      <w:r w:rsidRPr="00245AD7">
        <w:rPr>
          <w:color w:val="000000" w:themeColor="text1"/>
          <w:sz w:val="22"/>
          <w:szCs w:val="22"/>
        </w:rPr>
        <w:t>manfaat</w:t>
      </w:r>
      <w:proofErr w:type="spellEnd"/>
      <w:r w:rsidRPr="00245AD7">
        <w:rPr>
          <w:color w:val="000000" w:themeColor="text1"/>
          <w:sz w:val="22"/>
          <w:szCs w:val="22"/>
        </w:rPr>
        <w:t xml:space="preserve"> KTP-EL </w:t>
      </w:r>
      <w:proofErr w:type="spellStart"/>
      <w:r w:rsidRPr="00245AD7">
        <w:rPr>
          <w:color w:val="000000" w:themeColor="text1"/>
          <w:sz w:val="22"/>
          <w:szCs w:val="22"/>
        </w:rPr>
        <w:t>berkontribusi</w:t>
      </w:r>
      <w:proofErr w:type="spellEnd"/>
      <w:r w:rsidRPr="00245AD7">
        <w:rPr>
          <w:color w:val="000000" w:themeColor="text1"/>
          <w:sz w:val="22"/>
          <w:szCs w:val="22"/>
        </w:rPr>
        <w:t xml:space="preserve"> pada </w:t>
      </w:r>
      <w:proofErr w:type="spellStart"/>
      <w:r w:rsidRPr="00245AD7">
        <w:rPr>
          <w:color w:val="000000" w:themeColor="text1"/>
          <w:sz w:val="22"/>
          <w:szCs w:val="22"/>
        </w:rPr>
        <w:t>rendahnya</w:t>
      </w:r>
      <w:proofErr w:type="spellEnd"/>
      <w:r w:rsidRPr="00245AD7">
        <w:rPr>
          <w:color w:val="000000" w:themeColor="text1"/>
          <w:sz w:val="22"/>
          <w:szCs w:val="22"/>
        </w:rPr>
        <w:t xml:space="preserve"> </w:t>
      </w:r>
      <w:proofErr w:type="spellStart"/>
      <w:r w:rsidRPr="00245AD7">
        <w:rPr>
          <w:color w:val="000000" w:themeColor="text1"/>
          <w:sz w:val="22"/>
          <w:szCs w:val="22"/>
        </w:rPr>
        <w:t>angka</w:t>
      </w:r>
      <w:proofErr w:type="spellEnd"/>
      <w:r w:rsidRPr="00245AD7">
        <w:rPr>
          <w:color w:val="000000" w:themeColor="text1"/>
          <w:sz w:val="22"/>
          <w:szCs w:val="22"/>
        </w:rPr>
        <w:t xml:space="preserve"> </w:t>
      </w:r>
      <w:proofErr w:type="spellStart"/>
      <w:r w:rsidRPr="00245AD7">
        <w:rPr>
          <w:color w:val="000000" w:themeColor="text1"/>
          <w:sz w:val="22"/>
          <w:szCs w:val="22"/>
        </w:rPr>
        <w:t>perekaman</w:t>
      </w:r>
      <w:proofErr w:type="spellEnd"/>
      <w:r w:rsidRPr="00245AD7">
        <w:rPr>
          <w:color w:val="000000" w:themeColor="text1"/>
          <w:sz w:val="22"/>
          <w:szCs w:val="22"/>
        </w:rPr>
        <w:t xml:space="preserve"> </w:t>
      </w:r>
      <w:r w:rsidR="00AA1E75">
        <w:rPr>
          <w:color w:val="000000" w:themeColor="text1"/>
          <w:sz w:val="22"/>
          <w:szCs w:val="22"/>
        </w:rPr>
        <w:fldChar w:fldCharType="begin" w:fldLock="1"/>
      </w:r>
      <w:r w:rsidR="00AA1E75">
        <w:rPr>
          <w:color w:val="000000" w:themeColor="text1"/>
          <w:sz w:val="22"/>
          <w:szCs w:val="22"/>
        </w:rPr>
        <w:instrText>ADDIN CSL_CITATION {"citationItems":[{"id":"ITEM-1","itemData":{"DOI":"10.26858/jiap.v7i1.3434","author":[{"dropping-particle":"","family":"Wahyuni","given":"Nurfitri","non-dropping-particle":"","parse-names":false,"suffix":""},{"dropping-particle":"","family":"Akib","given":"Haedar","non-dropping-particle":"","parse-names":false,"suffix":""},{"dropping-particle":"","family":"Darwis","given":"Muhammad","non-dropping-particle":"","parse-names":false,"suffix":""}],"container-title":"Jurnal Ilmiah Ilmu Administrasi Publik","id":"ITEM-1","issue":"1","issued":{"date-parts":[["2017"]]},"page":"1","title":"Keefektifan Pelayanan Kartu Tanda Penduduk Elektronik (KTP-EL)","type":"article-journal","volume":"7"},"uris":["http://www.mendeley.com/documents/?uuid=585d8448-edcf-441a-93a3-18d08a76a69b"]}],"mendeley":{"formattedCitation":"(Wahyuni, Akib, &amp; Darwis, 2017)","plainTextFormattedCitation":"(Wahyuni, Akib, &amp; Darwis, 2017)","previouslyFormattedCitation":"(Wahyuni, Akib, &amp; Darwis, 2017)"},"properties":{"noteIndex":0},"schema":"https://github.com/citation-style-language/schema/raw/master/csl-citation.json"}</w:instrText>
      </w:r>
      <w:r w:rsidR="00AA1E75">
        <w:rPr>
          <w:color w:val="000000" w:themeColor="text1"/>
          <w:sz w:val="22"/>
          <w:szCs w:val="22"/>
        </w:rPr>
        <w:fldChar w:fldCharType="separate"/>
      </w:r>
      <w:r w:rsidR="00AA1E75" w:rsidRPr="00AA1E75">
        <w:rPr>
          <w:noProof/>
          <w:color w:val="000000" w:themeColor="text1"/>
          <w:sz w:val="22"/>
          <w:szCs w:val="22"/>
        </w:rPr>
        <w:t>(Wahyuni, Akib, &amp; Darwis, 2017)</w:t>
      </w:r>
      <w:r w:rsidR="00AA1E75">
        <w:rPr>
          <w:color w:val="000000" w:themeColor="text1"/>
          <w:sz w:val="22"/>
          <w:szCs w:val="22"/>
        </w:rPr>
        <w:fldChar w:fldCharType="end"/>
      </w:r>
      <w:r w:rsidRPr="00245AD7">
        <w:rPr>
          <w:color w:val="000000" w:themeColor="text1"/>
          <w:sz w:val="22"/>
          <w:szCs w:val="22"/>
        </w:rPr>
        <w:t xml:space="preserve">. Oleh </w:t>
      </w:r>
      <w:proofErr w:type="spellStart"/>
      <w:r w:rsidRPr="00245AD7">
        <w:rPr>
          <w:color w:val="000000" w:themeColor="text1"/>
          <w:sz w:val="22"/>
          <w:szCs w:val="22"/>
        </w:rPr>
        <w:t>karena</w:t>
      </w:r>
      <w:proofErr w:type="spellEnd"/>
      <w:r w:rsidRPr="00245AD7">
        <w:rPr>
          <w:color w:val="000000" w:themeColor="text1"/>
          <w:sz w:val="22"/>
          <w:szCs w:val="22"/>
        </w:rPr>
        <w:t xml:space="preserve"> </w:t>
      </w:r>
      <w:proofErr w:type="spellStart"/>
      <w:r w:rsidRPr="00245AD7">
        <w:rPr>
          <w:color w:val="000000" w:themeColor="text1"/>
          <w:sz w:val="22"/>
          <w:szCs w:val="22"/>
        </w:rPr>
        <w:t>itu</w:t>
      </w:r>
      <w:proofErr w:type="spellEnd"/>
      <w:r w:rsidRPr="00245AD7">
        <w:rPr>
          <w:color w:val="000000" w:themeColor="text1"/>
          <w:sz w:val="22"/>
          <w:szCs w:val="22"/>
        </w:rPr>
        <w:t xml:space="preserve">, strategi </w:t>
      </w:r>
      <w:proofErr w:type="spellStart"/>
      <w:r w:rsidRPr="00245AD7">
        <w:rPr>
          <w:color w:val="000000" w:themeColor="text1"/>
          <w:sz w:val="22"/>
          <w:szCs w:val="22"/>
        </w:rPr>
        <w:t>komunikasi</w:t>
      </w:r>
      <w:proofErr w:type="spellEnd"/>
      <w:r w:rsidRPr="00245AD7">
        <w:rPr>
          <w:color w:val="000000" w:themeColor="text1"/>
          <w:sz w:val="22"/>
          <w:szCs w:val="22"/>
        </w:rPr>
        <w:t xml:space="preserve"> dan </w:t>
      </w:r>
      <w:proofErr w:type="spellStart"/>
      <w:r w:rsidRPr="00245AD7">
        <w:rPr>
          <w:color w:val="000000" w:themeColor="text1"/>
          <w:sz w:val="22"/>
          <w:szCs w:val="22"/>
        </w:rPr>
        <w:t>sosialisasi</w:t>
      </w:r>
      <w:proofErr w:type="spellEnd"/>
      <w:r w:rsidRPr="00245AD7">
        <w:rPr>
          <w:color w:val="000000" w:themeColor="text1"/>
          <w:sz w:val="22"/>
          <w:szCs w:val="22"/>
        </w:rPr>
        <w:t xml:space="preserve"> yang </w:t>
      </w:r>
      <w:proofErr w:type="spellStart"/>
      <w:r w:rsidRPr="00245AD7">
        <w:rPr>
          <w:color w:val="000000" w:themeColor="text1"/>
          <w:sz w:val="22"/>
          <w:szCs w:val="22"/>
        </w:rPr>
        <w:t>lebih</w:t>
      </w:r>
      <w:proofErr w:type="spellEnd"/>
      <w:r w:rsidRPr="00245AD7">
        <w:rPr>
          <w:color w:val="000000" w:themeColor="text1"/>
          <w:sz w:val="22"/>
          <w:szCs w:val="22"/>
        </w:rPr>
        <w:t xml:space="preserve"> </w:t>
      </w:r>
      <w:proofErr w:type="spellStart"/>
      <w:r w:rsidRPr="00245AD7">
        <w:rPr>
          <w:color w:val="000000" w:themeColor="text1"/>
          <w:sz w:val="22"/>
          <w:szCs w:val="22"/>
        </w:rPr>
        <w:t>baik</w:t>
      </w:r>
      <w:proofErr w:type="spellEnd"/>
      <w:r w:rsidRPr="00245AD7">
        <w:rPr>
          <w:color w:val="000000" w:themeColor="text1"/>
          <w:sz w:val="22"/>
          <w:szCs w:val="22"/>
        </w:rPr>
        <w:t xml:space="preserve"> </w:t>
      </w:r>
      <w:proofErr w:type="spellStart"/>
      <w:r w:rsidRPr="00245AD7">
        <w:rPr>
          <w:color w:val="000000" w:themeColor="text1"/>
          <w:sz w:val="22"/>
          <w:szCs w:val="22"/>
        </w:rPr>
        <w:t>diperlukan</w:t>
      </w:r>
      <w:proofErr w:type="spellEnd"/>
      <w:r w:rsidRPr="00245AD7">
        <w:rPr>
          <w:color w:val="000000" w:themeColor="text1"/>
          <w:sz w:val="22"/>
          <w:szCs w:val="22"/>
        </w:rPr>
        <w:t xml:space="preserve"> </w:t>
      </w:r>
      <w:proofErr w:type="spellStart"/>
      <w:r w:rsidRPr="00245AD7">
        <w:rPr>
          <w:color w:val="000000" w:themeColor="text1"/>
          <w:sz w:val="22"/>
          <w:szCs w:val="22"/>
        </w:rPr>
        <w:t>untuk</w:t>
      </w:r>
      <w:proofErr w:type="spellEnd"/>
      <w:r w:rsidRPr="00245AD7">
        <w:rPr>
          <w:color w:val="000000" w:themeColor="text1"/>
          <w:sz w:val="22"/>
          <w:szCs w:val="22"/>
        </w:rPr>
        <w:t xml:space="preserve"> </w:t>
      </w:r>
      <w:proofErr w:type="spellStart"/>
      <w:r w:rsidRPr="00245AD7">
        <w:rPr>
          <w:color w:val="000000" w:themeColor="text1"/>
          <w:sz w:val="22"/>
          <w:szCs w:val="22"/>
        </w:rPr>
        <w:t>meningkatkan</w:t>
      </w:r>
      <w:proofErr w:type="spellEnd"/>
      <w:r w:rsidRPr="00245AD7">
        <w:rPr>
          <w:color w:val="000000" w:themeColor="text1"/>
          <w:sz w:val="22"/>
          <w:szCs w:val="22"/>
        </w:rPr>
        <w:t xml:space="preserve"> </w:t>
      </w:r>
      <w:proofErr w:type="spellStart"/>
      <w:r w:rsidRPr="00245AD7">
        <w:rPr>
          <w:color w:val="000000" w:themeColor="text1"/>
          <w:sz w:val="22"/>
          <w:szCs w:val="22"/>
        </w:rPr>
        <w:t>partisipasi</w:t>
      </w:r>
      <w:proofErr w:type="spellEnd"/>
      <w:r w:rsidRPr="00245AD7">
        <w:rPr>
          <w:color w:val="000000" w:themeColor="text1"/>
          <w:sz w:val="22"/>
          <w:szCs w:val="22"/>
        </w:rPr>
        <w:t xml:space="preserve"> </w:t>
      </w:r>
      <w:proofErr w:type="spellStart"/>
      <w:r w:rsidRPr="00245AD7">
        <w:rPr>
          <w:color w:val="000000" w:themeColor="text1"/>
          <w:sz w:val="22"/>
          <w:szCs w:val="22"/>
        </w:rPr>
        <w:t>masyarakat</w:t>
      </w:r>
      <w:proofErr w:type="spellEnd"/>
      <w:r w:rsidRPr="00245AD7">
        <w:rPr>
          <w:color w:val="000000" w:themeColor="text1"/>
          <w:sz w:val="22"/>
          <w:szCs w:val="22"/>
        </w:rPr>
        <w:t xml:space="preserve"> </w:t>
      </w:r>
      <w:proofErr w:type="spellStart"/>
      <w:r w:rsidRPr="00245AD7">
        <w:rPr>
          <w:color w:val="000000" w:themeColor="text1"/>
          <w:sz w:val="22"/>
          <w:szCs w:val="22"/>
        </w:rPr>
        <w:t>dalam</w:t>
      </w:r>
      <w:proofErr w:type="spellEnd"/>
      <w:r w:rsidRPr="00245AD7">
        <w:rPr>
          <w:color w:val="000000" w:themeColor="text1"/>
          <w:sz w:val="22"/>
          <w:szCs w:val="22"/>
        </w:rPr>
        <w:t xml:space="preserve"> program </w:t>
      </w:r>
      <w:proofErr w:type="spellStart"/>
      <w:r w:rsidRPr="00245AD7">
        <w:rPr>
          <w:color w:val="000000" w:themeColor="text1"/>
          <w:sz w:val="22"/>
          <w:szCs w:val="22"/>
        </w:rPr>
        <w:t>ini</w:t>
      </w:r>
      <w:proofErr w:type="spellEnd"/>
      <w:r w:rsidRPr="00245AD7">
        <w:rPr>
          <w:color w:val="000000" w:themeColor="text1"/>
          <w:sz w:val="22"/>
          <w:szCs w:val="22"/>
        </w:rPr>
        <w:t xml:space="preserve">. </w:t>
      </w:r>
      <w:proofErr w:type="spellStart"/>
      <w:r w:rsidRPr="00245AD7">
        <w:rPr>
          <w:color w:val="000000" w:themeColor="text1"/>
          <w:sz w:val="22"/>
          <w:szCs w:val="22"/>
        </w:rPr>
        <w:t>Penelitian</w:t>
      </w:r>
      <w:proofErr w:type="spellEnd"/>
      <w:r w:rsidRPr="00245AD7">
        <w:rPr>
          <w:color w:val="000000" w:themeColor="text1"/>
          <w:sz w:val="22"/>
          <w:szCs w:val="22"/>
        </w:rPr>
        <w:t xml:space="preserve"> </w:t>
      </w:r>
      <w:proofErr w:type="spellStart"/>
      <w:r w:rsidRPr="00245AD7">
        <w:rPr>
          <w:color w:val="000000" w:themeColor="text1"/>
          <w:sz w:val="22"/>
          <w:szCs w:val="22"/>
        </w:rPr>
        <w:t>sebelumnya</w:t>
      </w:r>
      <w:proofErr w:type="spellEnd"/>
      <w:r w:rsidRPr="00245AD7">
        <w:rPr>
          <w:color w:val="000000" w:themeColor="text1"/>
          <w:sz w:val="22"/>
          <w:szCs w:val="22"/>
        </w:rPr>
        <w:t xml:space="preserve"> juga </w:t>
      </w:r>
      <w:proofErr w:type="spellStart"/>
      <w:r w:rsidRPr="00245AD7">
        <w:rPr>
          <w:color w:val="000000" w:themeColor="text1"/>
          <w:sz w:val="22"/>
          <w:szCs w:val="22"/>
        </w:rPr>
        <w:t>menunjukkan</w:t>
      </w:r>
      <w:proofErr w:type="spellEnd"/>
      <w:r w:rsidRPr="00245AD7">
        <w:rPr>
          <w:color w:val="000000" w:themeColor="text1"/>
          <w:sz w:val="22"/>
          <w:szCs w:val="22"/>
        </w:rPr>
        <w:t xml:space="preserve"> </w:t>
      </w:r>
      <w:proofErr w:type="spellStart"/>
      <w:r w:rsidRPr="00245AD7">
        <w:rPr>
          <w:color w:val="000000" w:themeColor="text1"/>
          <w:sz w:val="22"/>
          <w:szCs w:val="22"/>
        </w:rPr>
        <w:t>bahwa</w:t>
      </w:r>
      <w:proofErr w:type="spellEnd"/>
      <w:r w:rsidRPr="00245AD7">
        <w:rPr>
          <w:color w:val="000000" w:themeColor="text1"/>
          <w:sz w:val="22"/>
          <w:szCs w:val="22"/>
        </w:rPr>
        <w:t xml:space="preserve"> </w:t>
      </w:r>
      <w:proofErr w:type="spellStart"/>
      <w:r w:rsidRPr="00245AD7">
        <w:rPr>
          <w:color w:val="000000" w:themeColor="text1"/>
          <w:sz w:val="22"/>
          <w:szCs w:val="22"/>
        </w:rPr>
        <w:t>peningkatan</w:t>
      </w:r>
      <w:proofErr w:type="spellEnd"/>
      <w:r w:rsidRPr="00245AD7">
        <w:rPr>
          <w:color w:val="000000" w:themeColor="text1"/>
          <w:sz w:val="22"/>
          <w:szCs w:val="22"/>
        </w:rPr>
        <w:t xml:space="preserve"> </w:t>
      </w:r>
      <w:proofErr w:type="spellStart"/>
      <w:r w:rsidRPr="00245AD7">
        <w:rPr>
          <w:color w:val="000000" w:themeColor="text1"/>
          <w:sz w:val="22"/>
          <w:szCs w:val="22"/>
        </w:rPr>
        <w:t>kualitas</w:t>
      </w:r>
      <w:proofErr w:type="spellEnd"/>
      <w:r w:rsidRPr="00245AD7">
        <w:rPr>
          <w:color w:val="000000" w:themeColor="text1"/>
          <w:sz w:val="22"/>
          <w:szCs w:val="22"/>
        </w:rPr>
        <w:t xml:space="preserve"> </w:t>
      </w:r>
      <w:proofErr w:type="spellStart"/>
      <w:r w:rsidRPr="00245AD7">
        <w:rPr>
          <w:color w:val="000000" w:themeColor="text1"/>
          <w:sz w:val="22"/>
          <w:szCs w:val="22"/>
        </w:rPr>
        <w:t>pelayanan</w:t>
      </w:r>
      <w:proofErr w:type="spellEnd"/>
      <w:r w:rsidRPr="00245AD7">
        <w:rPr>
          <w:color w:val="000000" w:themeColor="text1"/>
          <w:sz w:val="22"/>
          <w:szCs w:val="22"/>
        </w:rPr>
        <w:t xml:space="preserve"> </w:t>
      </w:r>
      <w:proofErr w:type="spellStart"/>
      <w:r w:rsidRPr="00245AD7">
        <w:rPr>
          <w:color w:val="000000" w:themeColor="text1"/>
          <w:sz w:val="22"/>
          <w:szCs w:val="22"/>
        </w:rPr>
        <w:t>publik</w:t>
      </w:r>
      <w:proofErr w:type="spellEnd"/>
      <w:r w:rsidRPr="00245AD7">
        <w:rPr>
          <w:color w:val="000000" w:themeColor="text1"/>
          <w:sz w:val="22"/>
          <w:szCs w:val="22"/>
        </w:rPr>
        <w:t xml:space="preserve"> di </w:t>
      </w:r>
      <w:proofErr w:type="spellStart"/>
      <w:r w:rsidRPr="00245AD7">
        <w:rPr>
          <w:color w:val="000000" w:themeColor="text1"/>
          <w:sz w:val="22"/>
          <w:szCs w:val="22"/>
        </w:rPr>
        <w:t>Disdukcapil</w:t>
      </w:r>
      <w:proofErr w:type="spellEnd"/>
      <w:r w:rsidRPr="00245AD7">
        <w:rPr>
          <w:color w:val="000000" w:themeColor="text1"/>
          <w:sz w:val="22"/>
          <w:szCs w:val="22"/>
        </w:rPr>
        <w:t xml:space="preserve"> </w:t>
      </w:r>
      <w:proofErr w:type="spellStart"/>
      <w:r w:rsidRPr="00245AD7">
        <w:rPr>
          <w:color w:val="000000" w:themeColor="text1"/>
          <w:sz w:val="22"/>
          <w:szCs w:val="22"/>
        </w:rPr>
        <w:t>dapat</w:t>
      </w:r>
      <w:proofErr w:type="spellEnd"/>
      <w:r w:rsidRPr="00245AD7">
        <w:rPr>
          <w:color w:val="000000" w:themeColor="text1"/>
          <w:sz w:val="22"/>
          <w:szCs w:val="22"/>
        </w:rPr>
        <w:t xml:space="preserve"> </w:t>
      </w:r>
      <w:proofErr w:type="spellStart"/>
      <w:r w:rsidRPr="00245AD7">
        <w:rPr>
          <w:color w:val="000000" w:themeColor="text1"/>
          <w:sz w:val="22"/>
          <w:szCs w:val="22"/>
        </w:rPr>
        <w:t>berpengaruh</w:t>
      </w:r>
      <w:proofErr w:type="spellEnd"/>
      <w:r w:rsidRPr="00245AD7">
        <w:rPr>
          <w:color w:val="000000" w:themeColor="text1"/>
          <w:sz w:val="22"/>
          <w:szCs w:val="22"/>
        </w:rPr>
        <w:t xml:space="preserve"> </w:t>
      </w:r>
      <w:proofErr w:type="spellStart"/>
      <w:r w:rsidRPr="00245AD7">
        <w:rPr>
          <w:color w:val="000000" w:themeColor="text1"/>
          <w:sz w:val="22"/>
          <w:szCs w:val="22"/>
        </w:rPr>
        <w:t>signifikan</w:t>
      </w:r>
      <w:proofErr w:type="spellEnd"/>
      <w:r w:rsidRPr="00245AD7">
        <w:rPr>
          <w:color w:val="000000" w:themeColor="text1"/>
          <w:sz w:val="22"/>
          <w:szCs w:val="22"/>
        </w:rPr>
        <w:t xml:space="preserve"> </w:t>
      </w:r>
      <w:proofErr w:type="spellStart"/>
      <w:r w:rsidRPr="00245AD7">
        <w:rPr>
          <w:color w:val="000000" w:themeColor="text1"/>
          <w:sz w:val="22"/>
          <w:szCs w:val="22"/>
        </w:rPr>
        <w:t>terhadap</w:t>
      </w:r>
      <w:proofErr w:type="spellEnd"/>
      <w:r w:rsidRPr="00245AD7">
        <w:rPr>
          <w:color w:val="000000" w:themeColor="text1"/>
          <w:sz w:val="22"/>
          <w:szCs w:val="22"/>
        </w:rPr>
        <w:t xml:space="preserve"> </w:t>
      </w:r>
      <w:proofErr w:type="spellStart"/>
      <w:r w:rsidRPr="00245AD7">
        <w:rPr>
          <w:color w:val="000000" w:themeColor="text1"/>
          <w:sz w:val="22"/>
          <w:szCs w:val="22"/>
        </w:rPr>
        <w:t>kepuasan</w:t>
      </w:r>
      <w:proofErr w:type="spellEnd"/>
      <w:r w:rsidRPr="00245AD7">
        <w:rPr>
          <w:color w:val="000000" w:themeColor="text1"/>
          <w:sz w:val="22"/>
          <w:szCs w:val="22"/>
        </w:rPr>
        <w:t xml:space="preserve"> </w:t>
      </w:r>
      <w:proofErr w:type="spellStart"/>
      <w:r w:rsidRPr="00245AD7">
        <w:rPr>
          <w:color w:val="000000" w:themeColor="text1"/>
          <w:sz w:val="22"/>
          <w:szCs w:val="22"/>
        </w:rPr>
        <w:t>masyarakat</w:t>
      </w:r>
      <w:proofErr w:type="spellEnd"/>
      <w:r w:rsidRPr="00245AD7">
        <w:rPr>
          <w:color w:val="000000" w:themeColor="text1"/>
          <w:sz w:val="22"/>
          <w:szCs w:val="22"/>
        </w:rPr>
        <w:t xml:space="preserve"> dan </w:t>
      </w:r>
      <w:proofErr w:type="spellStart"/>
      <w:r w:rsidRPr="00245AD7">
        <w:rPr>
          <w:color w:val="000000" w:themeColor="text1"/>
          <w:sz w:val="22"/>
          <w:szCs w:val="22"/>
        </w:rPr>
        <w:t>tingkat</w:t>
      </w:r>
      <w:proofErr w:type="spellEnd"/>
      <w:r w:rsidRPr="00245AD7">
        <w:rPr>
          <w:color w:val="000000" w:themeColor="text1"/>
          <w:sz w:val="22"/>
          <w:szCs w:val="22"/>
        </w:rPr>
        <w:t xml:space="preserve"> </w:t>
      </w:r>
      <w:proofErr w:type="spellStart"/>
      <w:r w:rsidRPr="00245AD7">
        <w:rPr>
          <w:color w:val="000000" w:themeColor="text1"/>
          <w:sz w:val="22"/>
          <w:szCs w:val="22"/>
        </w:rPr>
        <w:t>kepemilikan</w:t>
      </w:r>
      <w:proofErr w:type="spellEnd"/>
      <w:r w:rsidRPr="00245AD7">
        <w:rPr>
          <w:color w:val="000000" w:themeColor="text1"/>
          <w:sz w:val="22"/>
          <w:szCs w:val="22"/>
        </w:rPr>
        <w:t xml:space="preserve"> KTP-EL</w:t>
      </w:r>
      <w:r w:rsidR="0098784B">
        <w:rPr>
          <w:color w:val="000000" w:themeColor="text1"/>
          <w:sz w:val="22"/>
          <w:szCs w:val="22"/>
        </w:rPr>
        <w:t xml:space="preserve"> </w:t>
      </w:r>
      <w:r w:rsidR="0098784B">
        <w:rPr>
          <w:color w:val="000000" w:themeColor="text1"/>
          <w:sz w:val="22"/>
          <w:szCs w:val="22"/>
        </w:rPr>
        <w:fldChar w:fldCharType="begin" w:fldLock="1"/>
      </w:r>
      <w:r w:rsidR="0098784B">
        <w:rPr>
          <w:color w:val="000000" w:themeColor="text1"/>
          <w:sz w:val="22"/>
          <w:szCs w:val="22"/>
        </w:rPr>
        <w:instrText>ADDIN CSL_CITATION {"citationItems":[{"id":"ITEM-1","itemData":{"DOI":"10.54783/japp.v2i2.2","author":[{"dropping-particle":"","family":"Apriliani","given":"Nadia","non-dropping-particle":"","parse-names":false,"suffix":""},{"dropping-particle":"","family":"Nur","given":"Tuah","non-dropping-particle":"","parse-names":false,"suffix":""},{"dropping-particle":"","family":"Mulyadi","given":"Andi","non-dropping-particle":"","parse-names":false,"suffix":""}],"container-title":"Papatung Jurnal Ilmu Administrasi Publik Pemerintahan Dan Politik","id":"ITEM-1","issue":"2","issued":{"date-parts":[["2019"]]},"page":"13-27","title":"Evaluasi Kebijakan KTP Elektronik (Ktp-El) Di Dinas Kependudukan Dan Pencatatan Sipil Kota Sukabumi","type":"article-journal","volume":"2"},"uris":["http://www.mendeley.com/documents/?uuid=beee3338-db06-4185-973f-859c74d65e2e"]}],"mendeley":{"formattedCitation":"(Apriliani, Nur, &amp; Mulyadi, 2019)","plainTextFormattedCitation":"(Apriliani, Nur, &amp; Mulyadi, 2019)","previouslyFormattedCitation":"(Apriliani, Nur, &amp; Mulyadi, 2019)"},"properties":{"noteIndex":0},"schema":"https://github.com/citation-style-language/schema/raw/master/csl-citation.json"}</w:instrText>
      </w:r>
      <w:r w:rsidR="0098784B">
        <w:rPr>
          <w:color w:val="000000" w:themeColor="text1"/>
          <w:sz w:val="22"/>
          <w:szCs w:val="22"/>
        </w:rPr>
        <w:fldChar w:fldCharType="separate"/>
      </w:r>
      <w:r w:rsidR="0098784B" w:rsidRPr="0098784B">
        <w:rPr>
          <w:noProof/>
          <w:color w:val="000000" w:themeColor="text1"/>
          <w:sz w:val="22"/>
          <w:szCs w:val="22"/>
        </w:rPr>
        <w:t>(Apriliani, Nur, &amp; Mulyadi, 2019)</w:t>
      </w:r>
      <w:r w:rsidR="0098784B">
        <w:rPr>
          <w:color w:val="000000" w:themeColor="text1"/>
          <w:sz w:val="22"/>
          <w:szCs w:val="22"/>
        </w:rPr>
        <w:fldChar w:fldCharType="end"/>
      </w:r>
      <w:r w:rsidRPr="00245AD7">
        <w:rPr>
          <w:color w:val="000000" w:themeColor="text1"/>
          <w:sz w:val="22"/>
          <w:szCs w:val="22"/>
        </w:rPr>
        <w:t xml:space="preserve">, </w:t>
      </w:r>
      <w:proofErr w:type="spellStart"/>
      <w:r w:rsidRPr="00245AD7">
        <w:rPr>
          <w:color w:val="000000" w:themeColor="text1"/>
          <w:sz w:val="22"/>
          <w:szCs w:val="22"/>
        </w:rPr>
        <w:t>penelitian</w:t>
      </w:r>
      <w:proofErr w:type="spellEnd"/>
      <w:r w:rsidRPr="00245AD7">
        <w:rPr>
          <w:color w:val="000000" w:themeColor="text1"/>
          <w:sz w:val="22"/>
          <w:szCs w:val="22"/>
        </w:rPr>
        <w:t xml:space="preserve"> </w:t>
      </w:r>
      <w:proofErr w:type="spellStart"/>
      <w:r w:rsidRPr="00245AD7">
        <w:rPr>
          <w:color w:val="000000" w:themeColor="text1"/>
          <w:sz w:val="22"/>
          <w:szCs w:val="22"/>
        </w:rPr>
        <w:t>lainnya</w:t>
      </w:r>
      <w:proofErr w:type="spellEnd"/>
      <w:r w:rsidRPr="00245AD7">
        <w:rPr>
          <w:color w:val="000000" w:themeColor="text1"/>
          <w:sz w:val="22"/>
          <w:szCs w:val="22"/>
        </w:rPr>
        <w:t xml:space="preserve"> juga </w:t>
      </w:r>
      <w:proofErr w:type="spellStart"/>
      <w:r w:rsidRPr="00245AD7">
        <w:rPr>
          <w:color w:val="000000" w:themeColor="text1"/>
          <w:sz w:val="22"/>
          <w:szCs w:val="22"/>
        </w:rPr>
        <w:t>menekankan</w:t>
      </w:r>
      <w:proofErr w:type="spellEnd"/>
      <w:r w:rsidRPr="00245AD7">
        <w:rPr>
          <w:color w:val="000000" w:themeColor="text1"/>
          <w:sz w:val="22"/>
          <w:szCs w:val="22"/>
        </w:rPr>
        <w:t xml:space="preserve"> </w:t>
      </w:r>
      <w:proofErr w:type="spellStart"/>
      <w:r w:rsidRPr="00245AD7">
        <w:rPr>
          <w:color w:val="000000" w:themeColor="text1"/>
          <w:sz w:val="22"/>
          <w:szCs w:val="22"/>
        </w:rPr>
        <w:t>pentingnya</w:t>
      </w:r>
      <w:proofErr w:type="spellEnd"/>
      <w:r w:rsidRPr="00245AD7">
        <w:rPr>
          <w:color w:val="000000" w:themeColor="text1"/>
          <w:sz w:val="22"/>
          <w:szCs w:val="22"/>
        </w:rPr>
        <w:t xml:space="preserve"> </w:t>
      </w:r>
      <w:proofErr w:type="spellStart"/>
      <w:r w:rsidRPr="00245AD7">
        <w:rPr>
          <w:color w:val="000000" w:themeColor="text1"/>
          <w:sz w:val="22"/>
          <w:szCs w:val="22"/>
        </w:rPr>
        <w:t>pemberdayaan</w:t>
      </w:r>
      <w:proofErr w:type="spellEnd"/>
      <w:r w:rsidRPr="00245AD7">
        <w:rPr>
          <w:color w:val="000000" w:themeColor="text1"/>
          <w:sz w:val="22"/>
          <w:szCs w:val="22"/>
        </w:rPr>
        <w:t xml:space="preserve"> </w:t>
      </w:r>
      <w:proofErr w:type="spellStart"/>
      <w:r w:rsidRPr="00245AD7">
        <w:rPr>
          <w:color w:val="000000" w:themeColor="text1"/>
          <w:sz w:val="22"/>
          <w:szCs w:val="22"/>
        </w:rPr>
        <w:t>masyarakat</w:t>
      </w:r>
      <w:proofErr w:type="spellEnd"/>
      <w:r w:rsidRPr="00245AD7">
        <w:rPr>
          <w:color w:val="000000" w:themeColor="text1"/>
          <w:sz w:val="22"/>
          <w:szCs w:val="22"/>
        </w:rPr>
        <w:t xml:space="preserve"> </w:t>
      </w:r>
      <w:proofErr w:type="spellStart"/>
      <w:r w:rsidRPr="00245AD7">
        <w:rPr>
          <w:color w:val="000000" w:themeColor="text1"/>
          <w:sz w:val="22"/>
          <w:szCs w:val="22"/>
        </w:rPr>
        <w:t>dalam</w:t>
      </w:r>
      <w:proofErr w:type="spellEnd"/>
      <w:r w:rsidRPr="00245AD7">
        <w:rPr>
          <w:color w:val="000000" w:themeColor="text1"/>
          <w:sz w:val="22"/>
          <w:szCs w:val="22"/>
        </w:rPr>
        <w:t xml:space="preserve"> proses </w:t>
      </w:r>
      <w:proofErr w:type="spellStart"/>
      <w:r w:rsidRPr="00245AD7">
        <w:rPr>
          <w:color w:val="000000" w:themeColor="text1"/>
          <w:sz w:val="22"/>
          <w:szCs w:val="22"/>
        </w:rPr>
        <w:t>pembuatan</w:t>
      </w:r>
      <w:proofErr w:type="spellEnd"/>
      <w:r w:rsidRPr="00245AD7">
        <w:rPr>
          <w:color w:val="000000" w:themeColor="text1"/>
          <w:sz w:val="22"/>
          <w:szCs w:val="22"/>
        </w:rPr>
        <w:t xml:space="preserve"> KTP-</w:t>
      </w:r>
      <w:proofErr w:type="spellStart"/>
      <w:r w:rsidRPr="00245AD7">
        <w:rPr>
          <w:color w:val="000000" w:themeColor="text1"/>
          <w:sz w:val="22"/>
          <w:szCs w:val="22"/>
        </w:rPr>
        <w:t>el</w:t>
      </w:r>
      <w:proofErr w:type="spellEnd"/>
      <w:r w:rsidR="0098784B">
        <w:rPr>
          <w:color w:val="000000" w:themeColor="text1"/>
          <w:sz w:val="22"/>
          <w:szCs w:val="22"/>
        </w:rPr>
        <w:t xml:space="preserve"> </w:t>
      </w:r>
      <w:r w:rsidR="0098784B">
        <w:rPr>
          <w:color w:val="000000" w:themeColor="text1"/>
          <w:sz w:val="22"/>
          <w:szCs w:val="22"/>
        </w:rPr>
        <w:fldChar w:fldCharType="begin" w:fldLock="1"/>
      </w:r>
      <w:r w:rsidR="00D37EB1">
        <w:rPr>
          <w:color w:val="000000" w:themeColor="text1"/>
          <w:sz w:val="22"/>
          <w:szCs w:val="22"/>
        </w:rPr>
        <w:instrText>ADDIN CSL_CITATION {"citationItems":[{"id":"ITEM-1","itemData":{"DOI":"10.25077/josi.v17.n2.p171-187.2018","ISSN":"2088-4842","abstract":"The problems occurred at the Pelalawan Population and Civil Registration Service are wasteful in the time of service for population administration. Therefore, this study aims to make improvements in reducing waste of service time and provide recommendations for managing the administrative service process, thus, it can be used as a reference in the process of improving government service organizations. The method used is the Define, Measure, Analyze, Improve, and Control (DMAIC) method, by removing unproductive process steps, which focus on measurements, and applying technology to improve the quality of the target towards Six-Sigma. The results obtained by following the DMAIC process are the smallest timeliness in providing services with a gap value=(-1,196), σ=1,62; the ease of the service procedure with the gap value=(-0,917), σ=1,76; the competence of the officers in the service with the gap value=(-0,897), σ=1,76; and written and electronic information resources that are needed by the gap value=(-0,876), σ=1,78. The study proposes improvements by creating digital document archive settings, conducting the performance measurements using VSM map, building the queue system, creating a flow of services, designing a  one door services, and improving the quality of resources by training the officers.","author":[{"dropping-particle":"","family":"Sukma","given":"Henra Nanang","non-dropping-particle":"","parse-names":false,"suffix":""},{"dropping-particle":"","family":"Amrina","given":"Elita","non-dropping-particle":"","parse-names":false,"suffix":""},{"dropping-particle":"","family":"Hasan","given":"Alizar","non-dropping-particle":"","parse-names":false,"suffix":""}],"container-title":"Jurnal Optimasi Sistem Industri","id":"ITEM-1","issue":"2","issued":{"date-parts":[["2018"]]},"page":"171-187","title":"Evaluasi Proses Pelayanan Administrasi Kependudukan dengan Metode Lean Office","type":"article-journal","volume":"17"},"uris":["http://www.mendeley.com/documents/?uuid=3aa307ea-9832-4c80-aac0-894da5261a62"]}],"mendeley":{"formattedCitation":"(Sukma, Amrina, &amp; Hasan, 2018)","plainTextFormattedCitation":"(Sukma, Amrina, &amp; Hasan, 2018)","previouslyFormattedCitation":"(Sukma, Amrina, &amp; Hasan, 2018)"},"properties":{"noteIndex":0},"schema":"https://github.com/citation-style-language/schema/raw/master/csl-citation.json"}</w:instrText>
      </w:r>
      <w:r w:rsidR="0098784B">
        <w:rPr>
          <w:color w:val="000000" w:themeColor="text1"/>
          <w:sz w:val="22"/>
          <w:szCs w:val="22"/>
        </w:rPr>
        <w:fldChar w:fldCharType="separate"/>
      </w:r>
      <w:r w:rsidR="0098784B" w:rsidRPr="0098784B">
        <w:rPr>
          <w:noProof/>
          <w:color w:val="000000" w:themeColor="text1"/>
          <w:sz w:val="22"/>
          <w:szCs w:val="22"/>
        </w:rPr>
        <w:t>(Sukma, Amrina, &amp; Hasan, 2018)</w:t>
      </w:r>
      <w:r w:rsidR="0098784B">
        <w:rPr>
          <w:color w:val="000000" w:themeColor="text1"/>
          <w:sz w:val="22"/>
          <w:szCs w:val="22"/>
        </w:rPr>
        <w:fldChar w:fldCharType="end"/>
      </w:r>
      <w:r w:rsidRPr="00245AD7">
        <w:rPr>
          <w:color w:val="000000" w:themeColor="text1"/>
          <w:sz w:val="22"/>
          <w:szCs w:val="22"/>
        </w:rPr>
        <w:t xml:space="preserve">. </w:t>
      </w:r>
      <w:proofErr w:type="spellStart"/>
      <w:r w:rsidRPr="00245AD7">
        <w:rPr>
          <w:color w:val="000000" w:themeColor="text1"/>
          <w:sz w:val="22"/>
          <w:szCs w:val="22"/>
        </w:rPr>
        <w:t>Dengan</w:t>
      </w:r>
      <w:proofErr w:type="spellEnd"/>
      <w:r w:rsidRPr="00245AD7">
        <w:rPr>
          <w:color w:val="000000" w:themeColor="text1"/>
          <w:sz w:val="22"/>
          <w:szCs w:val="22"/>
        </w:rPr>
        <w:t xml:space="preserve"> </w:t>
      </w:r>
      <w:proofErr w:type="spellStart"/>
      <w:r w:rsidRPr="00245AD7">
        <w:rPr>
          <w:color w:val="000000" w:themeColor="text1"/>
          <w:sz w:val="22"/>
          <w:szCs w:val="22"/>
        </w:rPr>
        <w:t>melibatkan</w:t>
      </w:r>
      <w:proofErr w:type="spellEnd"/>
      <w:r w:rsidRPr="00245AD7">
        <w:rPr>
          <w:color w:val="000000" w:themeColor="text1"/>
          <w:sz w:val="22"/>
          <w:szCs w:val="22"/>
        </w:rPr>
        <w:t xml:space="preserve"> </w:t>
      </w:r>
      <w:proofErr w:type="spellStart"/>
      <w:r w:rsidRPr="00245AD7">
        <w:rPr>
          <w:color w:val="000000" w:themeColor="text1"/>
          <w:sz w:val="22"/>
          <w:szCs w:val="22"/>
        </w:rPr>
        <w:t>masyarakat</w:t>
      </w:r>
      <w:proofErr w:type="spellEnd"/>
      <w:r w:rsidRPr="00245AD7">
        <w:rPr>
          <w:color w:val="000000" w:themeColor="text1"/>
          <w:sz w:val="22"/>
          <w:szCs w:val="22"/>
        </w:rPr>
        <w:t xml:space="preserve"> </w:t>
      </w:r>
      <w:proofErr w:type="spellStart"/>
      <w:r w:rsidRPr="00245AD7">
        <w:rPr>
          <w:color w:val="000000" w:themeColor="text1"/>
          <w:sz w:val="22"/>
          <w:szCs w:val="22"/>
        </w:rPr>
        <w:t>dalam</w:t>
      </w:r>
      <w:proofErr w:type="spellEnd"/>
      <w:r w:rsidRPr="00245AD7">
        <w:rPr>
          <w:color w:val="000000" w:themeColor="text1"/>
          <w:sz w:val="22"/>
          <w:szCs w:val="22"/>
        </w:rPr>
        <w:t xml:space="preserve"> proses </w:t>
      </w:r>
      <w:proofErr w:type="spellStart"/>
      <w:r w:rsidRPr="00245AD7">
        <w:rPr>
          <w:color w:val="000000" w:themeColor="text1"/>
          <w:sz w:val="22"/>
          <w:szCs w:val="22"/>
        </w:rPr>
        <w:t>ini</w:t>
      </w:r>
      <w:proofErr w:type="spellEnd"/>
      <w:r w:rsidRPr="00245AD7">
        <w:rPr>
          <w:color w:val="000000" w:themeColor="text1"/>
          <w:sz w:val="22"/>
          <w:szCs w:val="22"/>
        </w:rPr>
        <w:t xml:space="preserve">, </w:t>
      </w:r>
      <w:proofErr w:type="spellStart"/>
      <w:r w:rsidRPr="00245AD7">
        <w:rPr>
          <w:color w:val="000000" w:themeColor="text1"/>
          <w:sz w:val="22"/>
          <w:szCs w:val="22"/>
        </w:rPr>
        <w:lastRenderedPageBreak/>
        <w:t>Disdukcapil</w:t>
      </w:r>
      <w:proofErr w:type="spellEnd"/>
      <w:r w:rsidRPr="00245AD7">
        <w:rPr>
          <w:color w:val="000000" w:themeColor="text1"/>
          <w:sz w:val="22"/>
          <w:szCs w:val="22"/>
        </w:rPr>
        <w:t xml:space="preserve"> </w:t>
      </w:r>
      <w:proofErr w:type="spellStart"/>
      <w:r w:rsidRPr="00245AD7">
        <w:rPr>
          <w:color w:val="000000" w:themeColor="text1"/>
          <w:sz w:val="22"/>
          <w:szCs w:val="22"/>
        </w:rPr>
        <w:t>dapat</w:t>
      </w:r>
      <w:proofErr w:type="spellEnd"/>
      <w:r w:rsidRPr="00245AD7">
        <w:rPr>
          <w:color w:val="000000" w:themeColor="text1"/>
          <w:sz w:val="22"/>
          <w:szCs w:val="22"/>
        </w:rPr>
        <w:t xml:space="preserve"> </w:t>
      </w:r>
      <w:proofErr w:type="spellStart"/>
      <w:r w:rsidRPr="00245AD7">
        <w:rPr>
          <w:color w:val="000000" w:themeColor="text1"/>
          <w:sz w:val="22"/>
          <w:szCs w:val="22"/>
        </w:rPr>
        <w:t>meningkatkan</w:t>
      </w:r>
      <w:proofErr w:type="spellEnd"/>
      <w:r w:rsidRPr="00245AD7">
        <w:rPr>
          <w:color w:val="000000" w:themeColor="text1"/>
          <w:sz w:val="22"/>
          <w:szCs w:val="22"/>
        </w:rPr>
        <w:t xml:space="preserve"> </w:t>
      </w:r>
      <w:proofErr w:type="spellStart"/>
      <w:r w:rsidRPr="00245AD7">
        <w:rPr>
          <w:color w:val="000000" w:themeColor="text1"/>
          <w:sz w:val="22"/>
          <w:szCs w:val="22"/>
        </w:rPr>
        <w:t>kesadaran</w:t>
      </w:r>
      <w:proofErr w:type="spellEnd"/>
      <w:r w:rsidRPr="00245AD7">
        <w:rPr>
          <w:color w:val="000000" w:themeColor="text1"/>
          <w:sz w:val="22"/>
          <w:szCs w:val="22"/>
        </w:rPr>
        <w:t xml:space="preserve"> dan </w:t>
      </w:r>
      <w:proofErr w:type="spellStart"/>
      <w:r w:rsidRPr="00245AD7">
        <w:rPr>
          <w:color w:val="000000" w:themeColor="text1"/>
          <w:sz w:val="22"/>
          <w:szCs w:val="22"/>
        </w:rPr>
        <w:t>partisipasi</w:t>
      </w:r>
      <w:proofErr w:type="spellEnd"/>
      <w:r w:rsidRPr="00245AD7">
        <w:rPr>
          <w:color w:val="000000" w:themeColor="text1"/>
          <w:sz w:val="22"/>
          <w:szCs w:val="22"/>
        </w:rPr>
        <w:t xml:space="preserve"> </w:t>
      </w:r>
      <w:proofErr w:type="spellStart"/>
      <w:r w:rsidRPr="00245AD7">
        <w:rPr>
          <w:color w:val="000000" w:themeColor="text1"/>
          <w:sz w:val="22"/>
          <w:szCs w:val="22"/>
        </w:rPr>
        <w:t>masyarakat</w:t>
      </w:r>
      <w:proofErr w:type="spellEnd"/>
      <w:r w:rsidRPr="00245AD7">
        <w:rPr>
          <w:color w:val="000000" w:themeColor="text1"/>
          <w:sz w:val="22"/>
          <w:szCs w:val="22"/>
        </w:rPr>
        <w:t xml:space="preserve"> </w:t>
      </w:r>
      <w:proofErr w:type="spellStart"/>
      <w:r w:rsidRPr="00245AD7">
        <w:rPr>
          <w:color w:val="000000" w:themeColor="text1"/>
          <w:sz w:val="22"/>
          <w:szCs w:val="22"/>
        </w:rPr>
        <w:t>dalam</w:t>
      </w:r>
      <w:proofErr w:type="spellEnd"/>
      <w:r w:rsidRPr="00245AD7">
        <w:rPr>
          <w:color w:val="000000" w:themeColor="text1"/>
          <w:sz w:val="22"/>
          <w:szCs w:val="22"/>
        </w:rPr>
        <w:t xml:space="preserve"> </w:t>
      </w:r>
      <w:proofErr w:type="spellStart"/>
      <w:r w:rsidRPr="00245AD7">
        <w:rPr>
          <w:color w:val="000000" w:themeColor="text1"/>
          <w:sz w:val="22"/>
          <w:szCs w:val="22"/>
        </w:rPr>
        <w:t>kepemilikan</w:t>
      </w:r>
      <w:proofErr w:type="spellEnd"/>
      <w:r w:rsidRPr="00245AD7">
        <w:rPr>
          <w:color w:val="000000" w:themeColor="text1"/>
          <w:sz w:val="22"/>
          <w:szCs w:val="22"/>
        </w:rPr>
        <w:t xml:space="preserve"> KTP-</w:t>
      </w:r>
      <w:proofErr w:type="spellStart"/>
      <w:r w:rsidRPr="00245AD7">
        <w:rPr>
          <w:color w:val="000000" w:themeColor="text1"/>
          <w:sz w:val="22"/>
          <w:szCs w:val="22"/>
        </w:rPr>
        <w:t>el</w:t>
      </w:r>
      <w:proofErr w:type="spellEnd"/>
      <w:r w:rsidRPr="00245AD7">
        <w:rPr>
          <w:color w:val="000000" w:themeColor="text1"/>
          <w:sz w:val="22"/>
          <w:szCs w:val="22"/>
        </w:rPr>
        <w:t xml:space="preserve">, yang pada </w:t>
      </w:r>
      <w:proofErr w:type="spellStart"/>
      <w:r w:rsidRPr="00245AD7">
        <w:rPr>
          <w:color w:val="000000" w:themeColor="text1"/>
          <w:sz w:val="22"/>
          <w:szCs w:val="22"/>
        </w:rPr>
        <w:t>gilirannya</w:t>
      </w:r>
      <w:proofErr w:type="spellEnd"/>
      <w:r w:rsidRPr="00245AD7">
        <w:rPr>
          <w:color w:val="000000" w:themeColor="text1"/>
          <w:sz w:val="22"/>
          <w:szCs w:val="22"/>
        </w:rPr>
        <w:t xml:space="preserve"> </w:t>
      </w:r>
      <w:proofErr w:type="spellStart"/>
      <w:r w:rsidRPr="00245AD7">
        <w:rPr>
          <w:color w:val="000000" w:themeColor="text1"/>
          <w:sz w:val="22"/>
          <w:szCs w:val="22"/>
        </w:rPr>
        <w:t>akan</w:t>
      </w:r>
      <w:proofErr w:type="spellEnd"/>
      <w:r w:rsidRPr="00245AD7">
        <w:rPr>
          <w:color w:val="000000" w:themeColor="text1"/>
          <w:sz w:val="22"/>
          <w:szCs w:val="22"/>
        </w:rPr>
        <w:t xml:space="preserve"> </w:t>
      </w:r>
      <w:proofErr w:type="spellStart"/>
      <w:r w:rsidRPr="00245AD7">
        <w:rPr>
          <w:color w:val="000000" w:themeColor="text1"/>
          <w:sz w:val="22"/>
          <w:szCs w:val="22"/>
        </w:rPr>
        <w:t>meningkatkan</w:t>
      </w:r>
      <w:proofErr w:type="spellEnd"/>
      <w:r w:rsidRPr="00245AD7">
        <w:rPr>
          <w:color w:val="000000" w:themeColor="text1"/>
          <w:sz w:val="22"/>
          <w:szCs w:val="22"/>
        </w:rPr>
        <w:t xml:space="preserve"> </w:t>
      </w:r>
      <w:proofErr w:type="spellStart"/>
      <w:r w:rsidRPr="00245AD7">
        <w:rPr>
          <w:color w:val="000000" w:themeColor="text1"/>
          <w:sz w:val="22"/>
          <w:szCs w:val="22"/>
        </w:rPr>
        <w:t>cakupan</w:t>
      </w:r>
      <w:proofErr w:type="spellEnd"/>
      <w:r w:rsidRPr="00245AD7">
        <w:rPr>
          <w:color w:val="000000" w:themeColor="text1"/>
          <w:sz w:val="22"/>
          <w:szCs w:val="22"/>
        </w:rPr>
        <w:t xml:space="preserve"> </w:t>
      </w:r>
      <w:proofErr w:type="spellStart"/>
      <w:r w:rsidRPr="00245AD7">
        <w:rPr>
          <w:color w:val="000000" w:themeColor="text1"/>
          <w:sz w:val="22"/>
          <w:szCs w:val="22"/>
        </w:rPr>
        <w:t>kepemilikan</w:t>
      </w:r>
      <w:proofErr w:type="spellEnd"/>
      <w:r w:rsidRPr="00245AD7">
        <w:rPr>
          <w:color w:val="000000" w:themeColor="text1"/>
          <w:sz w:val="22"/>
          <w:szCs w:val="22"/>
        </w:rPr>
        <w:t xml:space="preserve"> KTP-</w:t>
      </w:r>
      <w:proofErr w:type="spellStart"/>
      <w:r w:rsidRPr="00245AD7">
        <w:rPr>
          <w:color w:val="000000" w:themeColor="text1"/>
          <w:sz w:val="22"/>
          <w:szCs w:val="22"/>
        </w:rPr>
        <w:t>el</w:t>
      </w:r>
      <w:proofErr w:type="spellEnd"/>
      <w:r w:rsidRPr="00245AD7">
        <w:rPr>
          <w:color w:val="000000" w:themeColor="text1"/>
          <w:sz w:val="22"/>
          <w:szCs w:val="22"/>
        </w:rPr>
        <w:t xml:space="preserve"> di </w:t>
      </w:r>
      <w:proofErr w:type="spellStart"/>
      <w:r w:rsidRPr="00245AD7">
        <w:rPr>
          <w:color w:val="000000" w:themeColor="text1"/>
          <w:sz w:val="22"/>
          <w:szCs w:val="22"/>
        </w:rPr>
        <w:t>Provinsi</w:t>
      </w:r>
      <w:proofErr w:type="spellEnd"/>
      <w:r w:rsidRPr="00245AD7">
        <w:rPr>
          <w:color w:val="000000" w:themeColor="text1"/>
          <w:sz w:val="22"/>
          <w:szCs w:val="22"/>
        </w:rPr>
        <w:t xml:space="preserve"> Sulawesi Selatan.</w:t>
      </w:r>
    </w:p>
    <w:p w:rsidR="00C949ED" w:rsidRPr="00245AD7" w:rsidRDefault="00C949ED" w:rsidP="00C949ED">
      <w:pPr>
        <w:ind w:firstLine="720"/>
        <w:jc w:val="both"/>
        <w:rPr>
          <w:color w:val="333333"/>
          <w:sz w:val="22"/>
          <w:szCs w:val="22"/>
        </w:rPr>
      </w:pPr>
      <w:r w:rsidRPr="00245AD7">
        <w:rPr>
          <w:color w:val="000000" w:themeColor="text1"/>
          <w:sz w:val="22"/>
          <w:szCs w:val="22"/>
        </w:rPr>
        <w:t xml:space="preserve">Hasil </w:t>
      </w:r>
      <w:proofErr w:type="spellStart"/>
      <w:r w:rsidRPr="00245AD7">
        <w:rPr>
          <w:color w:val="000000" w:themeColor="text1"/>
          <w:sz w:val="22"/>
          <w:szCs w:val="22"/>
        </w:rPr>
        <w:t>olahan</w:t>
      </w:r>
      <w:proofErr w:type="spellEnd"/>
      <w:r w:rsidRPr="00245AD7">
        <w:rPr>
          <w:color w:val="000000" w:themeColor="text1"/>
          <w:sz w:val="22"/>
          <w:szCs w:val="22"/>
        </w:rPr>
        <w:t xml:space="preserve"> Data </w:t>
      </w:r>
      <w:r w:rsidRPr="00245AD7">
        <w:rPr>
          <w:sz w:val="22"/>
          <w:szCs w:val="22"/>
        </w:rPr>
        <w:t xml:space="preserve">Badan </w:t>
      </w:r>
      <w:proofErr w:type="spellStart"/>
      <w:r w:rsidRPr="00245AD7">
        <w:rPr>
          <w:sz w:val="22"/>
          <w:szCs w:val="22"/>
        </w:rPr>
        <w:t>Perencanaan</w:t>
      </w:r>
      <w:proofErr w:type="spellEnd"/>
      <w:r w:rsidRPr="00245AD7">
        <w:rPr>
          <w:sz w:val="22"/>
          <w:szCs w:val="22"/>
        </w:rPr>
        <w:t xml:space="preserve"> Pembangunan Nasional (</w:t>
      </w:r>
      <w:proofErr w:type="spellStart"/>
      <w:r w:rsidRPr="00245AD7">
        <w:rPr>
          <w:sz w:val="22"/>
          <w:szCs w:val="22"/>
        </w:rPr>
        <w:t>Bappenas</w:t>
      </w:r>
      <w:proofErr w:type="spellEnd"/>
      <w:r w:rsidRPr="00245AD7">
        <w:rPr>
          <w:sz w:val="22"/>
          <w:szCs w:val="22"/>
        </w:rPr>
        <w:t xml:space="preserve">) yang </w:t>
      </w:r>
      <w:proofErr w:type="spellStart"/>
      <w:r w:rsidRPr="00245AD7">
        <w:rPr>
          <w:sz w:val="22"/>
          <w:szCs w:val="22"/>
        </w:rPr>
        <w:t>diperoleh</w:t>
      </w:r>
      <w:proofErr w:type="spellEnd"/>
      <w:r w:rsidRPr="00245AD7">
        <w:rPr>
          <w:sz w:val="22"/>
          <w:szCs w:val="22"/>
        </w:rPr>
        <w:t xml:space="preserve"> </w:t>
      </w:r>
      <w:proofErr w:type="spellStart"/>
      <w:r w:rsidRPr="00245AD7">
        <w:rPr>
          <w:sz w:val="22"/>
          <w:szCs w:val="22"/>
        </w:rPr>
        <w:t>dari</w:t>
      </w:r>
      <w:proofErr w:type="spellEnd"/>
      <w:r w:rsidRPr="00245AD7">
        <w:rPr>
          <w:sz w:val="22"/>
          <w:szCs w:val="22"/>
        </w:rPr>
        <w:t xml:space="preserve"> </w:t>
      </w:r>
      <w:proofErr w:type="spellStart"/>
      <w:r w:rsidRPr="00245AD7">
        <w:rPr>
          <w:sz w:val="22"/>
          <w:szCs w:val="22"/>
        </w:rPr>
        <w:t>Dirjen</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dan </w:t>
      </w:r>
      <w:proofErr w:type="spellStart"/>
      <w:r w:rsidRPr="00245AD7">
        <w:rPr>
          <w:sz w:val="22"/>
          <w:szCs w:val="22"/>
        </w:rPr>
        <w:t>Pencatatan</w:t>
      </w:r>
      <w:proofErr w:type="spellEnd"/>
      <w:r w:rsidRPr="00245AD7">
        <w:rPr>
          <w:sz w:val="22"/>
          <w:szCs w:val="22"/>
        </w:rPr>
        <w:t xml:space="preserve"> </w:t>
      </w:r>
      <w:proofErr w:type="spellStart"/>
      <w:r w:rsidRPr="00245AD7">
        <w:rPr>
          <w:sz w:val="22"/>
          <w:szCs w:val="22"/>
        </w:rPr>
        <w:t>Sipil</w:t>
      </w:r>
      <w:proofErr w:type="spellEnd"/>
      <w:r w:rsidRPr="00245AD7">
        <w:rPr>
          <w:sz w:val="22"/>
          <w:szCs w:val="22"/>
        </w:rPr>
        <w:t xml:space="preserve">, </w:t>
      </w:r>
      <w:proofErr w:type="spellStart"/>
      <w:r w:rsidRPr="00245AD7">
        <w:rPr>
          <w:sz w:val="22"/>
          <w:szCs w:val="22"/>
        </w:rPr>
        <w:t>mengemukakan</w:t>
      </w:r>
      <w:proofErr w:type="spellEnd"/>
      <w:r w:rsidRPr="00245AD7">
        <w:rPr>
          <w:sz w:val="22"/>
          <w:szCs w:val="22"/>
        </w:rPr>
        <w:t xml:space="preserve"> </w:t>
      </w:r>
      <w:proofErr w:type="spellStart"/>
      <w:r w:rsidRPr="00245AD7">
        <w:rPr>
          <w:sz w:val="22"/>
          <w:szCs w:val="22"/>
        </w:rPr>
        <w:t>jumlah</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Indonesia pada 2018 </w:t>
      </w:r>
      <w:proofErr w:type="spellStart"/>
      <w:r w:rsidRPr="00245AD7">
        <w:rPr>
          <w:sz w:val="22"/>
          <w:szCs w:val="22"/>
        </w:rPr>
        <w:t>mencapai</w:t>
      </w:r>
      <w:proofErr w:type="spellEnd"/>
      <w:r w:rsidRPr="00245AD7">
        <w:rPr>
          <w:sz w:val="22"/>
          <w:szCs w:val="22"/>
        </w:rPr>
        <w:t xml:space="preserve"> 265 </w:t>
      </w:r>
      <w:proofErr w:type="spellStart"/>
      <w:r w:rsidRPr="00245AD7">
        <w:rPr>
          <w:sz w:val="22"/>
          <w:szCs w:val="22"/>
        </w:rPr>
        <w:t>juta</w:t>
      </w:r>
      <w:proofErr w:type="spellEnd"/>
      <w:r w:rsidRPr="00245AD7">
        <w:rPr>
          <w:sz w:val="22"/>
          <w:szCs w:val="22"/>
        </w:rPr>
        <w:t xml:space="preserve"> </w:t>
      </w:r>
      <w:proofErr w:type="spellStart"/>
      <w:r w:rsidRPr="00245AD7">
        <w:rPr>
          <w:sz w:val="22"/>
          <w:szCs w:val="22"/>
        </w:rPr>
        <w:t>jiwa</w:t>
      </w:r>
      <w:proofErr w:type="spellEnd"/>
      <w:r w:rsidRPr="00245AD7">
        <w:rPr>
          <w:sz w:val="22"/>
          <w:szCs w:val="22"/>
        </w:rPr>
        <w:t xml:space="preserve">. </w:t>
      </w:r>
      <w:proofErr w:type="spellStart"/>
      <w:r w:rsidRPr="00245AD7">
        <w:rPr>
          <w:sz w:val="22"/>
          <w:szCs w:val="22"/>
        </w:rPr>
        <w:t>Jumlah</w:t>
      </w:r>
      <w:proofErr w:type="spellEnd"/>
      <w:r w:rsidRPr="00245AD7">
        <w:rPr>
          <w:sz w:val="22"/>
          <w:szCs w:val="22"/>
        </w:rPr>
        <w:t xml:space="preserve"> </w:t>
      </w:r>
      <w:proofErr w:type="spellStart"/>
      <w:r w:rsidRPr="00245AD7">
        <w:rPr>
          <w:sz w:val="22"/>
          <w:szCs w:val="22"/>
        </w:rPr>
        <w:t>tersebut</w:t>
      </w:r>
      <w:proofErr w:type="spellEnd"/>
      <w:r w:rsidRPr="00245AD7">
        <w:rPr>
          <w:sz w:val="22"/>
          <w:szCs w:val="22"/>
        </w:rPr>
        <w:t xml:space="preserve"> </w:t>
      </w:r>
      <w:proofErr w:type="spellStart"/>
      <w:r w:rsidRPr="00245AD7">
        <w:rPr>
          <w:sz w:val="22"/>
          <w:szCs w:val="22"/>
        </w:rPr>
        <w:t>terdiri</w:t>
      </w:r>
      <w:proofErr w:type="spellEnd"/>
      <w:r w:rsidRPr="00245AD7">
        <w:rPr>
          <w:sz w:val="22"/>
          <w:szCs w:val="22"/>
        </w:rPr>
        <w:t xml:space="preserve"> </w:t>
      </w:r>
      <w:proofErr w:type="spellStart"/>
      <w:r w:rsidRPr="00245AD7">
        <w:rPr>
          <w:sz w:val="22"/>
          <w:szCs w:val="22"/>
        </w:rPr>
        <w:t>dari</w:t>
      </w:r>
      <w:proofErr w:type="spellEnd"/>
      <w:r w:rsidRPr="00245AD7">
        <w:rPr>
          <w:sz w:val="22"/>
          <w:szCs w:val="22"/>
        </w:rPr>
        <w:t xml:space="preserve"> 133,17 </w:t>
      </w:r>
      <w:proofErr w:type="spellStart"/>
      <w:r w:rsidRPr="00245AD7">
        <w:rPr>
          <w:sz w:val="22"/>
          <w:szCs w:val="22"/>
        </w:rPr>
        <w:t>juta</w:t>
      </w:r>
      <w:proofErr w:type="spellEnd"/>
      <w:r w:rsidRPr="00245AD7">
        <w:rPr>
          <w:sz w:val="22"/>
          <w:szCs w:val="22"/>
        </w:rPr>
        <w:t xml:space="preserve"> </w:t>
      </w:r>
      <w:proofErr w:type="spellStart"/>
      <w:r w:rsidRPr="00245AD7">
        <w:rPr>
          <w:sz w:val="22"/>
          <w:szCs w:val="22"/>
        </w:rPr>
        <w:t>jiwa</w:t>
      </w:r>
      <w:proofErr w:type="spellEnd"/>
      <w:r w:rsidRPr="00245AD7">
        <w:rPr>
          <w:sz w:val="22"/>
          <w:szCs w:val="22"/>
        </w:rPr>
        <w:t xml:space="preserve"> </w:t>
      </w:r>
      <w:proofErr w:type="spellStart"/>
      <w:r w:rsidRPr="00245AD7">
        <w:rPr>
          <w:sz w:val="22"/>
          <w:szCs w:val="22"/>
        </w:rPr>
        <w:t>laki-laki</w:t>
      </w:r>
      <w:proofErr w:type="spellEnd"/>
      <w:r w:rsidRPr="00245AD7">
        <w:rPr>
          <w:sz w:val="22"/>
          <w:szCs w:val="22"/>
        </w:rPr>
        <w:t xml:space="preserve"> dan 131,88 </w:t>
      </w:r>
      <w:proofErr w:type="spellStart"/>
      <w:r w:rsidRPr="00245AD7">
        <w:rPr>
          <w:sz w:val="22"/>
          <w:szCs w:val="22"/>
        </w:rPr>
        <w:t>juta</w:t>
      </w:r>
      <w:proofErr w:type="spellEnd"/>
      <w:r w:rsidRPr="00245AD7">
        <w:rPr>
          <w:sz w:val="22"/>
          <w:szCs w:val="22"/>
        </w:rPr>
        <w:t xml:space="preserve"> </w:t>
      </w:r>
      <w:proofErr w:type="spellStart"/>
      <w:r w:rsidRPr="00245AD7">
        <w:rPr>
          <w:sz w:val="22"/>
          <w:szCs w:val="22"/>
        </w:rPr>
        <w:t>jiwa</w:t>
      </w:r>
      <w:proofErr w:type="spellEnd"/>
      <w:r w:rsidRPr="00245AD7">
        <w:rPr>
          <w:sz w:val="22"/>
          <w:szCs w:val="22"/>
        </w:rPr>
        <w:t xml:space="preserve"> </w:t>
      </w:r>
      <w:proofErr w:type="spellStart"/>
      <w:proofErr w:type="gramStart"/>
      <w:r w:rsidRPr="00245AD7">
        <w:rPr>
          <w:sz w:val="22"/>
          <w:szCs w:val="22"/>
        </w:rPr>
        <w:t>perempuan.Menurut</w:t>
      </w:r>
      <w:proofErr w:type="spellEnd"/>
      <w:proofErr w:type="gramEnd"/>
      <w:r w:rsidRPr="00245AD7">
        <w:rPr>
          <w:sz w:val="22"/>
          <w:szCs w:val="22"/>
        </w:rPr>
        <w:t xml:space="preserve"> </w:t>
      </w:r>
      <w:proofErr w:type="spellStart"/>
      <w:r w:rsidRPr="00245AD7">
        <w:rPr>
          <w:sz w:val="22"/>
          <w:szCs w:val="22"/>
        </w:rPr>
        <w:t>kelompok</w:t>
      </w:r>
      <w:proofErr w:type="spellEnd"/>
      <w:r w:rsidRPr="00245AD7">
        <w:rPr>
          <w:sz w:val="22"/>
          <w:szCs w:val="22"/>
        </w:rPr>
        <w:t xml:space="preserve"> </w:t>
      </w:r>
      <w:proofErr w:type="spellStart"/>
      <w:r w:rsidRPr="00245AD7">
        <w:rPr>
          <w:sz w:val="22"/>
          <w:szCs w:val="22"/>
        </w:rPr>
        <w:t>umur</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yang </w:t>
      </w:r>
      <w:proofErr w:type="spellStart"/>
      <w:r w:rsidRPr="00245AD7">
        <w:rPr>
          <w:sz w:val="22"/>
          <w:szCs w:val="22"/>
        </w:rPr>
        <w:t>masih</w:t>
      </w:r>
      <w:proofErr w:type="spellEnd"/>
      <w:r w:rsidRPr="00245AD7">
        <w:rPr>
          <w:sz w:val="22"/>
          <w:szCs w:val="22"/>
        </w:rPr>
        <w:t xml:space="preserve"> </w:t>
      </w:r>
      <w:proofErr w:type="spellStart"/>
      <w:r w:rsidRPr="00245AD7">
        <w:rPr>
          <w:sz w:val="22"/>
          <w:szCs w:val="22"/>
        </w:rPr>
        <w:t>tergolong</w:t>
      </w:r>
      <w:proofErr w:type="spellEnd"/>
      <w:r w:rsidRPr="00245AD7">
        <w:rPr>
          <w:sz w:val="22"/>
          <w:szCs w:val="22"/>
        </w:rPr>
        <w:t xml:space="preserve"> </w:t>
      </w:r>
      <w:proofErr w:type="spellStart"/>
      <w:r w:rsidRPr="00245AD7">
        <w:rPr>
          <w:sz w:val="22"/>
          <w:szCs w:val="22"/>
        </w:rPr>
        <w:t>anak-anak</w:t>
      </w:r>
      <w:proofErr w:type="spellEnd"/>
      <w:r w:rsidRPr="00245AD7">
        <w:rPr>
          <w:sz w:val="22"/>
          <w:szCs w:val="22"/>
        </w:rPr>
        <w:t xml:space="preserve"> (0-14 </w:t>
      </w:r>
      <w:proofErr w:type="spellStart"/>
      <w:r w:rsidRPr="00245AD7">
        <w:rPr>
          <w:sz w:val="22"/>
          <w:szCs w:val="22"/>
        </w:rPr>
        <w:t>tahun</w:t>
      </w:r>
      <w:proofErr w:type="spellEnd"/>
      <w:r w:rsidRPr="00245AD7">
        <w:rPr>
          <w:sz w:val="22"/>
          <w:szCs w:val="22"/>
        </w:rPr>
        <w:t xml:space="preserve">) </w:t>
      </w:r>
      <w:proofErr w:type="spellStart"/>
      <w:r w:rsidRPr="00245AD7">
        <w:rPr>
          <w:sz w:val="22"/>
          <w:szCs w:val="22"/>
        </w:rPr>
        <w:t>mencapai</w:t>
      </w:r>
      <w:proofErr w:type="spellEnd"/>
      <w:r w:rsidRPr="00245AD7">
        <w:rPr>
          <w:sz w:val="22"/>
          <w:szCs w:val="22"/>
        </w:rPr>
        <w:t xml:space="preserve"> 70,49 </w:t>
      </w:r>
      <w:proofErr w:type="spellStart"/>
      <w:r w:rsidRPr="00245AD7">
        <w:rPr>
          <w:sz w:val="22"/>
          <w:szCs w:val="22"/>
        </w:rPr>
        <w:t>juta</w:t>
      </w:r>
      <w:proofErr w:type="spellEnd"/>
      <w:r w:rsidRPr="00245AD7">
        <w:rPr>
          <w:sz w:val="22"/>
          <w:szCs w:val="22"/>
        </w:rPr>
        <w:t xml:space="preserve"> </w:t>
      </w:r>
      <w:proofErr w:type="spellStart"/>
      <w:r w:rsidRPr="00245AD7">
        <w:rPr>
          <w:sz w:val="22"/>
          <w:szCs w:val="22"/>
        </w:rPr>
        <w:t>jiwa</w:t>
      </w:r>
      <w:proofErr w:type="spellEnd"/>
      <w:r w:rsidRPr="00245AD7">
        <w:rPr>
          <w:sz w:val="22"/>
          <w:szCs w:val="22"/>
        </w:rPr>
        <w:t xml:space="preserve"> </w:t>
      </w:r>
      <w:proofErr w:type="spellStart"/>
      <w:r w:rsidRPr="00245AD7">
        <w:rPr>
          <w:sz w:val="22"/>
          <w:szCs w:val="22"/>
        </w:rPr>
        <w:t>atau</w:t>
      </w:r>
      <w:proofErr w:type="spellEnd"/>
      <w:r w:rsidRPr="00245AD7">
        <w:rPr>
          <w:sz w:val="22"/>
          <w:szCs w:val="22"/>
        </w:rPr>
        <w:t xml:space="preserve"> </w:t>
      </w:r>
      <w:proofErr w:type="spellStart"/>
      <w:r w:rsidRPr="00245AD7">
        <w:rPr>
          <w:sz w:val="22"/>
          <w:szCs w:val="22"/>
        </w:rPr>
        <w:t>sekitar</w:t>
      </w:r>
      <w:proofErr w:type="spellEnd"/>
      <w:r w:rsidRPr="00245AD7">
        <w:rPr>
          <w:sz w:val="22"/>
          <w:szCs w:val="22"/>
        </w:rPr>
        <w:t xml:space="preserve"> 26,6% </w:t>
      </w:r>
      <w:proofErr w:type="spellStart"/>
      <w:r w:rsidRPr="00245AD7">
        <w:rPr>
          <w:sz w:val="22"/>
          <w:szCs w:val="22"/>
        </w:rPr>
        <w:t>dari</w:t>
      </w:r>
      <w:proofErr w:type="spellEnd"/>
      <w:r w:rsidRPr="00245AD7">
        <w:rPr>
          <w:sz w:val="22"/>
          <w:szCs w:val="22"/>
        </w:rPr>
        <w:t xml:space="preserve"> total </w:t>
      </w:r>
      <w:proofErr w:type="spellStart"/>
      <w:r w:rsidRPr="00245AD7">
        <w:rPr>
          <w:sz w:val="22"/>
          <w:szCs w:val="22"/>
        </w:rPr>
        <w:t>populasi</w:t>
      </w:r>
      <w:proofErr w:type="spellEnd"/>
      <w:r w:rsidRPr="00245AD7">
        <w:rPr>
          <w:sz w:val="22"/>
          <w:szCs w:val="22"/>
        </w:rPr>
        <w:t xml:space="preserve">. </w:t>
      </w:r>
      <w:proofErr w:type="spellStart"/>
      <w:r w:rsidRPr="00245AD7">
        <w:rPr>
          <w:sz w:val="22"/>
          <w:szCs w:val="22"/>
        </w:rPr>
        <w:t>Untuk</w:t>
      </w:r>
      <w:proofErr w:type="spellEnd"/>
      <w:r w:rsidRPr="00245AD7">
        <w:rPr>
          <w:sz w:val="22"/>
          <w:szCs w:val="22"/>
        </w:rPr>
        <w:t xml:space="preserve"> </w:t>
      </w:r>
      <w:proofErr w:type="spellStart"/>
      <w:r w:rsidRPr="00245AD7">
        <w:rPr>
          <w:sz w:val="22"/>
          <w:szCs w:val="22"/>
        </w:rPr>
        <w:t>populasi</w:t>
      </w:r>
      <w:proofErr w:type="spellEnd"/>
      <w:r w:rsidRPr="00245AD7">
        <w:rPr>
          <w:sz w:val="22"/>
          <w:szCs w:val="22"/>
        </w:rPr>
        <w:t xml:space="preserve"> yang </w:t>
      </w:r>
      <w:proofErr w:type="spellStart"/>
      <w:r w:rsidRPr="00245AD7">
        <w:rPr>
          <w:sz w:val="22"/>
          <w:szCs w:val="22"/>
        </w:rPr>
        <w:t>masuk</w:t>
      </w:r>
      <w:proofErr w:type="spellEnd"/>
      <w:r w:rsidRPr="00245AD7">
        <w:rPr>
          <w:sz w:val="22"/>
          <w:szCs w:val="22"/>
        </w:rPr>
        <w:t xml:space="preserve"> </w:t>
      </w:r>
      <w:proofErr w:type="spellStart"/>
      <w:r w:rsidRPr="00245AD7">
        <w:rPr>
          <w:sz w:val="22"/>
          <w:szCs w:val="22"/>
        </w:rPr>
        <w:t>kategori</w:t>
      </w:r>
      <w:proofErr w:type="spellEnd"/>
      <w:r w:rsidRPr="00245AD7">
        <w:rPr>
          <w:sz w:val="22"/>
          <w:szCs w:val="22"/>
        </w:rPr>
        <w:t xml:space="preserve"> </w:t>
      </w:r>
      <w:proofErr w:type="spellStart"/>
      <w:r w:rsidRPr="00245AD7">
        <w:rPr>
          <w:sz w:val="22"/>
          <w:szCs w:val="22"/>
        </w:rPr>
        <w:t>usia</w:t>
      </w:r>
      <w:proofErr w:type="spellEnd"/>
      <w:r w:rsidRPr="00245AD7">
        <w:rPr>
          <w:sz w:val="22"/>
          <w:szCs w:val="22"/>
        </w:rPr>
        <w:t xml:space="preserve"> </w:t>
      </w:r>
      <w:proofErr w:type="spellStart"/>
      <w:r w:rsidRPr="00245AD7">
        <w:rPr>
          <w:sz w:val="22"/>
          <w:szCs w:val="22"/>
        </w:rPr>
        <w:t>produktif</w:t>
      </w:r>
      <w:proofErr w:type="spellEnd"/>
      <w:r w:rsidRPr="00245AD7">
        <w:rPr>
          <w:sz w:val="22"/>
          <w:szCs w:val="22"/>
        </w:rPr>
        <w:t xml:space="preserve"> (14-64 </w:t>
      </w:r>
      <w:proofErr w:type="spellStart"/>
      <w:r w:rsidRPr="00245AD7">
        <w:rPr>
          <w:sz w:val="22"/>
          <w:szCs w:val="22"/>
        </w:rPr>
        <w:t>tahun</w:t>
      </w:r>
      <w:proofErr w:type="spellEnd"/>
      <w:r w:rsidRPr="00245AD7">
        <w:rPr>
          <w:sz w:val="22"/>
          <w:szCs w:val="22"/>
        </w:rPr>
        <w:t xml:space="preserve">) 179,13 </w:t>
      </w:r>
      <w:proofErr w:type="spellStart"/>
      <w:r w:rsidRPr="00245AD7">
        <w:rPr>
          <w:sz w:val="22"/>
          <w:szCs w:val="22"/>
        </w:rPr>
        <w:t>juta</w:t>
      </w:r>
      <w:proofErr w:type="spellEnd"/>
      <w:r w:rsidRPr="00245AD7">
        <w:rPr>
          <w:sz w:val="22"/>
          <w:szCs w:val="22"/>
        </w:rPr>
        <w:t xml:space="preserve"> </w:t>
      </w:r>
      <w:proofErr w:type="spellStart"/>
      <w:r w:rsidRPr="00245AD7">
        <w:rPr>
          <w:sz w:val="22"/>
          <w:szCs w:val="22"/>
        </w:rPr>
        <w:t>jiwa</w:t>
      </w:r>
      <w:proofErr w:type="spellEnd"/>
      <w:r w:rsidRPr="00245AD7">
        <w:rPr>
          <w:sz w:val="22"/>
          <w:szCs w:val="22"/>
        </w:rPr>
        <w:t xml:space="preserve"> (67,6%) dan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usia</w:t>
      </w:r>
      <w:proofErr w:type="spellEnd"/>
      <w:r w:rsidRPr="00245AD7">
        <w:rPr>
          <w:sz w:val="22"/>
          <w:szCs w:val="22"/>
        </w:rPr>
        <w:t xml:space="preserve"> </w:t>
      </w:r>
      <w:proofErr w:type="spellStart"/>
      <w:r w:rsidRPr="00245AD7">
        <w:rPr>
          <w:sz w:val="22"/>
          <w:szCs w:val="22"/>
        </w:rPr>
        <w:t>lanjut</w:t>
      </w:r>
      <w:proofErr w:type="spellEnd"/>
      <w:r w:rsidRPr="00245AD7">
        <w:rPr>
          <w:sz w:val="22"/>
          <w:szCs w:val="22"/>
        </w:rPr>
        <w:t xml:space="preserve"> 65 </w:t>
      </w:r>
      <w:proofErr w:type="spellStart"/>
      <w:r w:rsidRPr="00245AD7">
        <w:rPr>
          <w:sz w:val="22"/>
          <w:szCs w:val="22"/>
        </w:rPr>
        <w:t>ke</w:t>
      </w:r>
      <w:proofErr w:type="spellEnd"/>
      <w:r w:rsidRPr="00245AD7">
        <w:rPr>
          <w:sz w:val="22"/>
          <w:szCs w:val="22"/>
        </w:rPr>
        <w:t xml:space="preserve"> </w:t>
      </w:r>
      <w:proofErr w:type="spellStart"/>
      <w:r w:rsidRPr="00245AD7">
        <w:rPr>
          <w:sz w:val="22"/>
          <w:szCs w:val="22"/>
        </w:rPr>
        <w:t>atas</w:t>
      </w:r>
      <w:proofErr w:type="spellEnd"/>
      <w:r w:rsidRPr="00245AD7">
        <w:rPr>
          <w:sz w:val="22"/>
          <w:szCs w:val="22"/>
        </w:rPr>
        <w:t xml:space="preserve"> </w:t>
      </w:r>
      <w:proofErr w:type="spellStart"/>
      <w:r w:rsidRPr="00245AD7">
        <w:rPr>
          <w:sz w:val="22"/>
          <w:szCs w:val="22"/>
        </w:rPr>
        <w:t>sebanyak</w:t>
      </w:r>
      <w:proofErr w:type="spellEnd"/>
      <w:r w:rsidRPr="00245AD7">
        <w:rPr>
          <w:sz w:val="22"/>
          <w:szCs w:val="22"/>
        </w:rPr>
        <w:t xml:space="preserve"> 85,89 </w:t>
      </w:r>
      <w:proofErr w:type="spellStart"/>
      <w:r w:rsidRPr="00245AD7">
        <w:rPr>
          <w:sz w:val="22"/>
          <w:szCs w:val="22"/>
        </w:rPr>
        <w:t>juta</w:t>
      </w:r>
      <w:proofErr w:type="spellEnd"/>
      <w:r w:rsidRPr="00245AD7">
        <w:rPr>
          <w:sz w:val="22"/>
          <w:szCs w:val="22"/>
        </w:rPr>
        <w:t xml:space="preserve"> </w:t>
      </w:r>
      <w:proofErr w:type="spellStart"/>
      <w:r w:rsidRPr="00245AD7">
        <w:rPr>
          <w:sz w:val="22"/>
          <w:szCs w:val="22"/>
        </w:rPr>
        <w:t>jiwa</w:t>
      </w:r>
      <w:proofErr w:type="spellEnd"/>
      <w:r w:rsidRPr="00245AD7">
        <w:rPr>
          <w:sz w:val="22"/>
          <w:szCs w:val="22"/>
        </w:rPr>
        <w:t xml:space="preserve"> (5,8%</w:t>
      </w:r>
      <w:proofErr w:type="gramStart"/>
      <w:r w:rsidRPr="00245AD7">
        <w:rPr>
          <w:sz w:val="22"/>
          <w:szCs w:val="22"/>
        </w:rPr>
        <w:t>).Dari</w:t>
      </w:r>
      <w:proofErr w:type="gramEnd"/>
      <w:r w:rsidRPr="00245AD7">
        <w:rPr>
          <w:sz w:val="22"/>
          <w:szCs w:val="22"/>
        </w:rPr>
        <w:t xml:space="preserve"> </w:t>
      </w:r>
      <w:proofErr w:type="spellStart"/>
      <w:r w:rsidRPr="00245AD7">
        <w:rPr>
          <w:sz w:val="22"/>
          <w:szCs w:val="22"/>
        </w:rPr>
        <w:t>proyeksi</w:t>
      </w:r>
      <w:proofErr w:type="spellEnd"/>
      <w:r w:rsidRPr="00245AD7">
        <w:rPr>
          <w:sz w:val="22"/>
          <w:szCs w:val="22"/>
        </w:rPr>
        <w:t xml:space="preserve"> </w:t>
      </w:r>
      <w:proofErr w:type="spellStart"/>
      <w:r w:rsidRPr="00245AD7">
        <w:rPr>
          <w:sz w:val="22"/>
          <w:szCs w:val="22"/>
        </w:rPr>
        <w:t>tersebut</w:t>
      </w:r>
      <w:proofErr w:type="spellEnd"/>
      <w:r w:rsidRPr="00245AD7">
        <w:rPr>
          <w:sz w:val="22"/>
          <w:szCs w:val="22"/>
        </w:rPr>
        <w:t xml:space="preserve">, </w:t>
      </w:r>
      <w:proofErr w:type="spellStart"/>
      <w:r w:rsidRPr="00245AD7">
        <w:rPr>
          <w:sz w:val="22"/>
          <w:szCs w:val="22"/>
        </w:rPr>
        <w:t>jumlah</w:t>
      </w:r>
      <w:proofErr w:type="spellEnd"/>
      <w:r w:rsidRPr="00245AD7">
        <w:rPr>
          <w:sz w:val="22"/>
          <w:szCs w:val="22"/>
        </w:rPr>
        <w:t xml:space="preserve"> </w:t>
      </w:r>
      <w:proofErr w:type="spellStart"/>
      <w:r w:rsidRPr="00245AD7">
        <w:rPr>
          <w:sz w:val="22"/>
          <w:szCs w:val="22"/>
        </w:rPr>
        <w:t>kelahiran</w:t>
      </w:r>
      <w:proofErr w:type="spellEnd"/>
      <w:r w:rsidRPr="00245AD7">
        <w:rPr>
          <w:sz w:val="22"/>
          <w:szCs w:val="22"/>
        </w:rPr>
        <w:t xml:space="preserve"> pada </w:t>
      </w:r>
      <w:proofErr w:type="spellStart"/>
      <w:r w:rsidRPr="00245AD7">
        <w:rPr>
          <w:sz w:val="22"/>
          <w:szCs w:val="22"/>
        </w:rPr>
        <w:t>tahun</w:t>
      </w:r>
      <w:proofErr w:type="spellEnd"/>
      <w:r w:rsidRPr="00245AD7">
        <w:rPr>
          <w:sz w:val="22"/>
          <w:szCs w:val="22"/>
        </w:rPr>
        <w:t xml:space="preserve"> </w:t>
      </w:r>
      <w:proofErr w:type="spellStart"/>
      <w:r w:rsidRPr="00245AD7">
        <w:rPr>
          <w:sz w:val="22"/>
          <w:szCs w:val="22"/>
        </w:rPr>
        <w:t>ini</w:t>
      </w:r>
      <w:proofErr w:type="spellEnd"/>
      <w:r w:rsidRPr="00245AD7">
        <w:rPr>
          <w:sz w:val="22"/>
          <w:szCs w:val="22"/>
        </w:rPr>
        <w:t xml:space="preserve"> </w:t>
      </w:r>
      <w:proofErr w:type="spellStart"/>
      <w:r w:rsidRPr="00245AD7">
        <w:rPr>
          <w:sz w:val="22"/>
          <w:szCs w:val="22"/>
        </w:rPr>
        <w:t>mencapai</w:t>
      </w:r>
      <w:proofErr w:type="spellEnd"/>
      <w:r w:rsidRPr="00245AD7">
        <w:rPr>
          <w:sz w:val="22"/>
          <w:szCs w:val="22"/>
        </w:rPr>
        <w:t xml:space="preserve"> 4,81 </w:t>
      </w:r>
      <w:proofErr w:type="spellStart"/>
      <w:r w:rsidRPr="00245AD7">
        <w:rPr>
          <w:sz w:val="22"/>
          <w:szCs w:val="22"/>
        </w:rPr>
        <w:t>juta</w:t>
      </w:r>
      <w:proofErr w:type="spellEnd"/>
      <w:r w:rsidRPr="00245AD7">
        <w:rPr>
          <w:sz w:val="22"/>
          <w:szCs w:val="22"/>
        </w:rPr>
        <w:t xml:space="preserve"> </w:t>
      </w:r>
      <w:proofErr w:type="spellStart"/>
      <w:r w:rsidRPr="00245AD7">
        <w:rPr>
          <w:sz w:val="22"/>
          <w:szCs w:val="22"/>
        </w:rPr>
        <w:t>jiwa</w:t>
      </w:r>
      <w:proofErr w:type="spellEnd"/>
      <w:r w:rsidRPr="00245AD7">
        <w:rPr>
          <w:sz w:val="22"/>
          <w:szCs w:val="22"/>
        </w:rPr>
        <w:t xml:space="preserve"> </w:t>
      </w:r>
      <w:proofErr w:type="spellStart"/>
      <w:r w:rsidRPr="00245AD7">
        <w:rPr>
          <w:sz w:val="22"/>
          <w:szCs w:val="22"/>
        </w:rPr>
        <w:t>sedangkan</w:t>
      </w:r>
      <w:proofErr w:type="spellEnd"/>
      <w:r w:rsidRPr="00245AD7">
        <w:rPr>
          <w:sz w:val="22"/>
          <w:szCs w:val="22"/>
        </w:rPr>
        <w:t xml:space="preserve"> </w:t>
      </w:r>
      <w:proofErr w:type="spellStart"/>
      <w:r w:rsidRPr="00245AD7">
        <w:rPr>
          <w:sz w:val="22"/>
          <w:szCs w:val="22"/>
        </w:rPr>
        <w:t>jumlah</w:t>
      </w:r>
      <w:proofErr w:type="spellEnd"/>
      <w:r w:rsidRPr="00245AD7">
        <w:rPr>
          <w:sz w:val="22"/>
          <w:szCs w:val="22"/>
        </w:rPr>
        <w:t xml:space="preserve"> </w:t>
      </w:r>
      <w:proofErr w:type="spellStart"/>
      <w:r w:rsidRPr="00245AD7">
        <w:rPr>
          <w:sz w:val="22"/>
          <w:szCs w:val="22"/>
        </w:rPr>
        <w:t>kematian</w:t>
      </w:r>
      <w:proofErr w:type="spellEnd"/>
      <w:r w:rsidRPr="00245AD7">
        <w:rPr>
          <w:sz w:val="22"/>
          <w:szCs w:val="22"/>
        </w:rPr>
        <w:t xml:space="preserve"> 1,72 </w:t>
      </w:r>
      <w:proofErr w:type="spellStart"/>
      <w:r w:rsidRPr="00245AD7">
        <w:rPr>
          <w:sz w:val="22"/>
          <w:szCs w:val="22"/>
        </w:rPr>
        <w:t>juta</w:t>
      </w:r>
      <w:proofErr w:type="spellEnd"/>
      <w:r w:rsidRPr="00245AD7">
        <w:rPr>
          <w:sz w:val="22"/>
          <w:szCs w:val="22"/>
        </w:rPr>
        <w:t xml:space="preserve"> </w:t>
      </w:r>
      <w:proofErr w:type="spellStart"/>
      <w:r w:rsidRPr="00245AD7">
        <w:rPr>
          <w:sz w:val="22"/>
          <w:szCs w:val="22"/>
        </w:rPr>
        <w:t>jiwa</w:t>
      </w:r>
      <w:proofErr w:type="spellEnd"/>
      <w:r w:rsidRPr="00245AD7">
        <w:rPr>
          <w:sz w:val="22"/>
          <w:szCs w:val="22"/>
        </w:rPr>
        <w:t xml:space="preserve">. Adapun </w:t>
      </w:r>
      <w:proofErr w:type="spellStart"/>
      <w:r w:rsidRPr="00245AD7">
        <w:rPr>
          <w:sz w:val="22"/>
          <w:szCs w:val="22"/>
        </w:rPr>
        <w:t>rasio</w:t>
      </w:r>
      <w:proofErr w:type="spellEnd"/>
      <w:r w:rsidRPr="00245AD7">
        <w:rPr>
          <w:sz w:val="22"/>
          <w:szCs w:val="22"/>
        </w:rPr>
        <w:t xml:space="preserve"> </w:t>
      </w:r>
      <w:proofErr w:type="spellStart"/>
      <w:r w:rsidRPr="00245AD7">
        <w:rPr>
          <w:sz w:val="22"/>
          <w:szCs w:val="22"/>
        </w:rPr>
        <w:t>angka</w:t>
      </w:r>
      <w:proofErr w:type="spellEnd"/>
      <w:r w:rsidRPr="00245AD7">
        <w:rPr>
          <w:sz w:val="22"/>
          <w:szCs w:val="22"/>
        </w:rPr>
        <w:t xml:space="preserve"> </w:t>
      </w:r>
      <w:proofErr w:type="spellStart"/>
      <w:r w:rsidRPr="00245AD7">
        <w:rPr>
          <w:sz w:val="22"/>
          <w:szCs w:val="22"/>
        </w:rPr>
        <w:t>ketergantungan</w:t>
      </w:r>
      <w:proofErr w:type="spellEnd"/>
      <w:r w:rsidRPr="00245AD7">
        <w:rPr>
          <w:sz w:val="22"/>
          <w:szCs w:val="22"/>
        </w:rPr>
        <w:t xml:space="preserve"> (</w:t>
      </w:r>
      <w:proofErr w:type="spellStart"/>
      <w:r w:rsidRPr="00245AD7">
        <w:rPr>
          <w:sz w:val="22"/>
          <w:szCs w:val="22"/>
        </w:rPr>
        <w:t>usia</w:t>
      </w:r>
      <w:proofErr w:type="spellEnd"/>
      <w:r w:rsidRPr="00245AD7">
        <w:rPr>
          <w:sz w:val="22"/>
          <w:szCs w:val="22"/>
        </w:rPr>
        <w:t xml:space="preserve"> </w:t>
      </w:r>
      <w:proofErr w:type="spellStart"/>
      <w:r w:rsidRPr="00245AD7">
        <w:rPr>
          <w:sz w:val="22"/>
          <w:szCs w:val="22"/>
        </w:rPr>
        <w:t>produktif</w:t>
      </w:r>
      <w:proofErr w:type="spellEnd"/>
      <w:r w:rsidRPr="00245AD7">
        <w:rPr>
          <w:sz w:val="22"/>
          <w:szCs w:val="22"/>
        </w:rPr>
        <w:t xml:space="preserve"> </w:t>
      </w:r>
      <w:proofErr w:type="spellStart"/>
      <w:r w:rsidRPr="00245AD7">
        <w:rPr>
          <w:sz w:val="22"/>
          <w:szCs w:val="22"/>
        </w:rPr>
        <w:t>terhadap</w:t>
      </w:r>
      <w:proofErr w:type="spellEnd"/>
      <w:r w:rsidRPr="00245AD7">
        <w:rPr>
          <w:sz w:val="22"/>
          <w:szCs w:val="22"/>
        </w:rPr>
        <w:t xml:space="preserve"> </w:t>
      </w:r>
      <w:proofErr w:type="spellStart"/>
      <w:r w:rsidRPr="00245AD7">
        <w:rPr>
          <w:sz w:val="22"/>
          <w:szCs w:val="22"/>
        </w:rPr>
        <w:t>usia</w:t>
      </w:r>
      <w:proofErr w:type="spellEnd"/>
      <w:r w:rsidRPr="00245AD7">
        <w:rPr>
          <w:sz w:val="22"/>
          <w:szCs w:val="22"/>
        </w:rPr>
        <w:t xml:space="preserve"> </w:t>
      </w:r>
      <w:proofErr w:type="spellStart"/>
      <w:r w:rsidRPr="00245AD7">
        <w:rPr>
          <w:sz w:val="22"/>
          <w:szCs w:val="22"/>
        </w:rPr>
        <w:t>nonproduktif</w:t>
      </w:r>
      <w:proofErr w:type="spellEnd"/>
      <w:r w:rsidRPr="00245AD7">
        <w:rPr>
          <w:sz w:val="22"/>
          <w:szCs w:val="22"/>
        </w:rPr>
        <w:t xml:space="preserve">) </w:t>
      </w:r>
      <w:proofErr w:type="spellStart"/>
      <w:r w:rsidRPr="00245AD7">
        <w:rPr>
          <w:sz w:val="22"/>
          <w:szCs w:val="22"/>
        </w:rPr>
        <w:t>sebesar</w:t>
      </w:r>
      <w:proofErr w:type="spellEnd"/>
      <w:r w:rsidRPr="00245AD7">
        <w:rPr>
          <w:sz w:val="22"/>
          <w:szCs w:val="22"/>
        </w:rPr>
        <w:t xml:space="preserve"> 47,9%, </w:t>
      </w:r>
      <w:proofErr w:type="spellStart"/>
      <w:r w:rsidRPr="00245AD7">
        <w:rPr>
          <w:sz w:val="22"/>
          <w:szCs w:val="22"/>
        </w:rPr>
        <w:t>lebih</w:t>
      </w:r>
      <w:proofErr w:type="spellEnd"/>
      <w:r w:rsidRPr="00245AD7">
        <w:rPr>
          <w:sz w:val="22"/>
          <w:szCs w:val="22"/>
        </w:rPr>
        <w:t xml:space="preserve"> </w:t>
      </w:r>
      <w:proofErr w:type="spellStart"/>
      <w:r w:rsidRPr="00245AD7">
        <w:rPr>
          <w:sz w:val="22"/>
          <w:szCs w:val="22"/>
        </w:rPr>
        <w:t>rendah</w:t>
      </w:r>
      <w:proofErr w:type="spellEnd"/>
      <w:r w:rsidRPr="00245AD7">
        <w:rPr>
          <w:sz w:val="22"/>
          <w:szCs w:val="22"/>
        </w:rPr>
        <w:t xml:space="preserve"> </w:t>
      </w:r>
      <w:proofErr w:type="spellStart"/>
      <w:r w:rsidRPr="00245AD7">
        <w:rPr>
          <w:sz w:val="22"/>
          <w:szCs w:val="22"/>
        </w:rPr>
        <w:t>dari</w:t>
      </w:r>
      <w:proofErr w:type="spellEnd"/>
      <w:r w:rsidRPr="00245AD7">
        <w:rPr>
          <w:sz w:val="22"/>
          <w:szCs w:val="22"/>
        </w:rPr>
        <w:t xml:space="preserve"> </w:t>
      </w:r>
      <w:proofErr w:type="spellStart"/>
      <w:r w:rsidRPr="00245AD7">
        <w:rPr>
          <w:sz w:val="22"/>
          <w:szCs w:val="22"/>
        </w:rPr>
        <w:t>tahun</w:t>
      </w:r>
      <w:proofErr w:type="spellEnd"/>
      <w:r w:rsidRPr="00245AD7">
        <w:rPr>
          <w:sz w:val="22"/>
          <w:szCs w:val="22"/>
        </w:rPr>
        <w:t xml:space="preserve"> </w:t>
      </w:r>
      <w:proofErr w:type="spellStart"/>
      <w:r w:rsidRPr="00245AD7">
        <w:rPr>
          <w:sz w:val="22"/>
          <w:szCs w:val="22"/>
        </w:rPr>
        <w:t>sebelumnya</w:t>
      </w:r>
      <w:proofErr w:type="spellEnd"/>
      <w:r w:rsidRPr="00245AD7">
        <w:rPr>
          <w:sz w:val="22"/>
          <w:szCs w:val="22"/>
        </w:rPr>
        <w:t xml:space="preserve"> </w:t>
      </w:r>
      <w:proofErr w:type="spellStart"/>
      <w:r w:rsidRPr="00245AD7">
        <w:rPr>
          <w:sz w:val="22"/>
          <w:szCs w:val="22"/>
        </w:rPr>
        <w:t>sebesar</w:t>
      </w:r>
      <w:proofErr w:type="spellEnd"/>
      <w:r w:rsidRPr="00245AD7">
        <w:rPr>
          <w:sz w:val="22"/>
          <w:szCs w:val="22"/>
        </w:rPr>
        <w:t xml:space="preserve"> 48,1% dan juga </w:t>
      </w:r>
      <w:proofErr w:type="spellStart"/>
      <w:r w:rsidRPr="00245AD7">
        <w:rPr>
          <w:sz w:val="22"/>
          <w:szCs w:val="22"/>
        </w:rPr>
        <w:t>turun</w:t>
      </w:r>
      <w:proofErr w:type="spellEnd"/>
      <w:r w:rsidRPr="00245AD7">
        <w:rPr>
          <w:sz w:val="22"/>
          <w:szCs w:val="22"/>
        </w:rPr>
        <w:t xml:space="preserve"> </w:t>
      </w:r>
      <w:proofErr w:type="spellStart"/>
      <w:r w:rsidRPr="00245AD7">
        <w:rPr>
          <w:sz w:val="22"/>
          <w:szCs w:val="22"/>
        </w:rPr>
        <w:t>dari</w:t>
      </w:r>
      <w:proofErr w:type="spellEnd"/>
      <w:r w:rsidRPr="00245AD7">
        <w:rPr>
          <w:sz w:val="22"/>
          <w:szCs w:val="22"/>
        </w:rPr>
        <w:t xml:space="preserve"> </w:t>
      </w:r>
      <w:proofErr w:type="spellStart"/>
      <w:r w:rsidRPr="00245AD7">
        <w:rPr>
          <w:sz w:val="22"/>
          <w:szCs w:val="22"/>
        </w:rPr>
        <w:t>posisi</w:t>
      </w:r>
      <w:proofErr w:type="spellEnd"/>
      <w:r w:rsidRPr="00245AD7">
        <w:rPr>
          <w:sz w:val="22"/>
          <w:szCs w:val="22"/>
        </w:rPr>
        <w:t xml:space="preserve"> 2010 yang </w:t>
      </w:r>
      <w:proofErr w:type="spellStart"/>
      <w:r w:rsidRPr="00245AD7">
        <w:rPr>
          <w:sz w:val="22"/>
          <w:szCs w:val="22"/>
        </w:rPr>
        <w:t>mencapai</w:t>
      </w:r>
      <w:proofErr w:type="spellEnd"/>
      <w:r w:rsidRPr="00245AD7">
        <w:rPr>
          <w:sz w:val="22"/>
          <w:szCs w:val="22"/>
        </w:rPr>
        <w:t xml:space="preserve"> 50,5%.</w:t>
      </w:r>
    </w:p>
    <w:p w:rsidR="00C949ED" w:rsidRPr="00245AD7" w:rsidRDefault="00C949ED" w:rsidP="00C949ED">
      <w:pPr>
        <w:ind w:firstLine="720"/>
        <w:jc w:val="both"/>
        <w:rPr>
          <w:sz w:val="22"/>
          <w:szCs w:val="22"/>
        </w:rPr>
      </w:pPr>
      <w:proofErr w:type="spellStart"/>
      <w:r w:rsidRPr="00245AD7">
        <w:rPr>
          <w:sz w:val="22"/>
          <w:szCs w:val="22"/>
        </w:rPr>
        <w:t>Permasalahan</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telah</w:t>
      </w:r>
      <w:proofErr w:type="spellEnd"/>
      <w:r w:rsidRPr="00245AD7">
        <w:rPr>
          <w:sz w:val="22"/>
          <w:szCs w:val="22"/>
        </w:rPr>
        <w:t xml:space="preserve"> </w:t>
      </w:r>
      <w:proofErr w:type="spellStart"/>
      <w:r w:rsidRPr="00245AD7">
        <w:rPr>
          <w:sz w:val="22"/>
          <w:szCs w:val="22"/>
        </w:rPr>
        <w:t>menjadi</w:t>
      </w:r>
      <w:proofErr w:type="spellEnd"/>
      <w:r w:rsidRPr="00245AD7">
        <w:rPr>
          <w:sz w:val="22"/>
          <w:szCs w:val="22"/>
        </w:rPr>
        <w:t xml:space="preserve"> </w:t>
      </w:r>
      <w:proofErr w:type="spellStart"/>
      <w:r w:rsidRPr="00245AD7">
        <w:rPr>
          <w:sz w:val="22"/>
          <w:szCs w:val="22"/>
        </w:rPr>
        <w:t>masalah</w:t>
      </w:r>
      <w:proofErr w:type="spellEnd"/>
      <w:r w:rsidRPr="00245AD7">
        <w:rPr>
          <w:sz w:val="22"/>
          <w:szCs w:val="22"/>
        </w:rPr>
        <w:t xml:space="preserve"> </w:t>
      </w:r>
      <w:proofErr w:type="spellStart"/>
      <w:r w:rsidRPr="00245AD7">
        <w:rPr>
          <w:sz w:val="22"/>
          <w:szCs w:val="22"/>
        </w:rPr>
        <w:t>penting</w:t>
      </w:r>
      <w:proofErr w:type="spellEnd"/>
      <w:r w:rsidRPr="00245AD7">
        <w:rPr>
          <w:sz w:val="22"/>
          <w:szCs w:val="22"/>
        </w:rPr>
        <w:t xml:space="preserve"> </w:t>
      </w:r>
      <w:proofErr w:type="spellStart"/>
      <w:r w:rsidRPr="00245AD7">
        <w:rPr>
          <w:sz w:val="22"/>
          <w:szCs w:val="22"/>
        </w:rPr>
        <w:t>bagi</w:t>
      </w:r>
      <w:proofErr w:type="spellEnd"/>
      <w:r w:rsidRPr="00245AD7">
        <w:rPr>
          <w:sz w:val="22"/>
          <w:szCs w:val="22"/>
        </w:rPr>
        <w:t xml:space="preserve"> </w:t>
      </w:r>
      <w:proofErr w:type="spellStart"/>
      <w:r w:rsidRPr="00245AD7">
        <w:rPr>
          <w:sz w:val="22"/>
          <w:szCs w:val="22"/>
        </w:rPr>
        <w:t>pemerintah</w:t>
      </w:r>
      <w:proofErr w:type="spellEnd"/>
      <w:r w:rsidRPr="00245AD7">
        <w:rPr>
          <w:sz w:val="22"/>
          <w:szCs w:val="22"/>
        </w:rPr>
        <w:t xml:space="preserve"> dan para </w:t>
      </w:r>
      <w:proofErr w:type="spellStart"/>
      <w:r w:rsidRPr="00245AD7">
        <w:rPr>
          <w:sz w:val="22"/>
          <w:szCs w:val="22"/>
        </w:rPr>
        <w:t>pakar</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di Indonesia </w:t>
      </w:r>
      <w:r w:rsidR="00C302AA">
        <w:rPr>
          <w:sz w:val="22"/>
          <w:szCs w:val="22"/>
        </w:rPr>
        <w:fldChar w:fldCharType="begin" w:fldLock="1"/>
      </w:r>
      <w:r w:rsidR="0098784B">
        <w:rPr>
          <w:sz w:val="22"/>
          <w:szCs w:val="22"/>
        </w:rPr>
        <w:instrText>ADDIN CSL_CITATION {"citationItems":[{"id":"ITEM-1","itemData":{"ISSN":"2502-8537","abstract":"A large number of population that not followed by the quality of human resources will burden the development of a country. Thus, some efforts are needed to reduce the fertility level. One solution to this issue is to delay the first birth. This study aims to assess the delayed first child birth in rural Indonesia and the affecting factors. This study analyzed secondary data using descriptive approach to have a general description of the delayed first birth. Moreover, a binary logistic regression model was fitted to determine the associated factors. The results show that a socioeconomic variable that significantly associated with the delayed first child birth is husband's job in the non-agricultural sector. Furthermore, the significant demographic variables are the age of first marriage age and the perception of an ideal number of children.","author":[{"dropping-particle":"","family":"Risni","given":"Dan","non-dropping-particle":"","parse-names":false,"suffix":""},{"dropping-particle":"","family":"Yuhan","given":"Julaeni","non-dropping-particle":"","parse-names":false,"suffix":""},{"dropping-particle":"","family":"Ruri Indraswari","given":"Risa","non-dropping-particle":"","parse-names":false,"suffix":""}],"container-title":"Jurnal Kependudukan Indonesia |","id":"ITEM-1","issue":"Juni","issued":{"date-parts":[["2017"]]},"page":"1-12","title":"Faktor-Faktor Yang Memengaruhi Penundaan Kelahiran Anak Pertama Di Wilayah Perdesaan Indonesia: Analisis Data Sdki 2012 (Factors Affecting the Delay First Birth in Rural Indonesia: an Analysis of the 2012 Idhs)","type":"article-journal","volume":"12"},"uris":["http://www.mendeley.com/documents/?uuid=2893d37c-f80b-4540-8f43-49326e66724b"]}],"mendeley":{"formattedCitation":"(Risni, Yuhan, &amp; Ruri Indraswari, 2017)","plainTextFormattedCitation":"(Risni, Yuhan, &amp; Ruri Indraswari, 2017)","previouslyFormattedCitation":"(Risni, Yuhan, &amp; Ruri Indraswari, 2017)"},"properties":{"noteIndex":0},"schema":"https://github.com/citation-style-language/schema/raw/master/csl-citation.json"}</w:instrText>
      </w:r>
      <w:r w:rsidR="00C302AA">
        <w:rPr>
          <w:sz w:val="22"/>
          <w:szCs w:val="22"/>
        </w:rPr>
        <w:fldChar w:fldCharType="separate"/>
      </w:r>
      <w:r w:rsidR="00C302AA" w:rsidRPr="00C302AA">
        <w:rPr>
          <w:noProof/>
          <w:sz w:val="22"/>
          <w:szCs w:val="22"/>
        </w:rPr>
        <w:t>(Risni, Yuhan, &amp; Ruri Indraswari, 2017)</w:t>
      </w:r>
      <w:r w:rsidR="00C302AA">
        <w:rPr>
          <w:sz w:val="22"/>
          <w:szCs w:val="22"/>
        </w:rPr>
        <w:fldChar w:fldCharType="end"/>
      </w:r>
      <w:r w:rsidRPr="00245AD7">
        <w:rPr>
          <w:color w:val="333333"/>
          <w:sz w:val="22"/>
          <w:szCs w:val="22"/>
        </w:rPr>
        <w:t xml:space="preserve">. </w:t>
      </w:r>
      <w:proofErr w:type="spellStart"/>
      <w:r w:rsidRPr="00245AD7">
        <w:rPr>
          <w:sz w:val="22"/>
          <w:szCs w:val="22"/>
        </w:rPr>
        <w:t>Saat</w:t>
      </w:r>
      <w:proofErr w:type="spellEnd"/>
      <w:r w:rsidRPr="00245AD7">
        <w:rPr>
          <w:sz w:val="22"/>
          <w:szCs w:val="22"/>
        </w:rPr>
        <w:t xml:space="preserve"> </w:t>
      </w:r>
      <w:proofErr w:type="spellStart"/>
      <w:r w:rsidRPr="00245AD7">
        <w:rPr>
          <w:sz w:val="22"/>
          <w:szCs w:val="22"/>
        </w:rPr>
        <w:t>ini</w:t>
      </w:r>
      <w:proofErr w:type="spellEnd"/>
      <w:r w:rsidRPr="00245AD7">
        <w:rPr>
          <w:sz w:val="22"/>
          <w:szCs w:val="22"/>
        </w:rPr>
        <w:t xml:space="preserve"> </w:t>
      </w:r>
      <w:proofErr w:type="spellStart"/>
      <w:r w:rsidRPr="00245AD7">
        <w:rPr>
          <w:sz w:val="22"/>
          <w:szCs w:val="22"/>
        </w:rPr>
        <w:t>permasalahan</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yang </w:t>
      </w:r>
      <w:proofErr w:type="spellStart"/>
      <w:r w:rsidRPr="00245AD7">
        <w:rPr>
          <w:sz w:val="22"/>
          <w:szCs w:val="22"/>
        </w:rPr>
        <w:t>muncul</w:t>
      </w:r>
      <w:proofErr w:type="spellEnd"/>
      <w:r w:rsidRPr="00245AD7">
        <w:rPr>
          <w:sz w:val="22"/>
          <w:szCs w:val="22"/>
        </w:rPr>
        <w:t xml:space="preserve"> di </w:t>
      </w:r>
      <w:proofErr w:type="spellStart"/>
      <w:r w:rsidRPr="00245AD7">
        <w:rPr>
          <w:sz w:val="22"/>
          <w:szCs w:val="22"/>
        </w:rPr>
        <w:t>setiap</w:t>
      </w:r>
      <w:proofErr w:type="spellEnd"/>
      <w:r w:rsidRPr="00245AD7">
        <w:rPr>
          <w:sz w:val="22"/>
          <w:szCs w:val="22"/>
        </w:rPr>
        <w:t xml:space="preserve"> </w:t>
      </w:r>
      <w:proofErr w:type="spellStart"/>
      <w:r w:rsidRPr="00245AD7">
        <w:rPr>
          <w:sz w:val="22"/>
          <w:szCs w:val="22"/>
        </w:rPr>
        <w:t>daerah</w:t>
      </w:r>
      <w:proofErr w:type="spellEnd"/>
      <w:r w:rsidRPr="00245AD7">
        <w:rPr>
          <w:sz w:val="22"/>
          <w:szCs w:val="22"/>
        </w:rPr>
        <w:t xml:space="preserve"> </w:t>
      </w:r>
      <w:proofErr w:type="spellStart"/>
      <w:r w:rsidRPr="00245AD7">
        <w:rPr>
          <w:sz w:val="22"/>
          <w:szCs w:val="22"/>
        </w:rPr>
        <w:t>mengarah</w:t>
      </w:r>
      <w:proofErr w:type="spellEnd"/>
      <w:r w:rsidRPr="00245AD7">
        <w:rPr>
          <w:sz w:val="22"/>
          <w:szCs w:val="22"/>
        </w:rPr>
        <w:t xml:space="preserve"> pada </w:t>
      </w:r>
      <w:proofErr w:type="spellStart"/>
      <w:r w:rsidRPr="00245AD7">
        <w:rPr>
          <w:sz w:val="22"/>
          <w:szCs w:val="22"/>
        </w:rPr>
        <w:t>permasalahan</w:t>
      </w:r>
      <w:proofErr w:type="spellEnd"/>
      <w:r w:rsidRPr="00245AD7">
        <w:rPr>
          <w:sz w:val="22"/>
          <w:szCs w:val="22"/>
        </w:rPr>
        <w:t xml:space="preserve"> </w:t>
      </w:r>
      <w:proofErr w:type="spellStart"/>
      <w:r w:rsidRPr="00245AD7">
        <w:rPr>
          <w:sz w:val="22"/>
          <w:szCs w:val="22"/>
        </w:rPr>
        <w:t>administrasi</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Permasalahan</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yang </w:t>
      </w:r>
      <w:proofErr w:type="spellStart"/>
      <w:r w:rsidRPr="00245AD7">
        <w:rPr>
          <w:sz w:val="22"/>
          <w:szCs w:val="22"/>
        </w:rPr>
        <w:t>timbul</w:t>
      </w:r>
      <w:proofErr w:type="spellEnd"/>
      <w:r w:rsidRPr="00245AD7">
        <w:rPr>
          <w:sz w:val="22"/>
          <w:szCs w:val="22"/>
        </w:rPr>
        <w:t xml:space="preserve"> </w:t>
      </w:r>
      <w:proofErr w:type="spellStart"/>
      <w:r w:rsidRPr="00245AD7">
        <w:rPr>
          <w:sz w:val="22"/>
          <w:szCs w:val="22"/>
        </w:rPr>
        <w:t>saat</w:t>
      </w:r>
      <w:proofErr w:type="spellEnd"/>
      <w:r w:rsidRPr="00245AD7">
        <w:rPr>
          <w:sz w:val="22"/>
          <w:szCs w:val="22"/>
        </w:rPr>
        <w:t xml:space="preserve"> </w:t>
      </w:r>
      <w:proofErr w:type="spellStart"/>
      <w:r w:rsidRPr="00245AD7">
        <w:rPr>
          <w:sz w:val="22"/>
          <w:szCs w:val="22"/>
        </w:rPr>
        <w:t>ini</w:t>
      </w:r>
      <w:proofErr w:type="spellEnd"/>
      <w:r w:rsidRPr="00245AD7">
        <w:rPr>
          <w:sz w:val="22"/>
          <w:szCs w:val="22"/>
        </w:rPr>
        <w:t xml:space="preserve"> </w:t>
      </w:r>
      <w:proofErr w:type="spellStart"/>
      <w:r w:rsidRPr="00245AD7">
        <w:rPr>
          <w:sz w:val="22"/>
          <w:szCs w:val="22"/>
        </w:rPr>
        <w:t>masih</w:t>
      </w:r>
      <w:proofErr w:type="spellEnd"/>
      <w:r w:rsidRPr="00245AD7">
        <w:rPr>
          <w:sz w:val="22"/>
          <w:szCs w:val="22"/>
        </w:rPr>
        <w:t xml:space="preserve"> </w:t>
      </w:r>
      <w:proofErr w:type="spellStart"/>
      <w:r w:rsidRPr="00245AD7">
        <w:rPr>
          <w:sz w:val="22"/>
          <w:szCs w:val="22"/>
        </w:rPr>
        <w:t>terus</w:t>
      </w:r>
      <w:proofErr w:type="spellEnd"/>
      <w:r w:rsidRPr="00245AD7">
        <w:rPr>
          <w:sz w:val="22"/>
          <w:szCs w:val="22"/>
        </w:rPr>
        <w:t xml:space="preserve"> </w:t>
      </w:r>
      <w:proofErr w:type="spellStart"/>
      <w:r w:rsidRPr="00245AD7">
        <w:rPr>
          <w:sz w:val="22"/>
          <w:szCs w:val="22"/>
        </w:rPr>
        <w:t>menghadapi</w:t>
      </w:r>
      <w:proofErr w:type="spellEnd"/>
      <w:r w:rsidRPr="00245AD7">
        <w:rPr>
          <w:sz w:val="22"/>
          <w:szCs w:val="22"/>
        </w:rPr>
        <w:t xml:space="preserve"> </w:t>
      </w:r>
      <w:proofErr w:type="spellStart"/>
      <w:r w:rsidRPr="00245AD7">
        <w:rPr>
          <w:sz w:val="22"/>
          <w:szCs w:val="22"/>
        </w:rPr>
        <w:t>kendala</w:t>
      </w:r>
      <w:proofErr w:type="spellEnd"/>
      <w:r w:rsidRPr="00245AD7">
        <w:rPr>
          <w:sz w:val="22"/>
          <w:szCs w:val="22"/>
        </w:rPr>
        <w:t xml:space="preserve"> dan </w:t>
      </w:r>
      <w:proofErr w:type="spellStart"/>
      <w:r w:rsidRPr="00245AD7">
        <w:rPr>
          <w:sz w:val="22"/>
          <w:szCs w:val="22"/>
        </w:rPr>
        <w:t>tantangan</w:t>
      </w:r>
      <w:proofErr w:type="spellEnd"/>
      <w:r w:rsidRPr="00245AD7">
        <w:rPr>
          <w:sz w:val="22"/>
          <w:szCs w:val="22"/>
        </w:rPr>
        <w:t xml:space="preserve"> yang </w:t>
      </w:r>
      <w:proofErr w:type="spellStart"/>
      <w:r w:rsidRPr="00245AD7">
        <w:rPr>
          <w:sz w:val="22"/>
          <w:szCs w:val="22"/>
        </w:rPr>
        <w:t>cukup</w:t>
      </w:r>
      <w:proofErr w:type="spellEnd"/>
      <w:r w:rsidRPr="00245AD7">
        <w:rPr>
          <w:sz w:val="22"/>
          <w:szCs w:val="22"/>
        </w:rPr>
        <w:t xml:space="preserve"> </w:t>
      </w:r>
      <w:proofErr w:type="spellStart"/>
      <w:r w:rsidRPr="00245AD7">
        <w:rPr>
          <w:sz w:val="22"/>
          <w:szCs w:val="22"/>
        </w:rPr>
        <w:t>berat</w:t>
      </w:r>
      <w:proofErr w:type="spellEnd"/>
      <w:r w:rsidRPr="00245AD7">
        <w:rPr>
          <w:sz w:val="22"/>
          <w:szCs w:val="22"/>
        </w:rPr>
        <w:t>.</w:t>
      </w:r>
      <w:r w:rsidRPr="00245AD7">
        <w:rPr>
          <w:color w:val="333333"/>
          <w:sz w:val="22"/>
          <w:szCs w:val="22"/>
        </w:rPr>
        <w:t xml:space="preserve"> </w:t>
      </w:r>
      <w:proofErr w:type="spellStart"/>
      <w:r w:rsidRPr="00245AD7">
        <w:rPr>
          <w:sz w:val="22"/>
          <w:szCs w:val="22"/>
        </w:rPr>
        <w:t>Permasalahan</w:t>
      </w:r>
      <w:proofErr w:type="spellEnd"/>
      <w:r w:rsidRPr="00245AD7">
        <w:rPr>
          <w:sz w:val="22"/>
          <w:szCs w:val="22"/>
        </w:rPr>
        <w:t xml:space="preserve"> </w:t>
      </w:r>
      <w:proofErr w:type="spellStart"/>
      <w:r w:rsidRPr="00245AD7">
        <w:rPr>
          <w:sz w:val="22"/>
          <w:szCs w:val="22"/>
        </w:rPr>
        <w:t>tersebut</w:t>
      </w:r>
      <w:proofErr w:type="spellEnd"/>
      <w:r w:rsidRPr="00245AD7">
        <w:rPr>
          <w:sz w:val="22"/>
          <w:szCs w:val="22"/>
        </w:rPr>
        <w:t xml:space="preserve"> juga </w:t>
      </w:r>
      <w:proofErr w:type="spellStart"/>
      <w:r w:rsidRPr="00245AD7">
        <w:rPr>
          <w:sz w:val="22"/>
          <w:szCs w:val="22"/>
        </w:rPr>
        <w:t>dihadapi</w:t>
      </w:r>
      <w:proofErr w:type="spellEnd"/>
      <w:r w:rsidRPr="00245AD7">
        <w:rPr>
          <w:sz w:val="22"/>
          <w:szCs w:val="22"/>
        </w:rPr>
        <w:t xml:space="preserve"> oleh </w:t>
      </w:r>
      <w:proofErr w:type="spellStart"/>
      <w:r w:rsidRPr="00245AD7">
        <w:rPr>
          <w:sz w:val="22"/>
          <w:szCs w:val="22"/>
        </w:rPr>
        <w:t>Pemerintah</w:t>
      </w:r>
      <w:proofErr w:type="spellEnd"/>
      <w:r w:rsidRPr="00245AD7">
        <w:rPr>
          <w:sz w:val="22"/>
          <w:szCs w:val="22"/>
        </w:rPr>
        <w:t xml:space="preserve"> </w:t>
      </w:r>
      <w:proofErr w:type="spellStart"/>
      <w:r w:rsidRPr="00245AD7">
        <w:rPr>
          <w:sz w:val="22"/>
          <w:szCs w:val="22"/>
        </w:rPr>
        <w:t>Provinsi</w:t>
      </w:r>
      <w:proofErr w:type="spellEnd"/>
      <w:r w:rsidRPr="00245AD7">
        <w:rPr>
          <w:sz w:val="22"/>
          <w:szCs w:val="22"/>
        </w:rPr>
        <w:t xml:space="preserve"> Sulawesi </w:t>
      </w:r>
      <w:proofErr w:type="spellStart"/>
      <w:r w:rsidRPr="00245AD7">
        <w:rPr>
          <w:sz w:val="22"/>
          <w:szCs w:val="22"/>
        </w:rPr>
        <w:t>Setalan</w:t>
      </w:r>
      <w:proofErr w:type="spellEnd"/>
      <w:r w:rsidRPr="00245AD7">
        <w:rPr>
          <w:sz w:val="22"/>
          <w:szCs w:val="22"/>
        </w:rPr>
        <w:t xml:space="preserve">. </w:t>
      </w:r>
      <w:proofErr w:type="spellStart"/>
      <w:r w:rsidRPr="00245AD7">
        <w:rPr>
          <w:sz w:val="22"/>
          <w:szCs w:val="22"/>
        </w:rPr>
        <w:t>Berdasarkan</w:t>
      </w:r>
      <w:proofErr w:type="spellEnd"/>
      <w:r w:rsidRPr="00245AD7">
        <w:rPr>
          <w:sz w:val="22"/>
          <w:szCs w:val="22"/>
        </w:rPr>
        <w:t xml:space="preserve"> </w:t>
      </w:r>
      <w:proofErr w:type="spellStart"/>
      <w:r w:rsidRPr="00245AD7">
        <w:rPr>
          <w:sz w:val="22"/>
          <w:szCs w:val="22"/>
        </w:rPr>
        <w:t>kondisi</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di </w:t>
      </w:r>
      <w:proofErr w:type="spellStart"/>
      <w:r w:rsidRPr="00245AD7">
        <w:rPr>
          <w:sz w:val="22"/>
          <w:szCs w:val="22"/>
        </w:rPr>
        <w:t>Provinsi</w:t>
      </w:r>
      <w:proofErr w:type="spellEnd"/>
      <w:r w:rsidRPr="00245AD7">
        <w:rPr>
          <w:sz w:val="22"/>
          <w:szCs w:val="22"/>
        </w:rPr>
        <w:t xml:space="preserve"> Sulawesi Selatan. </w:t>
      </w:r>
      <w:proofErr w:type="spellStart"/>
      <w:r w:rsidRPr="00245AD7">
        <w:rPr>
          <w:sz w:val="22"/>
          <w:szCs w:val="22"/>
        </w:rPr>
        <w:t>Menurut</w:t>
      </w:r>
      <w:proofErr w:type="spellEnd"/>
      <w:r w:rsidRPr="00245AD7">
        <w:rPr>
          <w:sz w:val="22"/>
          <w:szCs w:val="22"/>
        </w:rPr>
        <w:t xml:space="preserve"> data yang </w:t>
      </w:r>
      <w:proofErr w:type="spellStart"/>
      <w:r w:rsidRPr="00245AD7">
        <w:rPr>
          <w:sz w:val="22"/>
          <w:szCs w:val="22"/>
        </w:rPr>
        <w:t>diperoleh</w:t>
      </w:r>
      <w:proofErr w:type="spellEnd"/>
      <w:r w:rsidRPr="00245AD7">
        <w:rPr>
          <w:sz w:val="22"/>
          <w:szCs w:val="22"/>
        </w:rPr>
        <w:t xml:space="preserve"> pada Dinas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Pencatatan</w:t>
      </w:r>
      <w:proofErr w:type="spellEnd"/>
      <w:r w:rsidRPr="00245AD7">
        <w:rPr>
          <w:sz w:val="22"/>
          <w:szCs w:val="22"/>
        </w:rPr>
        <w:t xml:space="preserve"> </w:t>
      </w:r>
      <w:proofErr w:type="spellStart"/>
      <w:r w:rsidRPr="00245AD7">
        <w:rPr>
          <w:sz w:val="22"/>
          <w:szCs w:val="22"/>
        </w:rPr>
        <w:t>Sipil</w:t>
      </w:r>
      <w:proofErr w:type="spellEnd"/>
      <w:r w:rsidRPr="00245AD7">
        <w:rPr>
          <w:sz w:val="22"/>
          <w:szCs w:val="22"/>
        </w:rPr>
        <w:t xml:space="preserve">, </w:t>
      </w:r>
      <w:proofErr w:type="spellStart"/>
      <w:r w:rsidRPr="00245AD7">
        <w:rPr>
          <w:sz w:val="22"/>
          <w:szCs w:val="22"/>
        </w:rPr>
        <w:t>Pengendalian</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dan </w:t>
      </w:r>
      <w:proofErr w:type="spellStart"/>
      <w:r w:rsidRPr="00245AD7">
        <w:rPr>
          <w:sz w:val="22"/>
          <w:szCs w:val="22"/>
        </w:rPr>
        <w:t>Keluarga</w:t>
      </w:r>
      <w:proofErr w:type="spellEnd"/>
      <w:r w:rsidRPr="00245AD7">
        <w:rPr>
          <w:sz w:val="22"/>
          <w:szCs w:val="22"/>
        </w:rPr>
        <w:t xml:space="preserve"> </w:t>
      </w:r>
      <w:proofErr w:type="spellStart"/>
      <w:r w:rsidRPr="00245AD7">
        <w:rPr>
          <w:sz w:val="22"/>
          <w:szCs w:val="22"/>
        </w:rPr>
        <w:t>Berancana</w:t>
      </w:r>
      <w:proofErr w:type="spellEnd"/>
      <w:r w:rsidRPr="00245AD7">
        <w:rPr>
          <w:sz w:val="22"/>
          <w:szCs w:val="22"/>
        </w:rPr>
        <w:t xml:space="preserve"> </w:t>
      </w:r>
      <w:proofErr w:type="spellStart"/>
      <w:r w:rsidRPr="00245AD7">
        <w:rPr>
          <w:sz w:val="22"/>
          <w:szCs w:val="22"/>
        </w:rPr>
        <w:t>Provinsi</w:t>
      </w:r>
      <w:proofErr w:type="spellEnd"/>
      <w:r w:rsidRPr="00245AD7">
        <w:rPr>
          <w:sz w:val="22"/>
          <w:szCs w:val="22"/>
        </w:rPr>
        <w:t xml:space="preserve"> Sulawesi Selatan, </w:t>
      </w:r>
      <w:proofErr w:type="spellStart"/>
      <w:r w:rsidRPr="00245AD7">
        <w:rPr>
          <w:sz w:val="22"/>
          <w:szCs w:val="22"/>
        </w:rPr>
        <w:t>jumlah</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saat</w:t>
      </w:r>
      <w:proofErr w:type="spellEnd"/>
      <w:r w:rsidRPr="00245AD7">
        <w:rPr>
          <w:sz w:val="22"/>
          <w:szCs w:val="22"/>
        </w:rPr>
        <w:t xml:space="preserve"> </w:t>
      </w:r>
      <w:proofErr w:type="spellStart"/>
      <w:r w:rsidRPr="00245AD7">
        <w:rPr>
          <w:sz w:val="22"/>
          <w:szCs w:val="22"/>
        </w:rPr>
        <w:t>ini</w:t>
      </w:r>
      <w:proofErr w:type="spellEnd"/>
      <w:r w:rsidRPr="00245AD7">
        <w:rPr>
          <w:sz w:val="22"/>
          <w:szCs w:val="22"/>
        </w:rPr>
        <w:t xml:space="preserve"> </w:t>
      </w:r>
      <w:proofErr w:type="spellStart"/>
      <w:r w:rsidRPr="00245AD7">
        <w:rPr>
          <w:sz w:val="22"/>
          <w:szCs w:val="22"/>
        </w:rPr>
        <w:t>sebesar</w:t>
      </w:r>
      <w:proofErr w:type="spellEnd"/>
      <w:r w:rsidRPr="00245AD7">
        <w:rPr>
          <w:sz w:val="22"/>
          <w:szCs w:val="22"/>
        </w:rPr>
        <w:t xml:space="preserve"> 9.490.123 </w:t>
      </w:r>
      <w:proofErr w:type="spellStart"/>
      <w:r w:rsidRPr="00245AD7">
        <w:rPr>
          <w:sz w:val="22"/>
          <w:szCs w:val="22"/>
        </w:rPr>
        <w:t>juta</w:t>
      </w:r>
      <w:proofErr w:type="spellEnd"/>
      <w:r w:rsidRPr="00245AD7">
        <w:rPr>
          <w:sz w:val="22"/>
          <w:szCs w:val="22"/>
        </w:rPr>
        <w:t xml:space="preserve"> </w:t>
      </w:r>
      <w:proofErr w:type="spellStart"/>
      <w:r w:rsidRPr="00245AD7">
        <w:rPr>
          <w:sz w:val="22"/>
          <w:szCs w:val="22"/>
        </w:rPr>
        <w:t>jiwa</w:t>
      </w:r>
      <w:proofErr w:type="spellEnd"/>
      <w:r w:rsidRPr="00245AD7">
        <w:rPr>
          <w:sz w:val="22"/>
          <w:szCs w:val="22"/>
        </w:rPr>
        <w:t xml:space="preserve"> yang </w:t>
      </w:r>
      <w:proofErr w:type="spellStart"/>
      <w:r w:rsidRPr="00245AD7">
        <w:rPr>
          <w:sz w:val="22"/>
          <w:szCs w:val="22"/>
        </w:rPr>
        <w:t>tersebar</w:t>
      </w:r>
      <w:proofErr w:type="spellEnd"/>
      <w:r w:rsidRPr="00245AD7">
        <w:rPr>
          <w:sz w:val="22"/>
          <w:szCs w:val="22"/>
        </w:rPr>
        <w:t xml:space="preserve"> pada </w:t>
      </w:r>
      <w:proofErr w:type="spellStart"/>
      <w:r w:rsidRPr="00245AD7">
        <w:rPr>
          <w:sz w:val="22"/>
          <w:szCs w:val="22"/>
        </w:rPr>
        <w:t>setiap</w:t>
      </w:r>
      <w:proofErr w:type="spellEnd"/>
      <w:r w:rsidRPr="00245AD7">
        <w:rPr>
          <w:sz w:val="22"/>
          <w:szCs w:val="22"/>
        </w:rPr>
        <w:t xml:space="preserve"> </w:t>
      </w:r>
      <w:proofErr w:type="spellStart"/>
      <w:r w:rsidRPr="00245AD7">
        <w:rPr>
          <w:sz w:val="22"/>
          <w:szCs w:val="22"/>
        </w:rPr>
        <w:t>daerah</w:t>
      </w:r>
      <w:proofErr w:type="spellEnd"/>
      <w:r w:rsidRPr="00245AD7">
        <w:rPr>
          <w:sz w:val="22"/>
          <w:szCs w:val="22"/>
        </w:rPr>
        <w:t xml:space="preserve"> </w:t>
      </w:r>
      <w:proofErr w:type="spellStart"/>
      <w:r w:rsidRPr="00245AD7">
        <w:rPr>
          <w:sz w:val="22"/>
          <w:szCs w:val="22"/>
        </w:rPr>
        <w:t>dari</w:t>
      </w:r>
      <w:proofErr w:type="spellEnd"/>
      <w:r w:rsidRPr="00245AD7">
        <w:rPr>
          <w:sz w:val="22"/>
          <w:szCs w:val="22"/>
        </w:rPr>
        <w:t xml:space="preserve"> 24 </w:t>
      </w:r>
      <w:proofErr w:type="spellStart"/>
      <w:r w:rsidRPr="00245AD7">
        <w:rPr>
          <w:sz w:val="22"/>
          <w:szCs w:val="22"/>
        </w:rPr>
        <w:t>kabupaten</w:t>
      </w:r>
      <w:proofErr w:type="spellEnd"/>
      <w:r w:rsidRPr="00245AD7">
        <w:rPr>
          <w:sz w:val="22"/>
          <w:szCs w:val="22"/>
        </w:rPr>
        <w:t>/</w:t>
      </w:r>
      <w:proofErr w:type="spellStart"/>
      <w:r w:rsidRPr="00245AD7">
        <w:rPr>
          <w:sz w:val="22"/>
          <w:szCs w:val="22"/>
        </w:rPr>
        <w:t>kota</w:t>
      </w:r>
      <w:proofErr w:type="spellEnd"/>
      <w:r w:rsidRPr="00245AD7">
        <w:rPr>
          <w:sz w:val="22"/>
          <w:szCs w:val="22"/>
        </w:rPr>
        <w:t xml:space="preserve">. </w:t>
      </w:r>
      <w:proofErr w:type="spellStart"/>
      <w:r w:rsidRPr="00245AD7">
        <w:rPr>
          <w:sz w:val="22"/>
          <w:szCs w:val="22"/>
        </w:rPr>
        <w:t>Perkembangan</w:t>
      </w:r>
      <w:proofErr w:type="spellEnd"/>
      <w:r w:rsidRPr="00245AD7">
        <w:rPr>
          <w:sz w:val="22"/>
          <w:szCs w:val="22"/>
        </w:rPr>
        <w:t xml:space="preserve"> </w:t>
      </w:r>
      <w:proofErr w:type="spellStart"/>
      <w:r w:rsidRPr="00245AD7">
        <w:rPr>
          <w:sz w:val="22"/>
          <w:szCs w:val="22"/>
        </w:rPr>
        <w:t>jumlah</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diproyeksi</w:t>
      </w:r>
      <w:proofErr w:type="spellEnd"/>
      <w:r w:rsidRPr="00245AD7">
        <w:rPr>
          <w:sz w:val="22"/>
          <w:szCs w:val="22"/>
        </w:rPr>
        <w:t xml:space="preserve"> </w:t>
      </w:r>
      <w:proofErr w:type="spellStart"/>
      <w:r w:rsidRPr="00245AD7">
        <w:rPr>
          <w:sz w:val="22"/>
          <w:szCs w:val="22"/>
        </w:rPr>
        <w:t>akan</w:t>
      </w:r>
      <w:proofErr w:type="spellEnd"/>
      <w:r w:rsidRPr="00245AD7">
        <w:rPr>
          <w:sz w:val="22"/>
          <w:szCs w:val="22"/>
        </w:rPr>
        <w:t xml:space="preserve"> </w:t>
      </w:r>
      <w:proofErr w:type="spellStart"/>
      <w:r w:rsidRPr="00245AD7">
        <w:rPr>
          <w:sz w:val="22"/>
          <w:szCs w:val="22"/>
        </w:rPr>
        <w:t>terus</w:t>
      </w:r>
      <w:proofErr w:type="spellEnd"/>
      <w:r w:rsidRPr="00245AD7">
        <w:rPr>
          <w:sz w:val="22"/>
          <w:szCs w:val="22"/>
        </w:rPr>
        <w:t xml:space="preserve"> </w:t>
      </w:r>
      <w:proofErr w:type="spellStart"/>
      <w:r w:rsidRPr="00245AD7">
        <w:rPr>
          <w:sz w:val="22"/>
          <w:szCs w:val="22"/>
        </w:rPr>
        <w:t>mengalami</w:t>
      </w:r>
      <w:proofErr w:type="spellEnd"/>
      <w:r w:rsidRPr="00245AD7">
        <w:rPr>
          <w:sz w:val="22"/>
          <w:szCs w:val="22"/>
        </w:rPr>
        <w:t xml:space="preserve"> </w:t>
      </w:r>
      <w:proofErr w:type="spellStart"/>
      <w:r w:rsidRPr="00245AD7">
        <w:rPr>
          <w:sz w:val="22"/>
          <w:szCs w:val="22"/>
        </w:rPr>
        <w:t>penambahan</w:t>
      </w:r>
      <w:proofErr w:type="spellEnd"/>
      <w:r w:rsidRPr="00245AD7">
        <w:rPr>
          <w:sz w:val="22"/>
          <w:szCs w:val="22"/>
        </w:rPr>
        <w:t xml:space="preserve"> </w:t>
      </w:r>
      <w:proofErr w:type="spellStart"/>
      <w:r w:rsidRPr="00245AD7">
        <w:rPr>
          <w:sz w:val="22"/>
          <w:szCs w:val="22"/>
        </w:rPr>
        <w:t>setiap</w:t>
      </w:r>
      <w:proofErr w:type="spellEnd"/>
      <w:r w:rsidRPr="00245AD7">
        <w:rPr>
          <w:sz w:val="22"/>
          <w:szCs w:val="22"/>
        </w:rPr>
        <w:t xml:space="preserve"> </w:t>
      </w:r>
      <w:proofErr w:type="spellStart"/>
      <w:r w:rsidRPr="00245AD7">
        <w:rPr>
          <w:sz w:val="22"/>
          <w:szCs w:val="22"/>
        </w:rPr>
        <w:t>tahunnya</w:t>
      </w:r>
      <w:proofErr w:type="spellEnd"/>
      <w:r w:rsidRPr="00245AD7">
        <w:rPr>
          <w:sz w:val="22"/>
          <w:szCs w:val="22"/>
        </w:rPr>
        <w:t xml:space="preserve">. </w:t>
      </w:r>
      <w:proofErr w:type="spellStart"/>
      <w:r w:rsidRPr="00245AD7">
        <w:rPr>
          <w:sz w:val="22"/>
          <w:szCs w:val="22"/>
        </w:rPr>
        <w:t>Berikut</w:t>
      </w:r>
      <w:proofErr w:type="spellEnd"/>
      <w:r w:rsidRPr="00245AD7">
        <w:rPr>
          <w:sz w:val="22"/>
          <w:szCs w:val="22"/>
        </w:rPr>
        <w:t xml:space="preserve"> </w:t>
      </w:r>
      <w:proofErr w:type="spellStart"/>
      <w:r w:rsidRPr="00245AD7">
        <w:rPr>
          <w:sz w:val="22"/>
          <w:szCs w:val="22"/>
        </w:rPr>
        <w:t>rincian</w:t>
      </w:r>
      <w:proofErr w:type="spellEnd"/>
      <w:r w:rsidRPr="00245AD7">
        <w:rPr>
          <w:sz w:val="22"/>
          <w:szCs w:val="22"/>
        </w:rPr>
        <w:t xml:space="preserve"> </w:t>
      </w:r>
      <w:proofErr w:type="spellStart"/>
      <w:r w:rsidRPr="00245AD7">
        <w:rPr>
          <w:sz w:val="22"/>
          <w:szCs w:val="22"/>
        </w:rPr>
        <w:t>jumlah</w:t>
      </w:r>
      <w:proofErr w:type="spellEnd"/>
      <w:r w:rsidRPr="00245AD7">
        <w:rPr>
          <w:sz w:val="22"/>
          <w:szCs w:val="22"/>
        </w:rPr>
        <w:t xml:space="preserve"> dan </w:t>
      </w:r>
      <w:proofErr w:type="spellStart"/>
      <w:r w:rsidRPr="00245AD7">
        <w:rPr>
          <w:sz w:val="22"/>
          <w:szCs w:val="22"/>
        </w:rPr>
        <w:t>presentase</w:t>
      </w:r>
      <w:proofErr w:type="spellEnd"/>
      <w:r w:rsidRPr="00245AD7">
        <w:rPr>
          <w:sz w:val="22"/>
          <w:szCs w:val="22"/>
        </w:rPr>
        <w:t xml:space="preserve"> data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Provinsi</w:t>
      </w:r>
      <w:proofErr w:type="spellEnd"/>
      <w:r w:rsidRPr="00245AD7">
        <w:rPr>
          <w:sz w:val="22"/>
          <w:szCs w:val="22"/>
        </w:rPr>
        <w:t xml:space="preserve"> Sulawesi Selatan </w:t>
      </w:r>
      <w:proofErr w:type="spellStart"/>
      <w:r w:rsidRPr="00245AD7">
        <w:rPr>
          <w:sz w:val="22"/>
          <w:szCs w:val="22"/>
        </w:rPr>
        <w:t>Tahun</w:t>
      </w:r>
      <w:proofErr w:type="spellEnd"/>
      <w:r w:rsidRPr="00245AD7">
        <w:rPr>
          <w:sz w:val="22"/>
          <w:szCs w:val="22"/>
        </w:rPr>
        <w:t xml:space="preserve"> 2018.</w:t>
      </w:r>
    </w:p>
    <w:p w:rsidR="00C949ED" w:rsidRPr="00245AD7" w:rsidRDefault="00C949ED" w:rsidP="00C949ED">
      <w:pPr>
        <w:ind w:firstLine="720"/>
        <w:jc w:val="both"/>
        <w:rPr>
          <w:sz w:val="22"/>
          <w:szCs w:val="22"/>
        </w:rPr>
      </w:pPr>
    </w:p>
    <w:p w:rsidR="00C949ED" w:rsidRPr="00245AD7" w:rsidRDefault="00C949ED" w:rsidP="00C949ED">
      <w:pPr>
        <w:jc w:val="center"/>
        <w:rPr>
          <w:b/>
          <w:sz w:val="22"/>
          <w:szCs w:val="22"/>
        </w:rPr>
      </w:pPr>
      <w:proofErr w:type="spellStart"/>
      <w:r w:rsidRPr="00245AD7">
        <w:rPr>
          <w:b/>
          <w:sz w:val="22"/>
          <w:szCs w:val="22"/>
        </w:rPr>
        <w:t>Tabel</w:t>
      </w:r>
      <w:proofErr w:type="spellEnd"/>
      <w:r w:rsidRPr="00245AD7">
        <w:rPr>
          <w:b/>
          <w:sz w:val="22"/>
          <w:szCs w:val="22"/>
        </w:rPr>
        <w:t xml:space="preserve"> 1. Data </w:t>
      </w:r>
      <w:proofErr w:type="spellStart"/>
      <w:r w:rsidRPr="00245AD7">
        <w:rPr>
          <w:b/>
          <w:sz w:val="22"/>
          <w:szCs w:val="22"/>
        </w:rPr>
        <w:t>Jumlah</w:t>
      </w:r>
      <w:proofErr w:type="spellEnd"/>
      <w:r w:rsidRPr="00245AD7">
        <w:rPr>
          <w:b/>
          <w:sz w:val="22"/>
          <w:szCs w:val="22"/>
        </w:rPr>
        <w:t xml:space="preserve"> </w:t>
      </w:r>
      <w:proofErr w:type="spellStart"/>
      <w:r w:rsidRPr="00245AD7">
        <w:rPr>
          <w:b/>
          <w:sz w:val="22"/>
          <w:szCs w:val="22"/>
        </w:rPr>
        <w:t>Penduduk</w:t>
      </w:r>
      <w:proofErr w:type="spellEnd"/>
      <w:r w:rsidRPr="00245AD7">
        <w:rPr>
          <w:b/>
          <w:sz w:val="22"/>
          <w:szCs w:val="22"/>
        </w:rPr>
        <w:t xml:space="preserve"> </w:t>
      </w:r>
      <w:proofErr w:type="spellStart"/>
      <w:r w:rsidRPr="00245AD7">
        <w:rPr>
          <w:b/>
          <w:sz w:val="22"/>
          <w:szCs w:val="22"/>
        </w:rPr>
        <w:t>Tahun</w:t>
      </w:r>
      <w:proofErr w:type="spellEnd"/>
      <w:r w:rsidRPr="00245AD7">
        <w:rPr>
          <w:b/>
          <w:sz w:val="22"/>
          <w:szCs w:val="22"/>
        </w:rPr>
        <w:t xml:space="preserve"> 2018</w:t>
      </w:r>
    </w:p>
    <w:tbl>
      <w:tblPr>
        <w:tblStyle w:val="LightGrid"/>
        <w:tblW w:w="7560" w:type="dxa"/>
        <w:jc w:val="center"/>
        <w:tblLayout w:type="fixed"/>
        <w:tblLook w:val="04A0" w:firstRow="1" w:lastRow="0" w:firstColumn="1" w:lastColumn="0" w:noHBand="0" w:noVBand="1"/>
      </w:tblPr>
      <w:tblGrid>
        <w:gridCol w:w="720"/>
        <w:gridCol w:w="1890"/>
        <w:gridCol w:w="1080"/>
        <w:gridCol w:w="630"/>
        <w:gridCol w:w="990"/>
        <w:gridCol w:w="630"/>
        <w:gridCol w:w="990"/>
        <w:gridCol w:w="630"/>
      </w:tblGrid>
      <w:tr w:rsidR="00C949ED" w:rsidRPr="00C949ED" w:rsidTr="00403AB0">
        <w:trPr>
          <w:cnfStyle w:val="100000000000" w:firstRow="1" w:lastRow="0" w:firstColumn="0" w:lastColumn="0" w:oddVBand="0" w:evenVBand="0" w:oddHBand="0"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720" w:type="dxa"/>
            <w:vMerge w:val="restart"/>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NO.</w:t>
            </w:r>
          </w:p>
        </w:tc>
        <w:tc>
          <w:tcPr>
            <w:tcW w:w="1890" w:type="dxa"/>
            <w:vMerge w:val="restart"/>
          </w:tcPr>
          <w:p w:rsidR="00C949ED" w:rsidRPr="00C949ED" w:rsidRDefault="00C949ED" w:rsidP="00C949ED">
            <w:pPr>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KAB/KOTA</w:t>
            </w:r>
          </w:p>
        </w:tc>
        <w:tc>
          <w:tcPr>
            <w:tcW w:w="3330" w:type="dxa"/>
            <w:gridSpan w:val="4"/>
          </w:tcPr>
          <w:p w:rsidR="00C949ED" w:rsidRPr="00C949ED" w:rsidRDefault="00C949ED" w:rsidP="00C949ED">
            <w:pPr>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JENIS KELAMIN</w:t>
            </w:r>
          </w:p>
        </w:tc>
        <w:tc>
          <w:tcPr>
            <w:tcW w:w="1620" w:type="dxa"/>
            <w:gridSpan w:val="2"/>
            <w:vMerge w:val="restart"/>
          </w:tcPr>
          <w:p w:rsidR="00C949ED" w:rsidRPr="00C949ED" w:rsidRDefault="00C949ED" w:rsidP="00C949ED">
            <w:pPr>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PENDUDUK</w:t>
            </w:r>
          </w:p>
        </w:tc>
      </w:tr>
      <w:tr w:rsidR="00C949ED" w:rsidRPr="00C949ED" w:rsidTr="00403AB0">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720" w:type="dxa"/>
            <w:vMerge/>
          </w:tcPr>
          <w:p w:rsidR="00C949ED" w:rsidRPr="00C949ED" w:rsidRDefault="00C949ED" w:rsidP="00C949ED">
            <w:pPr>
              <w:ind w:left="0"/>
              <w:rPr>
                <w:rFonts w:ascii="Times New Roman" w:eastAsia="Times New Roman" w:hAnsi="Times New Roman" w:cs="Times New Roman"/>
                <w:sz w:val="20"/>
                <w:szCs w:val="20"/>
                <w:lang w:val="id-ID"/>
              </w:rPr>
            </w:pPr>
          </w:p>
        </w:tc>
        <w:tc>
          <w:tcPr>
            <w:tcW w:w="1890" w:type="dxa"/>
            <w:vMerge/>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p>
        </w:tc>
        <w:tc>
          <w:tcPr>
            <w:tcW w:w="1710" w:type="dxa"/>
            <w:gridSpan w:val="2"/>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LAKI-LAKI</w:t>
            </w:r>
          </w:p>
        </w:tc>
        <w:tc>
          <w:tcPr>
            <w:tcW w:w="1620" w:type="dxa"/>
            <w:gridSpan w:val="2"/>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PEREMPUAN</w:t>
            </w:r>
          </w:p>
        </w:tc>
        <w:tc>
          <w:tcPr>
            <w:tcW w:w="1620" w:type="dxa"/>
            <w:gridSpan w:val="2"/>
            <w:vMerge/>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p>
        </w:tc>
      </w:tr>
      <w:tr w:rsidR="00C949ED" w:rsidRPr="00C949ED" w:rsidTr="00403AB0">
        <w:trPr>
          <w:cnfStyle w:val="000000010000" w:firstRow="0" w:lastRow="0" w:firstColumn="0" w:lastColumn="0" w:oddVBand="0" w:evenVBand="0" w:oddHBand="0" w:evenHBand="1" w:firstRowFirstColumn="0" w:firstRowLastColumn="0" w:lastRowFirstColumn="0" w:lastRowLastColumn="0"/>
          <w:trHeight w:val="108"/>
          <w:jc w:val="center"/>
        </w:trPr>
        <w:tc>
          <w:tcPr>
            <w:cnfStyle w:val="001000000000" w:firstRow="0" w:lastRow="0" w:firstColumn="1" w:lastColumn="0" w:oddVBand="0" w:evenVBand="0" w:oddHBand="0" w:evenHBand="0" w:firstRowFirstColumn="0" w:firstRowLastColumn="0" w:lastRowFirstColumn="0" w:lastRowLastColumn="0"/>
            <w:tcW w:w="720" w:type="dxa"/>
            <w:vMerge/>
          </w:tcPr>
          <w:p w:rsidR="00C949ED" w:rsidRPr="00C949ED" w:rsidRDefault="00C949ED" w:rsidP="00C949ED">
            <w:pPr>
              <w:ind w:left="0"/>
              <w:rPr>
                <w:rFonts w:ascii="Times New Roman" w:eastAsia="Times New Roman" w:hAnsi="Times New Roman" w:cs="Times New Roman"/>
                <w:sz w:val="20"/>
                <w:szCs w:val="20"/>
                <w:lang w:val="id-ID"/>
              </w:rPr>
            </w:pPr>
          </w:p>
        </w:tc>
        <w:tc>
          <w:tcPr>
            <w:tcW w:w="1890" w:type="dxa"/>
            <w:vMerge/>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p>
        </w:tc>
        <w:tc>
          <w:tcPr>
            <w:tcW w:w="108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n(Jiwa)</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n(Jiwa)</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n(Jiwa)</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w:t>
            </w:r>
          </w:p>
        </w:tc>
      </w:tr>
      <w:tr w:rsidR="00C949ED" w:rsidRPr="00C949ED" w:rsidTr="00403A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7301</w:t>
            </w:r>
          </w:p>
        </w:tc>
        <w:tc>
          <w:tcPr>
            <w:tcW w:w="18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KEPULAUAN SELAYAR</w:t>
            </w:r>
          </w:p>
        </w:tc>
        <w:tc>
          <w:tcPr>
            <w:tcW w:w="108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67,625</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0,71</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70,273</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0,74</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137.538</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1,45</w:t>
            </w:r>
          </w:p>
        </w:tc>
      </w:tr>
      <w:tr w:rsidR="00C949ED" w:rsidRPr="00C949ED" w:rsidTr="00403A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7302</w:t>
            </w:r>
          </w:p>
        </w:tc>
        <w:tc>
          <w:tcPr>
            <w:tcW w:w="18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BULUKUMBA</w:t>
            </w:r>
          </w:p>
        </w:tc>
        <w:tc>
          <w:tcPr>
            <w:tcW w:w="108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214,884</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2,26</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221.004</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2,33</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435.888</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4,59</w:t>
            </w:r>
          </w:p>
        </w:tc>
      </w:tr>
      <w:tr w:rsidR="00C949ED" w:rsidRPr="00C949ED" w:rsidTr="00403A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7303</w:t>
            </w:r>
          </w:p>
        </w:tc>
        <w:tc>
          <w:tcPr>
            <w:tcW w:w="18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BANTAENG</w:t>
            </w:r>
          </w:p>
        </w:tc>
        <w:tc>
          <w:tcPr>
            <w:tcW w:w="108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98.754</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1,04</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100.615</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1,06</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199.369</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2,1</w:t>
            </w:r>
          </w:p>
        </w:tc>
      </w:tr>
      <w:tr w:rsidR="00C949ED" w:rsidRPr="00C949ED" w:rsidTr="00403A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7304</w:t>
            </w:r>
          </w:p>
        </w:tc>
        <w:tc>
          <w:tcPr>
            <w:tcW w:w="18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JENEPONTO</w:t>
            </w:r>
          </w:p>
        </w:tc>
        <w:tc>
          <w:tcPr>
            <w:tcW w:w="108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204,013</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2,15</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207,623</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2,19</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411.636</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4,34</w:t>
            </w:r>
          </w:p>
        </w:tc>
      </w:tr>
      <w:tr w:rsidR="00C949ED" w:rsidRPr="00C949ED" w:rsidTr="00403A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7305</w:t>
            </w:r>
          </w:p>
        </w:tc>
        <w:tc>
          <w:tcPr>
            <w:tcW w:w="18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TAKALAR</w:t>
            </w:r>
          </w:p>
        </w:tc>
        <w:tc>
          <w:tcPr>
            <w:tcW w:w="108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140.846</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1,48</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148.525</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1,57</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289.371</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3,05</w:t>
            </w:r>
          </w:p>
        </w:tc>
      </w:tr>
      <w:tr w:rsidR="00C949ED" w:rsidRPr="00C949ED" w:rsidTr="00403A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7306</w:t>
            </w:r>
          </w:p>
        </w:tc>
        <w:tc>
          <w:tcPr>
            <w:tcW w:w="18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GOWA</w:t>
            </w:r>
          </w:p>
        </w:tc>
        <w:tc>
          <w:tcPr>
            <w:tcW w:w="108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374.494</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3,95</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379.928</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4</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754.422</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7,95</w:t>
            </w:r>
          </w:p>
        </w:tc>
      </w:tr>
      <w:tr w:rsidR="00C949ED" w:rsidRPr="00C949ED" w:rsidTr="00403A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7307</w:t>
            </w:r>
          </w:p>
        </w:tc>
        <w:tc>
          <w:tcPr>
            <w:tcW w:w="18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SINJAI</w:t>
            </w:r>
          </w:p>
        </w:tc>
        <w:tc>
          <w:tcPr>
            <w:tcW w:w="108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126.692</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1,33</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129.324</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1,36</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256.016</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2,7</w:t>
            </w:r>
          </w:p>
        </w:tc>
      </w:tr>
      <w:tr w:rsidR="00C949ED" w:rsidRPr="00C949ED" w:rsidTr="00403A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7308</w:t>
            </w:r>
          </w:p>
        </w:tc>
        <w:tc>
          <w:tcPr>
            <w:tcW w:w="18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BONE</w:t>
            </w:r>
          </w:p>
        </w:tc>
        <w:tc>
          <w:tcPr>
            <w:tcW w:w="108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425.126</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4,48</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443.890</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4,68</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869.016</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9.16</w:t>
            </w:r>
          </w:p>
        </w:tc>
      </w:tr>
      <w:tr w:rsidR="00C949ED" w:rsidRPr="00C949ED" w:rsidTr="00403A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7309</w:t>
            </w:r>
          </w:p>
        </w:tc>
        <w:tc>
          <w:tcPr>
            <w:tcW w:w="18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MAROS</w:t>
            </w:r>
          </w:p>
        </w:tc>
        <w:tc>
          <w:tcPr>
            <w:tcW w:w="108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192.939</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2.03</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189.919</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382.858</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4,01</w:t>
            </w:r>
          </w:p>
        </w:tc>
      </w:tr>
      <w:tr w:rsidR="00C949ED" w:rsidRPr="00C949ED" w:rsidTr="00403A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7310</w:t>
            </w:r>
          </w:p>
        </w:tc>
        <w:tc>
          <w:tcPr>
            <w:tcW w:w="18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PANGKEP</w:t>
            </w:r>
          </w:p>
        </w:tc>
        <w:tc>
          <w:tcPr>
            <w:tcW w:w="108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177.700</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1,87</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183.618</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1,93</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361.318</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3,81</w:t>
            </w:r>
          </w:p>
        </w:tc>
      </w:tr>
      <w:tr w:rsidR="00C949ED" w:rsidRPr="00C949ED" w:rsidTr="00403A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7311</w:t>
            </w:r>
          </w:p>
        </w:tc>
        <w:tc>
          <w:tcPr>
            <w:tcW w:w="18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BARRU</w:t>
            </w:r>
          </w:p>
        </w:tc>
        <w:tc>
          <w:tcPr>
            <w:tcW w:w="108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86.547</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0,91</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90.746</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0,96</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177.293</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1,87</w:t>
            </w:r>
          </w:p>
        </w:tc>
      </w:tr>
      <w:tr w:rsidR="00C949ED" w:rsidRPr="00C949ED" w:rsidTr="00403A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7312</w:t>
            </w:r>
          </w:p>
        </w:tc>
        <w:tc>
          <w:tcPr>
            <w:tcW w:w="18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SOPPENG</w:t>
            </w:r>
          </w:p>
        </w:tc>
        <w:tc>
          <w:tcPr>
            <w:tcW w:w="108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112.906</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1.19</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121.942</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1,28</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234.848</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2,47</w:t>
            </w:r>
          </w:p>
        </w:tc>
      </w:tr>
      <w:tr w:rsidR="00C949ED" w:rsidRPr="00C949ED" w:rsidTr="00403A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7313</w:t>
            </w:r>
          </w:p>
        </w:tc>
        <w:tc>
          <w:tcPr>
            <w:tcW w:w="18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WAJO</w:t>
            </w:r>
          </w:p>
        </w:tc>
        <w:tc>
          <w:tcPr>
            <w:tcW w:w="108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216.644</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2,28</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227.662</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2,4</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444.306</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4,68</w:t>
            </w:r>
          </w:p>
        </w:tc>
      </w:tr>
      <w:tr w:rsidR="00C949ED" w:rsidRPr="00C949ED" w:rsidTr="00403A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7314</w:t>
            </w:r>
          </w:p>
        </w:tc>
        <w:tc>
          <w:tcPr>
            <w:tcW w:w="18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SIDENRENG RAPPANG</w:t>
            </w:r>
          </w:p>
        </w:tc>
        <w:tc>
          <w:tcPr>
            <w:tcW w:w="108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156.765</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1,65</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159.188</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1,68</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315.953</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3,33</w:t>
            </w:r>
          </w:p>
        </w:tc>
      </w:tr>
      <w:tr w:rsidR="00C949ED" w:rsidRPr="00C949ED" w:rsidTr="00403A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7315</w:t>
            </w:r>
          </w:p>
        </w:tc>
        <w:tc>
          <w:tcPr>
            <w:tcW w:w="18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PINRANG</w:t>
            </w:r>
          </w:p>
        </w:tc>
        <w:tc>
          <w:tcPr>
            <w:tcW w:w="108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197.528</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2,08</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203.325</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2,14</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400.853</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4,22</w:t>
            </w:r>
          </w:p>
        </w:tc>
      </w:tr>
      <w:tr w:rsidR="00C949ED" w:rsidRPr="00C949ED" w:rsidTr="00403A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7316</w:t>
            </w:r>
          </w:p>
        </w:tc>
        <w:tc>
          <w:tcPr>
            <w:tcW w:w="18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ENREKANG</w:t>
            </w:r>
          </w:p>
        </w:tc>
        <w:tc>
          <w:tcPr>
            <w:tcW w:w="108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123.655</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1,3</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119.010</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1,25</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242.665</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2,56</w:t>
            </w:r>
          </w:p>
        </w:tc>
      </w:tr>
      <w:tr w:rsidR="00C949ED" w:rsidRPr="00C949ED" w:rsidTr="00403A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7317</w:t>
            </w:r>
          </w:p>
        </w:tc>
        <w:tc>
          <w:tcPr>
            <w:tcW w:w="18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LUWU</w:t>
            </w:r>
          </w:p>
        </w:tc>
        <w:tc>
          <w:tcPr>
            <w:tcW w:w="108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190.599</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2.01</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187.605</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1,98</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378.204</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3,99</w:t>
            </w:r>
          </w:p>
        </w:tc>
      </w:tr>
      <w:tr w:rsidR="00C949ED" w:rsidRPr="00C949ED" w:rsidTr="00403A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7318</w:t>
            </w:r>
          </w:p>
        </w:tc>
        <w:tc>
          <w:tcPr>
            <w:tcW w:w="18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TANA TORAJA</w:t>
            </w:r>
          </w:p>
        </w:tc>
        <w:tc>
          <w:tcPr>
            <w:tcW w:w="108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147.850</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1,56</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137.192</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1,45</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285.042</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3</w:t>
            </w:r>
          </w:p>
        </w:tc>
      </w:tr>
      <w:tr w:rsidR="00C949ED" w:rsidRPr="00C949ED" w:rsidTr="00403A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7322</w:t>
            </w:r>
          </w:p>
        </w:tc>
        <w:tc>
          <w:tcPr>
            <w:tcW w:w="18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LUWU UTARA</w:t>
            </w:r>
          </w:p>
        </w:tc>
        <w:tc>
          <w:tcPr>
            <w:tcW w:w="108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186.697</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1,97</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181,524</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1,91</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368.221</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3,88</w:t>
            </w:r>
          </w:p>
        </w:tc>
      </w:tr>
      <w:tr w:rsidR="00C949ED" w:rsidRPr="00C949ED" w:rsidTr="00403A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7324</w:t>
            </w:r>
          </w:p>
        </w:tc>
        <w:tc>
          <w:tcPr>
            <w:tcW w:w="18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LUWU TIMUR</w:t>
            </w:r>
          </w:p>
        </w:tc>
        <w:tc>
          <w:tcPr>
            <w:tcW w:w="108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154.147</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1,62</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144.834</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1,53</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298.981</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3,14</w:t>
            </w:r>
          </w:p>
        </w:tc>
      </w:tr>
      <w:tr w:rsidR="00C949ED" w:rsidRPr="00C949ED" w:rsidTr="00403A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7326</w:t>
            </w:r>
          </w:p>
        </w:tc>
        <w:tc>
          <w:tcPr>
            <w:tcW w:w="18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TORAJA UTARA</w:t>
            </w:r>
          </w:p>
        </w:tc>
        <w:tc>
          <w:tcPr>
            <w:tcW w:w="108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124.538</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1,31</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119.674</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1,26</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244.212</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2,57</w:t>
            </w:r>
          </w:p>
        </w:tc>
      </w:tr>
      <w:tr w:rsidR="00C949ED" w:rsidRPr="00C949ED" w:rsidTr="00403A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lastRenderedPageBreak/>
              <w:t>7371</w:t>
            </w:r>
          </w:p>
        </w:tc>
        <w:tc>
          <w:tcPr>
            <w:tcW w:w="18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MAKASSAR</w:t>
            </w:r>
          </w:p>
        </w:tc>
        <w:tc>
          <w:tcPr>
            <w:tcW w:w="108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838.135</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8,83</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832.866</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8,78</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1.671.001</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17.61</w:t>
            </w:r>
          </w:p>
        </w:tc>
      </w:tr>
      <w:tr w:rsidR="00C949ED" w:rsidRPr="00C949ED" w:rsidTr="00403A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7372</w:t>
            </w:r>
          </w:p>
        </w:tc>
        <w:tc>
          <w:tcPr>
            <w:tcW w:w="18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PARE-PARE</w:t>
            </w:r>
          </w:p>
        </w:tc>
        <w:tc>
          <w:tcPr>
            <w:tcW w:w="108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71.677</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0.76</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73.283</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0,77</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144.960</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1.53</w:t>
            </w:r>
          </w:p>
        </w:tc>
      </w:tr>
      <w:tr w:rsidR="00C949ED" w:rsidRPr="00C949ED" w:rsidTr="00403A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7373</w:t>
            </w:r>
          </w:p>
        </w:tc>
        <w:tc>
          <w:tcPr>
            <w:tcW w:w="18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PALOPO</w:t>
            </w:r>
          </w:p>
        </w:tc>
        <w:tc>
          <w:tcPr>
            <w:tcW w:w="108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93.091</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0,98</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93,061</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0,98</w:t>
            </w:r>
          </w:p>
        </w:tc>
        <w:tc>
          <w:tcPr>
            <w:tcW w:w="99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186.152</w:t>
            </w:r>
          </w:p>
        </w:tc>
        <w:tc>
          <w:tcPr>
            <w:tcW w:w="630" w:type="dxa"/>
          </w:tcPr>
          <w:p w:rsidR="00C949ED" w:rsidRPr="00C949ED" w:rsidRDefault="00C949ED" w:rsidP="00C949ED">
            <w:pPr>
              <w:ind w:left="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1,96</w:t>
            </w:r>
          </w:p>
        </w:tc>
      </w:tr>
      <w:tr w:rsidR="00C949ED" w:rsidRPr="00C949ED" w:rsidTr="00403A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tcPr>
          <w:p w:rsidR="00C949ED" w:rsidRPr="00C949ED" w:rsidRDefault="00C949ED" w:rsidP="00C949ED">
            <w:pPr>
              <w:ind w:left="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73</w:t>
            </w:r>
          </w:p>
        </w:tc>
        <w:tc>
          <w:tcPr>
            <w:tcW w:w="18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SULAWESI SELATAN</w:t>
            </w:r>
          </w:p>
        </w:tc>
        <w:tc>
          <w:tcPr>
            <w:tcW w:w="108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4.723.492</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49,75</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4.766.631</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50,23</w:t>
            </w:r>
          </w:p>
        </w:tc>
        <w:tc>
          <w:tcPr>
            <w:tcW w:w="99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9.490.123</w:t>
            </w:r>
          </w:p>
        </w:tc>
        <w:tc>
          <w:tcPr>
            <w:tcW w:w="630" w:type="dxa"/>
          </w:tcPr>
          <w:p w:rsidR="00C949ED" w:rsidRPr="00C949ED" w:rsidRDefault="00C949ED" w:rsidP="00C949ED">
            <w:pPr>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id-ID"/>
              </w:rPr>
            </w:pPr>
            <w:r w:rsidRPr="00C949ED">
              <w:rPr>
                <w:rFonts w:ascii="Times New Roman" w:eastAsia="Times New Roman" w:hAnsi="Times New Roman" w:cs="Times New Roman"/>
                <w:sz w:val="20"/>
                <w:szCs w:val="20"/>
                <w:lang w:val="id-ID"/>
              </w:rPr>
              <w:t>100</w:t>
            </w:r>
          </w:p>
        </w:tc>
      </w:tr>
    </w:tbl>
    <w:p w:rsidR="00C949ED" w:rsidRDefault="00C949ED" w:rsidP="00C949ED">
      <w:pPr>
        <w:rPr>
          <w:sz w:val="20"/>
          <w:szCs w:val="20"/>
        </w:rPr>
      </w:pPr>
    </w:p>
    <w:p w:rsidR="00C949ED" w:rsidRPr="00245AD7" w:rsidRDefault="00C949ED" w:rsidP="00C949ED">
      <w:pPr>
        <w:rPr>
          <w:sz w:val="22"/>
          <w:szCs w:val="22"/>
        </w:rPr>
      </w:pPr>
      <w:proofErr w:type="spellStart"/>
      <w:proofErr w:type="gramStart"/>
      <w:r w:rsidRPr="00245AD7">
        <w:rPr>
          <w:sz w:val="22"/>
          <w:szCs w:val="22"/>
        </w:rPr>
        <w:t>Sumber</w:t>
      </w:r>
      <w:proofErr w:type="spellEnd"/>
      <w:r w:rsidRPr="00245AD7">
        <w:rPr>
          <w:sz w:val="22"/>
          <w:szCs w:val="22"/>
        </w:rPr>
        <w:t xml:space="preserve"> :</w:t>
      </w:r>
      <w:proofErr w:type="gramEnd"/>
      <w:r w:rsidRPr="00245AD7">
        <w:rPr>
          <w:sz w:val="22"/>
          <w:szCs w:val="22"/>
        </w:rPr>
        <w:t xml:space="preserve"> Data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Provinsi</w:t>
      </w:r>
      <w:proofErr w:type="spellEnd"/>
      <w:r w:rsidRPr="00245AD7">
        <w:rPr>
          <w:sz w:val="22"/>
          <w:szCs w:val="22"/>
        </w:rPr>
        <w:t xml:space="preserve"> </w:t>
      </w:r>
      <w:proofErr w:type="spellStart"/>
      <w:r w:rsidRPr="00245AD7">
        <w:rPr>
          <w:sz w:val="22"/>
          <w:szCs w:val="22"/>
        </w:rPr>
        <w:t>Kabupaten</w:t>
      </w:r>
      <w:proofErr w:type="spellEnd"/>
      <w:r w:rsidRPr="00245AD7">
        <w:rPr>
          <w:sz w:val="22"/>
          <w:szCs w:val="22"/>
        </w:rPr>
        <w:t>/Kota Sulawesi Selatan</w:t>
      </w:r>
    </w:p>
    <w:p w:rsidR="00C949ED" w:rsidRPr="00245AD7" w:rsidRDefault="00C949ED" w:rsidP="00C949ED">
      <w:pPr>
        <w:ind w:firstLine="720"/>
        <w:jc w:val="both"/>
        <w:rPr>
          <w:color w:val="333333"/>
          <w:sz w:val="22"/>
          <w:szCs w:val="22"/>
        </w:rPr>
      </w:pPr>
    </w:p>
    <w:p w:rsidR="00C949ED" w:rsidRPr="00245AD7" w:rsidRDefault="00C949ED" w:rsidP="00C949ED">
      <w:pPr>
        <w:ind w:firstLine="720"/>
        <w:jc w:val="both"/>
        <w:rPr>
          <w:sz w:val="22"/>
          <w:szCs w:val="22"/>
        </w:rPr>
      </w:pPr>
      <w:proofErr w:type="spellStart"/>
      <w:r w:rsidRPr="00245AD7">
        <w:rPr>
          <w:sz w:val="22"/>
          <w:szCs w:val="22"/>
        </w:rPr>
        <w:t>Berdasarkan</w:t>
      </w:r>
      <w:proofErr w:type="spellEnd"/>
      <w:r w:rsidRPr="00245AD7">
        <w:rPr>
          <w:sz w:val="22"/>
          <w:szCs w:val="22"/>
        </w:rPr>
        <w:t xml:space="preserve"> table 1. </w:t>
      </w:r>
      <w:proofErr w:type="spellStart"/>
      <w:r w:rsidRPr="00245AD7">
        <w:rPr>
          <w:sz w:val="22"/>
          <w:szCs w:val="22"/>
        </w:rPr>
        <w:t>dapat</w:t>
      </w:r>
      <w:proofErr w:type="spellEnd"/>
      <w:r w:rsidRPr="00245AD7">
        <w:rPr>
          <w:sz w:val="22"/>
          <w:szCs w:val="22"/>
        </w:rPr>
        <w:t xml:space="preserve"> </w:t>
      </w:r>
      <w:proofErr w:type="spellStart"/>
      <w:r w:rsidRPr="00245AD7">
        <w:rPr>
          <w:sz w:val="22"/>
          <w:szCs w:val="22"/>
        </w:rPr>
        <w:t>dipetakan</w:t>
      </w:r>
      <w:proofErr w:type="spellEnd"/>
      <w:r w:rsidRPr="00245AD7">
        <w:rPr>
          <w:sz w:val="22"/>
          <w:szCs w:val="22"/>
        </w:rPr>
        <w:t xml:space="preserve"> </w:t>
      </w:r>
      <w:proofErr w:type="spellStart"/>
      <w:r w:rsidRPr="00245AD7">
        <w:rPr>
          <w:sz w:val="22"/>
          <w:szCs w:val="22"/>
        </w:rPr>
        <w:t>bahwa</w:t>
      </w:r>
      <w:proofErr w:type="spellEnd"/>
      <w:r w:rsidRPr="00245AD7">
        <w:rPr>
          <w:sz w:val="22"/>
          <w:szCs w:val="22"/>
        </w:rPr>
        <w:t xml:space="preserve"> </w:t>
      </w:r>
      <w:proofErr w:type="spellStart"/>
      <w:r w:rsidRPr="00245AD7">
        <w:rPr>
          <w:sz w:val="22"/>
          <w:szCs w:val="22"/>
        </w:rPr>
        <w:t>daerah</w:t>
      </w:r>
      <w:proofErr w:type="spellEnd"/>
      <w:r w:rsidRPr="00245AD7">
        <w:rPr>
          <w:sz w:val="22"/>
          <w:szCs w:val="22"/>
        </w:rPr>
        <w:t xml:space="preserve"> </w:t>
      </w:r>
      <w:proofErr w:type="spellStart"/>
      <w:r w:rsidRPr="00245AD7">
        <w:rPr>
          <w:sz w:val="22"/>
          <w:szCs w:val="22"/>
        </w:rPr>
        <w:t>kabupaten</w:t>
      </w:r>
      <w:proofErr w:type="spellEnd"/>
      <w:r w:rsidRPr="00245AD7">
        <w:rPr>
          <w:sz w:val="22"/>
          <w:szCs w:val="22"/>
        </w:rPr>
        <w:t>/</w:t>
      </w:r>
      <w:proofErr w:type="spellStart"/>
      <w:r w:rsidRPr="00245AD7">
        <w:rPr>
          <w:sz w:val="22"/>
          <w:szCs w:val="22"/>
        </w:rPr>
        <w:t>kota</w:t>
      </w:r>
      <w:proofErr w:type="spellEnd"/>
      <w:r w:rsidRPr="00245AD7">
        <w:rPr>
          <w:sz w:val="22"/>
          <w:szCs w:val="22"/>
        </w:rPr>
        <w:t xml:space="preserve"> di </w:t>
      </w:r>
      <w:proofErr w:type="spellStart"/>
      <w:r w:rsidRPr="00245AD7">
        <w:rPr>
          <w:sz w:val="22"/>
          <w:szCs w:val="22"/>
        </w:rPr>
        <w:t>provinsi</w:t>
      </w:r>
      <w:proofErr w:type="spellEnd"/>
      <w:r w:rsidRPr="00245AD7">
        <w:rPr>
          <w:sz w:val="22"/>
          <w:szCs w:val="22"/>
        </w:rPr>
        <w:t xml:space="preserve"> Sulawesi Selatan </w:t>
      </w:r>
      <w:proofErr w:type="spellStart"/>
      <w:r w:rsidRPr="00245AD7">
        <w:rPr>
          <w:sz w:val="22"/>
          <w:szCs w:val="22"/>
        </w:rPr>
        <w:t>untuk</w:t>
      </w:r>
      <w:proofErr w:type="spellEnd"/>
      <w:r w:rsidRPr="00245AD7">
        <w:rPr>
          <w:sz w:val="22"/>
          <w:szCs w:val="22"/>
        </w:rPr>
        <w:t xml:space="preserve"> </w:t>
      </w:r>
      <w:proofErr w:type="spellStart"/>
      <w:r w:rsidRPr="00245AD7">
        <w:rPr>
          <w:sz w:val="22"/>
          <w:szCs w:val="22"/>
        </w:rPr>
        <w:t>jumlah</w:t>
      </w:r>
      <w:proofErr w:type="spellEnd"/>
      <w:r w:rsidRPr="00245AD7">
        <w:rPr>
          <w:sz w:val="22"/>
          <w:szCs w:val="22"/>
        </w:rPr>
        <w:t xml:space="preserve"> </w:t>
      </w:r>
      <w:proofErr w:type="spellStart"/>
      <w:r w:rsidRPr="00245AD7">
        <w:rPr>
          <w:sz w:val="22"/>
          <w:szCs w:val="22"/>
        </w:rPr>
        <w:t>penduduknya</w:t>
      </w:r>
      <w:proofErr w:type="spellEnd"/>
      <w:r w:rsidRPr="00245AD7">
        <w:rPr>
          <w:sz w:val="22"/>
          <w:szCs w:val="22"/>
        </w:rPr>
        <w:t xml:space="preserve"> paling </w:t>
      </w:r>
      <w:proofErr w:type="spellStart"/>
      <w:r w:rsidRPr="00245AD7">
        <w:rPr>
          <w:sz w:val="22"/>
          <w:szCs w:val="22"/>
        </w:rPr>
        <w:t>banyak</w:t>
      </w:r>
      <w:proofErr w:type="spellEnd"/>
      <w:r w:rsidRPr="00245AD7">
        <w:rPr>
          <w:sz w:val="22"/>
          <w:szCs w:val="22"/>
        </w:rPr>
        <w:t xml:space="preserve"> </w:t>
      </w:r>
      <w:proofErr w:type="spellStart"/>
      <w:r w:rsidRPr="00245AD7">
        <w:rPr>
          <w:sz w:val="22"/>
          <w:szCs w:val="22"/>
        </w:rPr>
        <w:t>adalah</w:t>
      </w:r>
      <w:proofErr w:type="spellEnd"/>
      <w:r w:rsidRPr="00245AD7">
        <w:rPr>
          <w:sz w:val="22"/>
          <w:szCs w:val="22"/>
        </w:rPr>
        <w:t xml:space="preserve"> Kota Makassar </w:t>
      </w:r>
      <w:proofErr w:type="spellStart"/>
      <w:r w:rsidRPr="00245AD7">
        <w:rPr>
          <w:sz w:val="22"/>
          <w:szCs w:val="22"/>
        </w:rPr>
        <w:t>sebesar</w:t>
      </w:r>
      <w:proofErr w:type="spellEnd"/>
      <w:r w:rsidRPr="00245AD7">
        <w:rPr>
          <w:sz w:val="22"/>
          <w:szCs w:val="22"/>
        </w:rPr>
        <w:t xml:space="preserve"> 1.671.001 </w:t>
      </w:r>
      <w:proofErr w:type="spellStart"/>
      <w:r w:rsidRPr="00245AD7">
        <w:rPr>
          <w:sz w:val="22"/>
          <w:szCs w:val="22"/>
        </w:rPr>
        <w:t>juta</w:t>
      </w:r>
      <w:proofErr w:type="spellEnd"/>
      <w:r w:rsidRPr="00245AD7">
        <w:rPr>
          <w:sz w:val="22"/>
          <w:szCs w:val="22"/>
        </w:rPr>
        <w:t xml:space="preserve"> </w:t>
      </w:r>
      <w:proofErr w:type="spellStart"/>
      <w:r w:rsidRPr="00245AD7">
        <w:rPr>
          <w:sz w:val="22"/>
          <w:szCs w:val="22"/>
        </w:rPr>
        <w:t>jiwa</w:t>
      </w:r>
      <w:proofErr w:type="spellEnd"/>
      <w:r w:rsidRPr="00245AD7">
        <w:rPr>
          <w:sz w:val="22"/>
          <w:szCs w:val="22"/>
        </w:rPr>
        <w:t xml:space="preserve"> </w:t>
      </w:r>
      <w:proofErr w:type="spellStart"/>
      <w:r w:rsidRPr="00245AD7">
        <w:rPr>
          <w:sz w:val="22"/>
          <w:szCs w:val="22"/>
        </w:rPr>
        <w:t>atau</w:t>
      </w:r>
      <w:proofErr w:type="spellEnd"/>
      <w:r w:rsidRPr="00245AD7">
        <w:rPr>
          <w:sz w:val="22"/>
          <w:szCs w:val="22"/>
        </w:rPr>
        <w:t xml:space="preserve"> 17,61% </w:t>
      </w:r>
      <w:proofErr w:type="spellStart"/>
      <w:r w:rsidRPr="00245AD7">
        <w:rPr>
          <w:sz w:val="22"/>
          <w:szCs w:val="22"/>
        </w:rPr>
        <w:t>dari</w:t>
      </w:r>
      <w:proofErr w:type="spellEnd"/>
      <w:r w:rsidRPr="00245AD7">
        <w:rPr>
          <w:sz w:val="22"/>
          <w:szCs w:val="22"/>
        </w:rPr>
        <w:t xml:space="preserve"> total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Sulsel</w:t>
      </w:r>
      <w:proofErr w:type="spellEnd"/>
      <w:r w:rsidRPr="00245AD7">
        <w:rPr>
          <w:sz w:val="22"/>
          <w:szCs w:val="22"/>
        </w:rPr>
        <w:t xml:space="preserve">, </w:t>
      </w:r>
      <w:proofErr w:type="spellStart"/>
      <w:r w:rsidRPr="00245AD7">
        <w:rPr>
          <w:sz w:val="22"/>
          <w:szCs w:val="22"/>
        </w:rPr>
        <w:t>disusul</w:t>
      </w:r>
      <w:proofErr w:type="spellEnd"/>
      <w:r w:rsidRPr="00245AD7">
        <w:rPr>
          <w:sz w:val="22"/>
          <w:szCs w:val="22"/>
        </w:rPr>
        <w:t xml:space="preserve"> oleh </w:t>
      </w:r>
      <w:proofErr w:type="spellStart"/>
      <w:r w:rsidRPr="00245AD7">
        <w:rPr>
          <w:sz w:val="22"/>
          <w:szCs w:val="22"/>
        </w:rPr>
        <w:t>Kabupaten</w:t>
      </w:r>
      <w:proofErr w:type="spellEnd"/>
      <w:r w:rsidRPr="00245AD7">
        <w:rPr>
          <w:sz w:val="22"/>
          <w:szCs w:val="22"/>
        </w:rPr>
        <w:t xml:space="preserve"> Bone yang </w:t>
      </w:r>
      <w:proofErr w:type="spellStart"/>
      <w:r w:rsidRPr="00245AD7">
        <w:rPr>
          <w:sz w:val="22"/>
          <w:szCs w:val="22"/>
        </w:rPr>
        <w:t>berjumlah</w:t>
      </w:r>
      <w:proofErr w:type="spellEnd"/>
      <w:r w:rsidRPr="00245AD7">
        <w:rPr>
          <w:sz w:val="22"/>
          <w:szCs w:val="22"/>
        </w:rPr>
        <w:t xml:space="preserve"> 869.016 </w:t>
      </w:r>
      <w:proofErr w:type="spellStart"/>
      <w:r w:rsidRPr="00245AD7">
        <w:rPr>
          <w:sz w:val="22"/>
          <w:szCs w:val="22"/>
        </w:rPr>
        <w:t>jiwa</w:t>
      </w:r>
      <w:proofErr w:type="spellEnd"/>
      <w:r w:rsidRPr="00245AD7">
        <w:rPr>
          <w:sz w:val="22"/>
          <w:szCs w:val="22"/>
        </w:rPr>
        <w:t xml:space="preserve"> </w:t>
      </w:r>
      <w:proofErr w:type="spellStart"/>
      <w:r w:rsidRPr="00245AD7">
        <w:rPr>
          <w:sz w:val="22"/>
          <w:szCs w:val="22"/>
        </w:rPr>
        <w:t>atau</w:t>
      </w:r>
      <w:proofErr w:type="spellEnd"/>
      <w:r w:rsidRPr="00245AD7">
        <w:rPr>
          <w:sz w:val="22"/>
          <w:szCs w:val="22"/>
        </w:rPr>
        <w:t xml:space="preserve"> 9,16% dan </w:t>
      </w:r>
      <w:proofErr w:type="spellStart"/>
      <w:r w:rsidRPr="00245AD7">
        <w:rPr>
          <w:sz w:val="22"/>
          <w:szCs w:val="22"/>
        </w:rPr>
        <w:t>selanjutnya</w:t>
      </w:r>
      <w:proofErr w:type="spellEnd"/>
      <w:r w:rsidRPr="00245AD7">
        <w:rPr>
          <w:sz w:val="22"/>
          <w:szCs w:val="22"/>
        </w:rPr>
        <w:t xml:space="preserve"> </w:t>
      </w:r>
      <w:proofErr w:type="spellStart"/>
      <w:r w:rsidRPr="00245AD7">
        <w:rPr>
          <w:sz w:val="22"/>
          <w:szCs w:val="22"/>
        </w:rPr>
        <w:t>Kabupaten</w:t>
      </w:r>
      <w:proofErr w:type="spellEnd"/>
      <w:r w:rsidRPr="00245AD7">
        <w:rPr>
          <w:sz w:val="22"/>
          <w:szCs w:val="22"/>
        </w:rPr>
        <w:t xml:space="preserve"> </w:t>
      </w:r>
      <w:proofErr w:type="spellStart"/>
      <w:r w:rsidRPr="00245AD7">
        <w:rPr>
          <w:sz w:val="22"/>
          <w:szCs w:val="22"/>
        </w:rPr>
        <w:t>Gowa</w:t>
      </w:r>
      <w:proofErr w:type="spellEnd"/>
      <w:r w:rsidRPr="00245AD7">
        <w:rPr>
          <w:sz w:val="22"/>
          <w:szCs w:val="22"/>
        </w:rPr>
        <w:t xml:space="preserve"> yang </w:t>
      </w:r>
      <w:proofErr w:type="spellStart"/>
      <w:r w:rsidRPr="00245AD7">
        <w:rPr>
          <w:sz w:val="22"/>
          <w:szCs w:val="22"/>
        </w:rPr>
        <w:t>berjumlah</w:t>
      </w:r>
      <w:proofErr w:type="spellEnd"/>
      <w:r w:rsidRPr="00245AD7">
        <w:rPr>
          <w:sz w:val="22"/>
          <w:szCs w:val="22"/>
        </w:rPr>
        <w:t xml:space="preserve"> 754.422 </w:t>
      </w:r>
      <w:proofErr w:type="spellStart"/>
      <w:r w:rsidRPr="00245AD7">
        <w:rPr>
          <w:sz w:val="22"/>
          <w:szCs w:val="22"/>
        </w:rPr>
        <w:t>jiwa</w:t>
      </w:r>
      <w:proofErr w:type="spellEnd"/>
      <w:r w:rsidRPr="00245AD7">
        <w:rPr>
          <w:sz w:val="22"/>
          <w:szCs w:val="22"/>
        </w:rPr>
        <w:t xml:space="preserve"> </w:t>
      </w:r>
      <w:proofErr w:type="spellStart"/>
      <w:r w:rsidRPr="00245AD7">
        <w:rPr>
          <w:sz w:val="22"/>
          <w:szCs w:val="22"/>
        </w:rPr>
        <w:t>atau</w:t>
      </w:r>
      <w:proofErr w:type="spellEnd"/>
      <w:r w:rsidRPr="00245AD7">
        <w:rPr>
          <w:sz w:val="22"/>
          <w:szCs w:val="22"/>
        </w:rPr>
        <w:t xml:space="preserve"> 7,95%. </w:t>
      </w:r>
      <w:proofErr w:type="spellStart"/>
      <w:r w:rsidRPr="00245AD7">
        <w:rPr>
          <w:sz w:val="22"/>
          <w:szCs w:val="22"/>
        </w:rPr>
        <w:t>Sedangkan</w:t>
      </w:r>
      <w:proofErr w:type="spellEnd"/>
      <w:r w:rsidRPr="00245AD7">
        <w:rPr>
          <w:sz w:val="22"/>
          <w:szCs w:val="22"/>
        </w:rPr>
        <w:t xml:space="preserve"> </w:t>
      </w:r>
      <w:proofErr w:type="spellStart"/>
      <w:r w:rsidRPr="00245AD7">
        <w:rPr>
          <w:sz w:val="22"/>
          <w:szCs w:val="22"/>
        </w:rPr>
        <w:t>untuk</w:t>
      </w:r>
      <w:proofErr w:type="spellEnd"/>
      <w:r w:rsidRPr="00245AD7">
        <w:rPr>
          <w:sz w:val="22"/>
          <w:szCs w:val="22"/>
        </w:rPr>
        <w:t xml:space="preserve"> </w:t>
      </w:r>
      <w:proofErr w:type="spellStart"/>
      <w:r w:rsidRPr="00245AD7">
        <w:rPr>
          <w:sz w:val="22"/>
          <w:szCs w:val="22"/>
        </w:rPr>
        <w:t>kabupaten</w:t>
      </w:r>
      <w:proofErr w:type="spellEnd"/>
      <w:r w:rsidRPr="00245AD7">
        <w:rPr>
          <w:sz w:val="22"/>
          <w:szCs w:val="22"/>
        </w:rPr>
        <w:t>/</w:t>
      </w:r>
      <w:proofErr w:type="spellStart"/>
      <w:r w:rsidRPr="00245AD7">
        <w:rPr>
          <w:sz w:val="22"/>
          <w:szCs w:val="22"/>
        </w:rPr>
        <w:t>kota</w:t>
      </w:r>
      <w:proofErr w:type="spellEnd"/>
      <w:r w:rsidRPr="00245AD7">
        <w:rPr>
          <w:sz w:val="22"/>
          <w:szCs w:val="22"/>
        </w:rPr>
        <w:t xml:space="preserve"> yang </w:t>
      </w:r>
      <w:proofErr w:type="spellStart"/>
      <w:r w:rsidRPr="00245AD7">
        <w:rPr>
          <w:sz w:val="22"/>
          <w:szCs w:val="22"/>
        </w:rPr>
        <w:t>penduduknya</w:t>
      </w:r>
      <w:proofErr w:type="spellEnd"/>
      <w:r w:rsidRPr="00245AD7">
        <w:rPr>
          <w:sz w:val="22"/>
          <w:szCs w:val="22"/>
        </w:rPr>
        <w:t xml:space="preserve"> paling </w:t>
      </w:r>
      <w:proofErr w:type="spellStart"/>
      <w:r w:rsidRPr="00245AD7">
        <w:rPr>
          <w:sz w:val="22"/>
          <w:szCs w:val="22"/>
        </w:rPr>
        <w:t>sedikit</w:t>
      </w:r>
      <w:proofErr w:type="spellEnd"/>
      <w:r w:rsidRPr="00245AD7">
        <w:rPr>
          <w:sz w:val="22"/>
          <w:szCs w:val="22"/>
        </w:rPr>
        <w:t xml:space="preserve"> </w:t>
      </w:r>
      <w:proofErr w:type="spellStart"/>
      <w:r w:rsidRPr="00245AD7">
        <w:rPr>
          <w:sz w:val="22"/>
          <w:szCs w:val="22"/>
        </w:rPr>
        <w:t>adalah</w:t>
      </w:r>
      <w:proofErr w:type="spellEnd"/>
      <w:r w:rsidRPr="00245AD7">
        <w:rPr>
          <w:sz w:val="22"/>
          <w:szCs w:val="22"/>
        </w:rPr>
        <w:t xml:space="preserve"> </w:t>
      </w:r>
      <w:proofErr w:type="spellStart"/>
      <w:r w:rsidRPr="00245AD7">
        <w:rPr>
          <w:sz w:val="22"/>
          <w:szCs w:val="22"/>
        </w:rPr>
        <w:t>Kabupaten</w:t>
      </w:r>
      <w:proofErr w:type="spellEnd"/>
      <w:r w:rsidRPr="00245AD7">
        <w:rPr>
          <w:sz w:val="22"/>
          <w:szCs w:val="22"/>
        </w:rPr>
        <w:t xml:space="preserve"> </w:t>
      </w:r>
      <w:proofErr w:type="spellStart"/>
      <w:r w:rsidRPr="00245AD7">
        <w:rPr>
          <w:sz w:val="22"/>
          <w:szCs w:val="22"/>
        </w:rPr>
        <w:t>Kepulauan</w:t>
      </w:r>
      <w:proofErr w:type="spellEnd"/>
      <w:r w:rsidRPr="00245AD7">
        <w:rPr>
          <w:sz w:val="22"/>
          <w:szCs w:val="22"/>
        </w:rPr>
        <w:t xml:space="preserve"> </w:t>
      </w:r>
      <w:proofErr w:type="spellStart"/>
      <w:r w:rsidRPr="00245AD7">
        <w:rPr>
          <w:sz w:val="22"/>
          <w:szCs w:val="22"/>
        </w:rPr>
        <w:t>Selayar</w:t>
      </w:r>
      <w:proofErr w:type="spellEnd"/>
      <w:r w:rsidRPr="00245AD7">
        <w:rPr>
          <w:sz w:val="22"/>
          <w:szCs w:val="22"/>
        </w:rPr>
        <w:t xml:space="preserve"> </w:t>
      </w:r>
      <w:proofErr w:type="spellStart"/>
      <w:r w:rsidRPr="00245AD7">
        <w:rPr>
          <w:sz w:val="22"/>
          <w:szCs w:val="22"/>
        </w:rPr>
        <w:t>sebesar</w:t>
      </w:r>
      <w:proofErr w:type="spellEnd"/>
      <w:r w:rsidRPr="00245AD7">
        <w:rPr>
          <w:sz w:val="22"/>
          <w:szCs w:val="22"/>
        </w:rPr>
        <w:t xml:space="preserve"> 137.538 </w:t>
      </w:r>
      <w:proofErr w:type="spellStart"/>
      <w:r w:rsidRPr="00245AD7">
        <w:rPr>
          <w:sz w:val="22"/>
          <w:szCs w:val="22"/>
        </w:rPr>
        <w:t>jiwa</w:t>
      </w:r>
      <w:proofErr w:type="spellEnd"/>
      <w:r w:rsidRPr="00245AD7">
        <w:rPr>
          <w:sz w:val="22"/>
          <w:szCs w:val="22"/>
        </w:rPr>
        <w:t xml:space="preserve"> </w:t>
      </w:r>
      <w:proofErr w:type="spellStart"/>
      <w:r w:rsidRPr="00245AD7">
        <w:rPr>
          <w:sz w:val="22"/>
          <w:szCs w:val="22"/>
        </w:rPr>
        <w:t>atau</w:t>
      </w:r>
      <w:proofErr w:type="spellEnd"/>
      <w:r w:rsidRPr="00245AD7">
        <w:rPr>
          <w:sz w:val="22"/>
          <w:szCs w:val="22"/>
        </w:rPr>
        <w:t xml:space="preserve"> 1,45%, </w:t>
      </w:r>
      <w:proofErr w:type="spellStart"/>
      <w:r w:rsidRPr="00245AD7">
        <w:rPr>
          <w:sz w:val="22"/>
          <w:szCs w:val="22"/>
        </w:rPr>
        <w:t>disusul</w:t>
      </w:r>
      <w:proofErr w:type="spellEnd"/>
      <w:r w:rsidRPr="00245AD7">
        <w:rPr>
          <w:sz w:val="22"/>
          <w:szCs w:val="22"/>
        </w:rPr>
        <w:t xml:space="preserve"> oleh Kota Pare-Pare yang </w:t>
      </w:r>
      <w:proofErr w:type="spellStart"/>
      <w:r w:rsidRPr="00245AD7">
        <w:rPr>
          <w:sz w:val="22"/>
          <w:szCs w:val="22"/>
        </w:rPr>
        <w:t>berjumlah</w:t>
      </w:r>
      <w:proofErr w:type="spellEnd"/>
      <w:r w:rsidRPr="00245AD7">
        <w:rPr>
          <w:sz w:val="22"/>
          <w:szCs w:val="22"/>
        </w:rPr>
        <w:t xml:space="preserve"> 144.960 </w:t>
      </w:r>
      <w:proofErr w:type="spellStart"/>
      <w:r w:rsidRPr="00245AD7">
        <w:rPr>
          <w:sz w:val="22"/>
          <w:szCs w:val="22"/>
        </w:rPr>
        <w:t>atau</w:t>
      </w:r>
      <w:proofErr w:type="spellEnd"/>
      <w:r w:rsidRPr="00245AD7">
        <w:rPr>
          <w:sz w:val="22"/>
          <w:szCs w:val="22"/>
        </w:rPr>
        <w:t xml:space="preserve"> 1,53%, </w:t>
      </w:r>
      <w:proofErr w:type="spellStart"/>
      <w:r w:rsidRPr="00245AD7">
        <w:rPr>
          <w:sz w:val="22"/>
          <w:szCs w:val="22"/>
        </w:rPr>
        <w:t>serta</w:t>
      </w:r>
      <w:proofErr w:type="spellEnd"/>
      <w:r w:rsidRPr="00245AD7">
        <w:rPr>
          <w:sz w:val="22"/>
          <w:szCs w:val="22"/>
        </w:rPr>
        <w:t xml:space="preserve"> </w:t>
      </w:r>
      <w:proofErr w:type="spellStart"/>
      <w:r w:rsidRPr="00245AD7">
        <w:rPr>
          <w:sz w:val="22"/>
          <w:szCs w:val="22"/>
        </w:rPr>
        <w:t>Kabupaten</w:t>
      </w:r>
      <w:proofErr w:type="spellEnd"/>
      <w:r w:rsidRPr="00245AD7">
        <w:rPr>
          <w:sz w:val="22"/>
          <w:szCs w:val="22"/>
        </w:rPr>
        <w:t xml:space="preserve"> </w:t>
      </w:r>
      <w:proofErr w:type="spellStart"/>
      <w:r w:rsidRPr="00245AD7">
        <w:rPr>
          <w:sz w:val="22"/>
          <w:szCs w:val="22"/>
        </w:rPr>
        <w:t>Barru</w:t>
      </w:r>
      <w:proofErr w:type="spellEnd"/>
      <w:r w:rsidRPr="00245AD7">
        <w:rPr>
          <w:sz w:val="22"/>
          <w:szCs w:val="22"/>
        </w:rPr>
        <w:t xml:space="preserve"> yang </w:t>
      </w:r>
      <w:proofErr w:type="spellStart"/>
      <w:r w:rsidRPr="00245AD7">
        <w:rPr>
          <w:sz w:val="22"/>
          <w:szCs w:val="22"/>
        </w:rPr>
        <w:t>berjumlah</w:t>
      </w:r>
      <w:proofErr w:type="spellEnd"/>
      <w:r w:rsidRPr="00245AD7">
        <w:rPr>
          <w:sz w:val="22"/>
          <w:szCs w:val="22"/>
        </w:rPr>
        <w:t xml:space="preserve"> 177.293 </w:t>
      </w:r>
      <w:proofErr w:type="spellStart"/>
      <w:r w:rsidRPr="00245AD7">
        <w:rPr>
          <w:sz w:val="22"/>
          <w:szCs w:val="22"/>
        </w:rPr>
        <w:t>jiwa</w:t>
      </w:r>
      <w:proofErr w:type="spellEnd"/>
      <w:r w:rsidRPr="00245AD7">
        <w:rPr>
          <w:sz w:val="22"/>
          <w:szCs w:val="22"/>
        </w:rPr>
        <w:t xml:space="preserve"> </w:t>
      </w:r>
      <w:proofErr w:type="spellStart"/>
      <w:r w:rsidRPr="00245AD7">
        <w:rPr>
          <w:sz w:val="22"/>
          <w:szCs w:val="22"/>
        </w:rPr>
        <w:t>atau</w:t>
      </w:r>
      <w:proofErr w:type="spellEnd"/>
      <w:r w:rsidRPr="00245AD7">
        <w:rPr>
          <w:sz w:val="22"/>
          <w:szCs w:val="22"/>
        </w:rPr>
        <w:t xml:space="preserve"> 1,87%. </w:t>
      </w:r>
      <w:proofErr w:type="spellStart"/>
      <w:r w:rsidRPr="00245AD7">
        <w:rPr>
          <w:sz w:val="22"/>
          <w:szCs w:val="22"/>
        </w:rPr>
        <w:t>Kabupaten</w:t>
      </w:r>
      <w:proofErr w:type="spellEnd"/>
      <w:r w:rsidRPr="00245AD7">
        <w:rPr>
          <w:sz w:val="22"/>
          <w:szCs w:val="22"/>
        </w:rPr>
        <w:t xml:space="preserve"> dan </w:t>
      </w:r>
      <w:proofErr w:type="spellStart"/>
      <w:r w:rsidRPr="00245AD7">
        <w:rPr>
          <w:sz w:val="22"/>
          <w:szCs w:val="22"/>
        </w:rPr>
        <w:t>kota</w:t>
      </w:r>
      <w:proofErr w:type="spellEnd"/>
      <w:r w:rsidRPr="00245AD7">
        <w:rPr>
          <w:sz w:val="22"/>
          <w:szCs w:val="22"/>
        </w:rPr>
        <w:t xml:space="preserve"> </w:t>
      </w:r>
      <w:proofErr w:type="spellStart"/>
      <w:r w:rsidRPr="00245AD7">
        <w:rPr>
          <w:sz w:val="22"/>
          <w:szCs w:val="22"/>
        </w:rPr>
        <w:t>lainnya</w:t>
      </w:r>
      <w:proofErr w:type="spellEnd"/>
      <w:r w:rsidRPr="00245AD7">
        <w:rPr>
          <w:sz w:val="22"/>
          <w:szCs w:val="22"/>
        </w:rPr>
        <w:t xml:space="preserve"> </w:t>
      </w:r>
      <w:proofErr w:type="spellStart"/>
      <w:r w:rsidRPr="00245AD7">
        <w:rPr>
          <w:sz w:val="22"/>
          <w:szCs w:val="22"/>
        </w:rPr>
        <w:t>memiliki</w:t>
      </w:r>
      <w:proofErr w:type="spellEnd"/>
      <w:r w:rsidRPr="00245AD7">
        <w:rPr>
          <w:sz w:val="22"/>
          <w:szCs w:val="22"/>
        </w:rPr>
        <w:t xml:space="preserve"> </w:t>
      </w:r>
      <w:proofErr w:type="spellStart"/>
      <w:r w:rsidRPr="00245AD7">
        <w:rPr>
          <w:sz w:val="22"/>
          <w:szCs w:val="22"/>
        </w:rPr>
        <w:t>jumlah</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pada </w:t>
      </w:r>
      <w:proofErr w:type="spellStart"/>
      <w:r w:rsidRPr="00245AD7">
        <w:rPr>
          <w:sz w:val="22"/>
          <w:szCs w:val="22"/>
        </w:rPr>
        <w:t>kisaran</w:t>
      </w:r>
      <w:proofErr w:type="spellEnd"/>
      <w:r w:rsidRPr="00245AD7">
        <w:rPr>
          <w:sz w:val="22"/>
          <w:szCs w:val="22"/>
        </w:rPr>
        <w:t xml:space="preserve"> </w:t>
      </w:r>
      <w:proofErr w:type="spellStart"/>
      <w:r w:rsidRPr="00245AD7">
        <w:rPr>
          <w:sz w:val="22"/>
          <w:szCs w:val="22"/>
        </w:rPr>
        <w:t>antara</w:t>
      </w:r>
      <w:proofErr w:type="spellEnd"/>
      <w:r w:rsidRPr="00245AD7">
        <w:rPr>
          <w:sz w:val="22"/>
          <w:szCs w:val="22"/>
        </w:rPr>
        <w:t xml:space="preserve"> 186.153 </w:t>
      </w:r>
      <w:proofErr w:type="spellStart"/>
      <w:r w:rsidRPr="00245AD7">
        <w:rPr>
          <w:sz w:val="22"/>
          <w:szCs w:val="22"/>
        </w:rPr>
        <w:t>sampai</w:t>
      </w:r>
      <w:proofErr w:type="spellEnd"/>
      <w:r w:rsidRPr="00245AD7">
        <w:rPr>
          <w:sz w:val="22"/>
          <w:szCs w:val="22"/>
        </w:rPr>
        <w:t xml:space="preserve"> 444.306 </w:t>
      </w:r>
      <w:proofErr w:type="spellStart"/>
      <w:r w:rsidRPr="00245AD7">
        <w:rPr>
          <w:sz w:val="22"/>
          <w:szCs w:val="22"/>
        </w:rPr>
        <w:t>jiwa</w:t>
      </w:r>
      <w:proofErr w:type="spellEnd"/>
      <w:r w:rsidRPr="00245AD7">
        <w:rPr>
          <w:sz w:val="22"/>
          <w:szCs w:val="22"/>
        </w:rPr>
        <w:t xml:space="preserve"> </w:t>
      </w:r>
      <w:proofErr w:type="spellStart"/>
      <w:r w:rsidRPr="00245AD7">
        <w:rPr>
          <w:sz w:val="22"/>
          <w:szCs w:val="22"/>
        </w:rPr>
        <w:t>atau</w:t>
      </w:r>
      <w:proofErr w:type="spellEnd"/>
      <w:r w:rsidRPr="00245AD7">
        <w:rPr>
          <w:sz w:val="22"/>
          <w:szCs w:val="22"/>
        </w:rPr>
        <w:t xml:space="preserve"> </w:t>
      </w:r>
      <w:proofErr w:type="spellStart"/>
      <w:r w:rsidRPr="00245AD7">
        <w:rPr>
          <w:sz w:val="22"/>
          <w:szCs w:val="22"/>
        </w:rPr>
        <w:t>proporsi</w:t>
      </w:r>
      <w:proofErr w:type="spellEnd"/>
      <w:r w:rsidRPr="00245AD7">
        <w:rPr>
          <w:sz w:val="22"/>
          <w:szCs w:val="22"/>
        </w:rPr>
        <w:t xml:space="preserve"> </w:t>
      </w:r>
      <w:proofErr w:type="spellStart"/>
      <w:r w:rsidRPr="00245AD7">
        <w:rPr>
          <w:sz w:val="22"/>
          <w:szCs w:val="22"/>
        </w:rPr>
        <w:t>antara</w:t>
      </w:r>
      <w:proofErr w:type="spellEnd"/>
      <w:r w:rsidRPr="00245AD7">
        <w:rPr>
          <w:sz w:val="22"/>
          <w:szCs w:val="22"/>
        </w:rPr>
        <w:t xml:space="preserve"> 1,96% </w:t>
      </w:r>
      <w:proofErr w:type="spellStart"/>
      <w:r w:rsidRPr="00245AD7">
        <w:rPr>
          <w:sz w:val="22"/>
          <w:szCs w:val="22"/>
        </w:rPr>
        <w:t>sampai</w:t>
      </w:r>
      <w:proofErr w:type="spellEnd"/>
      <w:r w:rsidRPr="00245AD7">
        <w:rPr>
          <w:sz w:val="22"/>
          <w:szCs w:val="22"/>
        </w:rPr>
        <w:t xml:space="preserve"> </w:t>
      </w:r>
      <w:proofErr w:type="spellStart"/>
      <w:r w:rsidRPr="00245AD7">
        <w:rPr>
          <w:sz w:val="22"/>
          <w:szCs w:val="22"/>
        </w:rPr>
        <w:t>dengan</w:t>
      </w:r>
      <w:proofErr w:type="spellEnd"/>
      <w:r w:rsidRPr="00245AD7">
        <w:rPr>
          <w:sz w:val="22"/>
          <w:szCs w:val="22"/>
        </w:rPr>
        <w:t xml:space="preserve"> 4,68% </w:t>
      </w:r>
      <w:proofErr w:type="spellStart"/>
      <w:r w:rsidRPr="00245AD7">
        <w:rPr>
          <w:sz w:val="22"/>
          <w:szCs w:val="22"/>
        </w:rPr>
        <w:t>dari</w:t>
      </w:r>
      <w:proofErr w:type="spellEnd"/>
      <w:r w:rsidRPr="00245AD7">
        <w:rPr>
          <w:sz w:val="22"/>
          <w:szCs w:val="22"/>
        </w:rPr>
        <w:t xml:space="preserve"> total </w:t>
      </w:r>
      <w:proofErr w:type="spellStart"/>
      <w:r w:rsidRPr="00245AD7">
        <w:rPr>
          <w:sz w:val="22"/>
          <w:szCs w:val="22"/>
        </w:rPr>
        <w:t>jumlah</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Sulawesi </w:t>
      </w:r>
      <w:proofErr w:type="spellStart"/>
      <w:r w:rsidRPr="00245AD7">
        <w:rPr>
          <w:sz w:val="22"/>
          <w:szCs w:val="22"/>
        </w:rPr>
        <w:t>selatan</w:t>
      </w:r>
      <w:proofErr w:type="spellEnd"/>
      <w:r w:rsidRPr="00245AD7">
        <w:rPr>
          <w:sz w:val="22"/>
          <w:szCs w:val="22"/>
        </w:rPr>
        <w:t>.</w:t>
      </w:r>
    </w:p>
    <w:p w:rsidR="00C949ED" w:rsidRPr="00245AD7" w:rsidRDefault="00C949ED" w:rsidP="00C949ED">
      <w:pPr>
        <w:ind w:firstLine="567"/>
        <w:jc w:val="both"/>
        <w:rPr>
          <w:rFonts w:eastAsia="Arial"/>
          <w:color w:val="000000" w:themeColor="text1"/>
          <w:sz w:val="22"/>
          <w:szCs w:val="22"/>
        </w:rPr>
      </w:pPr>
      <w:proofErr w:type="spellStart"/>
      <w:r w:rsidRPr="00245AD7">
        <w:rPr>
          <w:color w:val="000000" w:themeColor="text1"/>
          <w:sz w:val="22"/>
          <w:szCs w:val="22"/>
        </w:rPr>
        <w:t>Permasalahan</w:t>
      </w:r>
      <w:proofErr w:type="spellEnd"/>
      <w:r w:rsidRPr="00245AD7">
        <w:rPr>
          <w:color w:val="000000" w:themeColor="text1"/>
          <w:sz w:val="22"/>
          <w:szCs w:val="22"/>
        </w:rPr>
        <w:t xml:space="preserve"> </w:t>
      </w:r>
      <w:proofErr w:type="spellStart"/>
      <w:r w:rsidRPr="00245AD7">
        <w:rPr>
          <w:color w:val="000000" w:themeColor="text1"/>
          <w:sz w:val="22"/>
          <w:szCs w:val="22"/>
        </w:rPr>
        <w:t>administrasi</w:t>
      </w:r>
      <w:proofErr w:type="spellEnd"/>
      <w:r w:rsidRPr="00245AD7">
        <w:rPr>
          <w:color w:val="000000" w:themeColor="text1"/>
          <w:sz w:val="22"/>
          <w:szCs w:val="22"/>
        </w:rPr>
        <w:t xml:space="preserve"> </w:t>
      </w:r>
      <w:proofErr w:type="spellStart"/>
      <w:r w:rsidRPr="00245AD7">
        <w:rPr>
          <w:color w:val="000000" w:themeColor="text1"/>
          <w:sz w:val="22"/>
          <w:szCs w:val="22"/>
        </w:rPr>
        <w:t>kependudukan</w:t>
      </w:r>
      <w:proofErr w:type="spellEnd"/>
      <w:r w:rsidRPr="00245AD7">
        <w:rPr>
          <w:color w:val="000000" w:themeColor="text1"/>
          <w:sz w:val="22"/>
          <w:szCs w:val="22"/>
        </w:rPr>
        <w:t xml:space="preserve"> yang </w:t>
      </w:r>
      <w:proofErr w:type="spellStart"/>
      <w:r w:rsidRPr="00245AD7">
        <w:rPr>
          <w:color w:val="000000" w:themeColor="text1"/>
          <w:sz w:val="22"/>
          <w:szCs w:val="22"/>
        </w:rPr>
        <w:t>terkait</w:t>
      </w:r>
      <w:proofErr w:type="spellEnd"/>
      <w:r w:rsidRPr="00245AD7">
        <w:rPr>
          <w:color w:val="000000" w:themeColor="text1"/>
          <w:sz w:val="22"/>
          <w:szCs w:val="22"/>
        </w:rPr>
        <w:t xml:space="preserve"> </w:t>
      </w:r>
      <w:proofErr w:type="spellStart"/>
      <w:r w:rsidRPr="00245AD7">
        <w:rPr>
          <w:color w:val="000000" w:themeColor="text1"/>
          <w:sz w:val="22"/>
          <w:szCs w:val="22"/>
        </w:rPr>
        <w:t>dengan</w:t>
      </w:r>
      <w:proofErr w:type="spellEnd"/>
      <w:r w:rsidRPr="00245AD7">
        <w:rPr>
          <w:color w:val="000000" w:themeColor="text1"/>
          <w:sz w:val="22"/>
          <w:szCs w:val="22"/>
        </w:rPr>
        <w:t xml:space="preserve"> </w:t>
      </w:r>
      <w:proofErr w:type="spellStart"/>
      <w:r w:rsidRPr="00245AD7">
        <w:rPr>
          <w:color w:val="000000" w:themeColor="text1"/>
          <w:sz w:val="22"/>
          <w:szCs w:val="22"/>
        </w:rPr>
        <w:t>pendaftaran</w:t>
      </w:r>
      <w:proofErr w:type="spellEnd"/>
      <w:r w:rsidRPr="00245AD7">
        <w:rPr>
          <w:color w:val="000000" w:themeColor="text1"/>
          <w:sz w:val="22"/>
          <w:szCs w:val="22"/>
        </w:rPr>
        <w:t xml:space="preserve"> </w:t>
      </w:r>
      <w:proofErr w:type="spellStart"/>
      <w:r w:rsidRPr="00245AD7">
        <w:rPr>
          <w:color w:val="000000" w:themeColor="text1"/>
          <w:sz w:val="22"/>
          <w:szCs w:val="22"/>
        </w:rPr>
        <w:t>penduduk</w:t>
      </w:r>
      <w:proofErr w:type="spellEnd"/>
      <w:r w:rsidRPr="00245AD7">
        <w:rPr>
          <w:color w:val="000000" w:themeColor="text1"/>
          <w:sz w:val="22"/>
          <w:szCs w:val="22"/>
        </w:rPr>
        <w:t xml:space="preserve"> juga </w:t>
      </w:r>
      <w:proofErr w:type="spellStart"/>
      <w:r w:rsidRPr="00245AD7">
        <w:rPr>
          <w:color w:val="000000" w:themeColor="text1"/>
          <w:sz w:val="22"/>
          <w:szCs w:val="22"/>
        </w:rPr>
        <w:t>dihadapi</w:t>
      </w:r>
      <w:proofErr w:type="spellEnd"/>
      <w:r w:rsidRPr="00245AD7">
        <w:rPr>
          <w:color w:val="000000" w:themeColor="text1"/>
          <w:sz w:val="22"/>
          <w:szCs w:val="22"/>
        </w:rPr>
        <w:t xml:space="preserve"> oleh </w:t>
      </w:r>
      <w:proofErr w:type="spellStart"/>
      <w:r w:rsidRPr="00245AD7">
        <w:rPr>
          <w:color w:val="000000" w:themeColor="text1"/>
          <w:sz w:val="22"/>
          <w:szCs w:val="22"/>
        </w:rPr>
        <w:t>Pemerintah</w:t>
      </w:r>
      <w:proofErr w:type="spellEnd"/>
      <w:r w:rsidRPr="00245AD7">
        <w:rPr>
          <w:color w:val="000000" w:themeColor="text1"/>
          <w:sz w:val="22"/>
          <w:szCs w:val="22"/>
        </w:rPr>
        <w:t xml:space="preserve"> </w:t>
      </w:r>
      <w:proofErr w:type="spellStart"/>
      <w:r w:rsidRPr="00245AD7">
        <w:rPr>
          <w:color w:val="000000" w:themeColor="text1"/>
          <w:sz w:val="22"/>
          <w:szCs w:val="22"/>
        </w:rPr>
        <w:t>Provinsi</w:t>
      </w:r>
      <w:proofErr w:type="spellEnd"/>
      <w:r w:rsidRPr="00245AD7">
        <w:rPr>
          <w:color w:val="000000" w:themeColor="text1"/>
          <w:sz w:val="22"/>
          <w:szCs w:val="22"/>
        </w:rPr>
        <w:t xml:space="preserve"> Sulawesi </w:t>
      </w:r>
      <w:proofErr w:type="spellStart"/>
      <w:r w:rsidRPr="00245AD7">
        <w:rPr>
          <w:color w:val="000000" w:themeColor="text1"/>
          <w:sz w:val="22"/>
          <w:szCs w:val="22"/>
        </w:rPr>
        <w:t>Setalan</w:t>
      </w:r>
      <w:proofErr w:type="spellEnd"/>
      <w:r w:rsidRPr="00245AD7">
        <w:rPr>
          <w:color w:val="000000" w:themeColor="text1"/>
          <w:sz w:val="22"/>
          <w:szCs w:val="22"/>
        </w:rPr>
        <w:t xml:space="preserve">. </w:t>
      </w:r>
      <w:r w:rsidRPr="00245AD7">
        <w:rPr>
          <w:rFonts w:eastAsia="Arial"/>
          <w:color w:val="000000" w:themeColor="text1"/>
          <w:sz w:val="22"/>
          <w:szCs w:val="22"/>
        </w:rPr>
        <w:t xml:space="preserve">Dimana </w:t>
      </w:r>
      <w:proofErr w:type="spellStart"/>
      <w:r w:rsidRPr="00245AD7">
        <w:rPr>
          <w:rFonts w:eastAsia="Arial"/>
          <w:color w:val="000000" w:themeColor="text1"/>
          <w:sz w:val="22"/>
          <w:szCs w:val="22"/>
        </w:rPr>
        <w:t>pendaftaran</w:t>
      </w:r>
      <w:proofErr w:type="spellEnd"/>
      <w:r w:rsidRPr="00245AD7">
        <w:rPr>
          <w:rFonts w:eastAsia="Arial"/>
          <w:color w:val="000000" w:themeColor="text1"/>
          <w:sz w:val="22"/>
          <w:szCs w:val="22"/>
        </w:rPr>
        <w:t xml:space="preserve"> </w:t>
      </w:r>
      <w:proofErr w:type="spellStart"/>
      <w:r w:rsidRPr="00245AD7">
        <w:rPr>
          <w:rFonts w:eastAsia="Arial"/>
          <w:color w:val="000000" w:themeColor="text1"/>
          <w:sz w:val="22"/>
          <w:szCs w:val="22"/>
        </w:rPr>
        <w:t>penduduk</w:t>
      </w:r>
      <w:proofErr w:type="spellEnd"/>
      <w:r w:rsidRPr="00245AD7">
        <w:rPr>
          <w:rFonts w:eastAsia="Arial"/>
          <w:color w:val="000000" w:themeColor="text1"/>
          <w:sz w:val="22"/>
          <w:szCs w:val="22"/>
        </w:rPr>
        <w:t xml:space="preserve"> </w:t>
      </w:r>
      <w:proofErr w:type="spellStart"/>
      <w:r w:rsidRPr="00245AD7">
        <w:rPr>
          <w:rFonts w:eastAsia="Arial"/>
          <w:color w:val="000000" w:themeColor="text1"/>
          <w:sz w:val="22"/>
          <w:szCs w:val="22"/>
        </w:rPr>
        <w:t>adalah</w:t>
      </w:r>
      <w:proofErr w:type="spellEnd"/>
      <w:r w:rsidRPr="00245AD7">
        <w:rPr>
          <w:color w:val="000000" w:themeColor="text1"/>
          <w:sz w:val="22"/>
          <w:szCs w:val="22"/>
        </w:rPr>
        <w:t xml:space="preserve"> </w:t>
      </w:r>
      <w:proofErr w:type="spellStart"/>
      <w:r w:rsidRPr="00245AD7">
        <w:rPr>
          <w:color w:val="000000" w:themeColor="text1"/>
          <w:sz w:val="22"/>
          <w:szCs w:val="22"/>
        </w:rPr>
        <w:t>sarana</w:t>
      </w:r>
      <w:proofErr w:type="spellEnd"/>
      <w:r w:rsidRPr="00245AD7">
        <w:rPr>
          <w:color w:val="000000" w:themeColor="text1"/>
          <w:sz w:val="22"/>
          <w:szCs w:val="22"/>
        </w:rPr>
        <w:t xml:space="preserve"> </w:t>
      </w:r>
      <w:proofErr w:type="spellStart"/>
      <w:r w:rsidRPr="00245AD7">
        <w:rPr>
          <w:color w:val="000000" w:themeColor="text1"/>
          <w:sz w:val="22"/>
          <w:szCs w:val="22"/>
        </w:rPr>
        <w:t>untuk</w:t>
      </w:r>
      <w:proofErr w:type="spellEnd"/>
      <w:r w:rsidRPr="00245AD7">
        <w:rPr>
          <w:color w:val="000000" w:themeColor="text1"/>
          <w:sz w:val="22"/>
          <w:szCs w:val="22"/>
        </w:rPr>
        <w:t xml:space="preserve"> </w:t>
      </w:r>
      <w:proofErr w:type="spellStart"/>
      <w:r w:rsidRPr="00245AD7">
        <w:rPr>
          <w:color w:val="000000" w:themeColor="text1"/>
          <w:sz w:val="22"/>
          <w:szCs w:val="22"/>
        </w:rPr>
        <w:t>membangun</w:t>
      </w:r>
      <w:proofErr w:type="spellEnd"/>
      <w:r w:rsidRPr="00245AD7">
        <w:rPr>
          <w:color w:val="000000" w:themeColor="text1"/>
          <w:sz w:val="22"/>
          <w:szCs w:val="22"/>
        </w:rPr>
        <w:t xml:space="preserve"> basis data dan </w:t>
      </w:r>
      <w:proofErr w:type="spellStart"/>
      <w:r w:rsidRPr="00245AD7">
        <w:rPr>
          <w:color w:val="000000" w:themeColor="text1"/>
          <w:sz w:val="22"/>
          <w:szCs w:val="22"/>
        </w:rPr>
        <w:t>menerbitkan</w:t>
      </w:r>
      <w:proofErr w:type="spellEnd"/>
      <w:r w:rsidRPr="00245AD7">
        <w:rPr>
          <w:color w:val="000000" w:themeColor="text1"/>
          <w:sz w:val="22"/>
          <w:szCs w:val="22"/>
        </w:rPr>
        <w:t xml:space="preserve"> </w:t>
      </w:r>
      <w:proofErr w:type="spellStart"/>
      <w:r w:rsidRPr="00245AD7">
        <w:rPr>
          <w:color w:val="000000" w:themeColor="text1"/>
          <w:sz w:val="22"/>
          <w:szCs w:val="22"/>
        </w:rPr>
        <w:t>identitas</w:t>
      </w:r>
      <w:proofErr w:type="spellEnd"/>
      <w:r w:rsidRPr="00245AD7">
        <w:rPr>
          <w:color w:val="000000" w:themeColor="text1"/>
          <w:sz w:val="22"/>
          <w:szCs w:val="22"/>
        </w:rPr>
        <w:t xml:space="preserve"> </w:t>
      </w:r>
      <w:proofErr w:type="spellStart"/>
      <w:r w:rsidRPr="00245AD7">
        <w:rPr>
          <w:color w:val="000000" w:themeColor="text1"/>
          <w:sz w:val="22"/>
          <w:szCs w:val="22"/>
        </w:rPr>
        <w:t>bagi</w:t>
      </w:r>
      <w:proofErr w:type="spellEnd"/>
      <w:r w:rsidRPr="00245AD7">
        <w:rPr>
          <w:color w:val="000000" w:themeColor="text1"/>
          <w:sz w:val="22"/>
          <w:szCs w:val="22"/>
        </w:rPr>
        <w:t xml:space="preserve"> </w:t>
      </w:r>
      <w:proofErr w:type="spellStart"/>
      <w:r w:rsidRPr="00245AD7">
        <w:rPr>
          <w:color w:val="000000" w:themeColor="text1"/>
          <w:sz w:val="22"/>
          <w:szCs w:val="22"/>
        </w:rPr>
        <w:t>setiap</w:t>
      </w:r>
      <w:proofErr w:type="spellEnd"/>
      <w:r w:rsidRPr="00245AD7">
        <w:rPr>
          <w:color w:val="000000" w:themeColor="text1"/>
          <w:sz w:val="22"/>
          <w:szCs w:val="22"/>
        </w:rPr>
        <w:t xml:space="preserve"> </w:t>
      </w:r>
      <w:proofErr w:type="spellStart"/>
      <w:r w:rsidRPr="00245AD7">
        <w:rPr>
          <w:color w:val="000000" w:themeColor="text1"/>
          <w:sz w:val="22"/>
          <w:szCs w:val="22"/>
        </w:rPr>
        <w:t>penduduk</w:t>
      </w:r>
      <w:proofErr w:type="spellEnd"/>
      <w:r w:rsidRPr="00245AD7">
        <w:rPr>
          <w:color w:val="000000" w:themeColor="text1"/>
          <w:sz w:val="22"/>
          <w:szCs w:val="22"/>
        </w:rPr>
        <w:t xml:space="preserve"> </w:t>
      </w:r>
      <w:proofErr w:type="spellStart"/>
      <w:r w:rsidRPr="00245AD7">
        <w:rPr>
          <w:color w:val="000000" w:themeColor="text1"/>
          <w:sz w:val="22"/>
          <w:szCs w:val="22"/>
        </w:rPr>
        <w:t>dewasa</w:t>
      </w:r>
      <w:proofErr w:type="spellEnd"/>
      <w:r w:rsidRPr="00245AD7">
        <w:rPr>
          <w:color w:val="000000" w:themeColor="text1"/>
          <w:sz w:val="22"/>
          <w:szCs w:val="22"/>
        </w:rPr>
        <w:t xml:space="preserve"> </w:t>
      </w:r>
      <w:proofErr w:type="spellStart"/>
      <w:r w:rsidRPr="00245AD7">
        <w:rPr>
          <w:color w:val="000000" w:themeColor="text1"/>
          <w:sz w:val="22"/>
          <w:szCs w:val="22"/>
        </w:rPr>
        <w:t>dengan</w:t>
      </w:r>
      <w:proofErr w:type="spellEnd"/>
      <w:r w:rsidRPr="00245AD7">
        <w:rPr>
          <w:color w:val="000000" w:themeColor="text1"/>
          <w:sz w:val="22"/>
          <w:szCs w:val="22"/>
        </w:rPr>
        <w:t xml:space="preserve"> </w:t>
      </w:r>
      <w:proofErr w:type="spellStart"/>
      <w:r w:rsidRPr="00245AD7">
        <w:rPr>
          <w:color w:val="000000" w:themeColor="text1"/>
          <w:sz w:val="22"/>
          <w:szCs w:val="22"/>
        </w:rPr>
        <w:t>mencatumkan</w:t>
      </w:r>
      <w:proofErr w:type="spellEnd"/>
      <w:r w:rsidRPr="00245AD7">
        <w:rPr>
          <w:color w:val="000000" w:themeColor="text1"/>
          <w:sz w:val="22"/>
          <w:szCs w:val="22"/>
        </w:rPr>
        <w:t xml:space="preserve"> </w:t>
      </w:r>
      <w:proofErr w:type="spellStart"/>
      <w:r w:rsidRPr="00245AD7">
        <w:rPr>
          <w:color w:val="000000" w:themeColor="text1"/>
          <w:sz w:val="22"/>
          <w:szCs w:val="22"/>
        </w:rPr>
        <w:t>Nomor</w:t>
      </w:r>
      <w:proofErr w:type="spellEnd"/>
      <w:r w:rsidRPr="00245AD7">
        <w:rPr>
          <w:color w:val="000000" w:themeColor="text1"/>
          <w:sz w:val="22"/>
          <w:szCs w:val="22"/>
        </w:rPr>
        <w:t xml:space="preserve"> </w:t>
      </w:r>
      <w:proofErr w:type="spellStart"/>
      <w:r w:rsidRPr="00245AD7">
        <w:rPr>
          <w:color w:val="000000" w:themeColor="text1"/>
          <w:sz w:val="22"/>
          <w:szCs w:val="22"/>
        </w:rPr>
        <w:t>Penduduk</w:t>
      </w:r>
      <w:proofErr w:type="spellEnd"/>
      <w:r w:rsidRPr="00245AD7">
        <w:rPr>
          <w:color w:val="000000" w:themeColor="text1"/>
          <w:sz w:val="22"/>
          <w:szCs w:val="22"/>
        </w:rPr>
        <w:t xml:space="preserve"> </w:t>
      </w:r>
      <w:proofErr w:type="spellStart"/>
      <w:r w:rsidRPr="00245AD7">
        <w:rPr>
          <w:color w:val="000000" w:themeColor="text1"/>
          <w:sz w:val="22"/>
          <w:szCs w:val="22"/>
        </w:rPr>
        <w:t>sebagai</w:t>
      </w:r>
      <w:proofErr w:type="spellEnd"/>
      <w:r w:rsidRPr="00245AD7">
        <w:rPr>
          <w:color w:val="000000" w:themeColor="text1"/>
          <w:sz w:val="22"/>
          <w:szCs w:val="22"/>
        </w:rPr>
        <w:t xml:space="preserve"> </w:t>
      </w:r>
      <w:proofErr w:type="spellStart"/>
      <w:r w:rsidRPr="00245AD7">
        <w:rPr>
          <w:color w:val="000000" w:themeColor="text1"/>
          <w:sz w:val="22"/>
          <w:szCs w:val="22"/>
        </w:rPr>
        <w:t>identitas</w:t>
      </w:r>
      <w:proofErr w:type="spellEnd"/>
      <w:r w:rsidRPr="00245AD7">
        <w:rPr>
          <w:color w:val="000000" w:themeColor="text1"/>
          <w:sz w:val="22"/>
          <w:szCs w:val="22"/>
        </w:rPr>
        <w:t xml:space="preserve"> </w:t>
      </w:r>
      <w:proofErr w:type="spellStart"/>
      <w:r w:rsidRPr="00245AD7">
        <w:rPr>
          <w:color w:val="000000" w:themeColor="text1"/>
          <w:sz w:val="22"/>
          <w:szCs w:val="22"/>
        </w:rPr>
        <w:t>tunggal</w:t>
      </w:r>
      <w:proofErr w:type="spellEnd"/>
      <w:r w:rsidRPr="00245AD7">
        <w:rPr>
          <w:color w:val="000000" w:themeColor="text1"/>
          <w:sz w:val="22"/>
          <w:szCs w:val="22"/>
        </w:rPr>
        <w:t xml:space="preserve">. Dari </w:t>
      </w:r>
      <w:proofErr w:type="spellStart"/>
      <w:r w:rsidRPr="00245AD7">
        <w:rPr>
          <w:color w:val="000000" w:themeColor="text1"/>
          <w:sz w:val="22"/>
          <w:szCs w:val="22"/>
        </w:rPr>
        <w:t>kegiatan</w:t>
      </w:r>
      <w:proofErr w:type="spellEnd"/>
      <w:r w:rsidRPr="00245AD7">
        <w:rPr>
          <w:color w:val="000000" w:themeColor="text1"/>
          <w:sz w:val="22"/>
          <w:szCs w:val="22"/>
        </w:rPr>
        <w:t xml:space="preserve"> </w:t>
      </w:r>
      <w:proofErr w:type="spellStart"/>
      <w:r w:rsidRPr="00245AD7">
        <w:rPr>
          <w:color w:val="000000" w:themeColor="text1"/>
          <w:sz w:val="22"/>
          <w:szCs w:val="22"/>
        </w:rPr>
        <w:t>pendaftaran</w:t>
      </w:r>
      <w:proofErr w:type="spellEnd"/>
      <w:r w:rsidRPr="00245AD7">
        <w:rPr>
          <w:color w:val="000000" w:themeColor="text1"/>
          <w:sz w:val="22"/>
          <w:szCs w:val="22"/>
        </w:rPr>
        <w:t xml:space="preserve"> </w:t>
      </w:r>
      <w:proofErr w:type="spellStart"/>
      <w:r w:rsidRPr="00245AD7">
        <w:rPr>
          <w:color w:val="000000" w:themeColor="text1"/>
          <w:sz w:val="22"/>
          <w:szCs w:val="22"/>
        </w:rPr>
        <w:t>penduduk</w:t>
      </w:r>
      <w:proofErr w:type="spellEnd"/>
      <w:r w:rsidRPr="00245AD7">
        <w:rPr>
          <w:color w:val="000000" w:themeColor="text1"/>
          <w:sz w:val="22"/>
          <w:szCs w:val="22"/>
        </w:rPr>
        <w:t xml:space="preserve"> </w:t>
      </w:r>
      <w:proofErr w:type="spellStart"/>
      <w:r w:rsidRPr="00245AD7">
        <w:rPr>
          <w:color w:val="000000" w:themeColor="text1"/>
          <w:sz w:val="22"/>
          <w:szCs w:val="22"/>
        </w:rPr>
        <w:t>ini</w:t>
      </w:r>
      <w:proofErr w:type="spellEnd"/>
      <w:r w:rsidRPr="00245AD7">
        <w:rPr>
          <w:color w:val="000000" w:themeColor="text1"/>
          <w:sz w:val="22"/>
          <w:szCs w:val="22"/>
        </w:rPr>
        <w:t xml:space="preserve"> </w:t>
      </w:r>
      <w:proofErr w:type="spellStart"/>
      <w:r w:rsidRPr="00245AD7">
        <w:rPr>
          <w:color w:val="000000" w:themeColor="text1"/>
          <w:sz w:val="22"/>
          <w:szCs w:val="22"/>
        </w:rPr>
        <w:t>kemudian</w:t>
      </w:r>
      <w:proofErr w:type="spellEnd"/>
      <w:r w:rsidRPr="00245AD7">
        <w:rPr>
          <w:color w:val="000000" w:themeColor="text1"/>
          <w:sz w:val="22"/>
          <w:szCs w:val="22"/>
        </w:rPr>
        <w:t xml:space="preserve"> </w:t>
      </w:r>
      <w:proofErr w:type="spellStart"/>
      <w:r w:rsidRPr="00245AD7">
        <w:rPr>
          <w:color w:val="000000" w:themeColor="text1"/>
          <w:sz w:val="22"/>
          <w:szCs w:val="22"/>
        </w:rPr>
        <w:t>diterbitkan</w:t>
      </w:r>
      <w:proofErr w:type="spellEnd"/>
      <w:r w:rsidRPr="00245AD7">
        <w:rPr>
          <w:color w:val="000000" w:themeColor="text1"/>
          <w:sz w:val="22"/>
          <w:szCs w:val="22"/>
        </w:rPr>
        <w:t xml:space="preserve"> 3 </w:t>
      </w:r>
      <w:proofErr w:type="spellStart"/>
      <w:r w:rsidRPr="00245AD7">
        <w:rPr>
          <w:color w:val="000000" w:themeColor="text1"/>
          <w:sz w:val="22"/>
          <w:szCs w:val="22"/>
        </w:rPr>
        <w:t>dokumen</w:t>
      </w:r>
      <w:proofErr w:type="spellEnd"/>
      <w:r w:rsidRPr="00245AD7">
        <w:rPr>
          <w:color w:val="000000" w:themeColor="text1"/>
          <w:sz w:val="22"/>
          <w:szCs w:val="22"/>
        </w:rPr>
        <w:t xml:space="preserve">, </w:t>
      </w:r>
      <w:proofErr w:type="spellStart"/>
      <w:proofErr w:type="gramStart"/>
      <w:r w:rsidRPr="00245AD7">
        <w:rPr>
          <w:color w:val="000000" w:themeColor="text1"/>
          <w:sz w:val="22"/>
          <w:szCs w:val="22"/>
        </w:rPr>
        <w:t>yaitu</w:t>
      </w:r>
      <w:proofErr w:type="spellEnd"/>
      <w:r w:rsidRPr="00245AD7">
        <w:rPr>
          <w:color w:val="000000" w:themeColor="text1"/>
          <w:sz w:val="22"/>
          <w:szCs w:val="22"/>
        </w:rPr>
        <w:t xml:space="preserve"> :</w:t>
      </w:r>
      <w:proofErr w:type="gramEnd"/>
      <w:r w:rsidRPr="00245AD7">
        <w:rPr>
          <w:color w:val="000000" w:themeColor="text1"/>
          <w:sz w:val="22"/>
          <w:szCs w:val="22"/>
        </w:rPr>
        <w:t xml:space="preserve"> Biodata </w:t>
      </w:r>
      <w:proofErr w:type="spellStart"/>
      <w:r w:rsidRPr="00245AD7">
        <w:rPr>
          <w:color w:val="000000" w:themeColor="text1"/>
          <w:sz w:val="22"/>
          <w:szCs w:val="22"/>
        </w:rPr>
        <w:t>penduduk</w:t>
      </w:r>
      <w:proofErr w:type="spellEnd"/>
      <w:r w:rsidRPr="00245AD7">
        <w:rPr>
          <w:color w:val="000000" w:themeColor="text1"/>
          <w:sz w:val="22"/>
          <w:szCs w:val="22"/>
        </w:rPr>
        <w:t xml:space="preserve">, Kartu </w:t>
      </w:r>
      <w:proofErr w:type="spellStart"/>
      <w:r w:rsidRPr="00245AD7">
        <w:rPr>
          <w:color w:val="000000" w:themeColor="text1"/>
          <w:sz w:val="22"/>
          <w:szCs w:val="22"/>
        </w:rPr>
        <w:t>Keluarga</w:t>
      </w:r>
      <w:proofErr w:type="spellEnd"/>
      <w:r w:rsidRPr="00245AD7">
        <w:rPr>
          <w:color w:val="000000" w:themeColor="text1"/>
          <w:sz w:val="22"/>
          <w:szCs w:val="22"/>
        </w:rPr>
        <w:t xml:space="preserve">, dan Kartu Tanda </w:t>
      </w:r>
      <w:proofErr w:type="spellStart"/>
      <w:r w:rsidRPr="00245AD7">
        <w:rPr>
          <w:color w:val="000000" w:themeColor="text1"/>
          <w:sz w:val="22"/>
          <w:szCs w:val="22"/>
        </w:rPr>
        <w:t>Penduduk</w:t>
      </w:r>
      <w:proofErr w:type="spellEnd"/>
      <w:r w:rsidRPr="00245AD7">
        <w:rPr>
          <w:color w:val="000000" w:themeColor="text1"/>
          <w:sz w:val="22"/>
          <w:szCs w:val="22"/>
        </w:rPr>
        <w:t xml:space="preserve">. </w:t>
      </w:r>
      <w:proofErr w:type="spellStart"/>
      <w:r w:rsidRPr="00245AD7">
        <w:rPr>
          <w:color w:val="000000" w:themeColor="text1"/>
          <w:sz w:val="22"/>
          <w:szCs w:val="22"/>
        </w:rPr>
        <w:t>Permasalahan</w:t>
      </w:r>
      <w:proofErr w:type="spellEnd"/>
      <w:r w:rsidRPr="00245AD7">
        <w:rPr>
          <w:color w:val="000000" w:themeColor="text1"/>
          <w:sz w:val="22"/>
          <w:szCs w:val="22"/>
        </w:rPr>
        <w:t xml:space="preserve"> </w:t>
      </w:r>
      <w:proofErr w:type="spellStart"/>
      <w:r w:rsidRPr="00245AD7">
        <w:rPr>
          <w:color w:val="000000" w:themeColor="text1"/>
          <w:sz w:val="22"/>
          <w:szCs w:val="22"/>
        </w:rPr>
        <w:t>pendaftaran</w:t>
      </w:r>
      <w:proofErr w:type="spellEnd"/>
      <w:r w:rsidRPr="00245AD7">
        <w:rPr>
          <w:color w:val="000000" w:themeColor="text1"/>
          <w:sz w:val="22"/>
          <w:szCs w:val="22"/>
        </w:rPr>
        <w:t xml:space="preserve"> </w:t>
      </w:r>
      <w:proofErr w:type="spellStart"/>
      <w:r w:rsidRPr="00245AD7">
        <w:rPr>
          <w:color w:val="000000" w:themeColor="text1"/>
          <w:sz w:val="22"/>
          <w:szCs w:val="22"/>
        </w:rPr>
        <w:t>penduduk</w:t>
      </w:r>
      <w:proofErr w:type="spellEnd"/>
      <w:r w:rsidRPr="00245AD7">
        <w:rPr>
          <w:color w:val="000000" w:themeColor="text1"/>
          <w:sz w:val="22"/>
          <w:szCs w:val="22"/>
        </w:rPr>
        <w:t xml:space="preserve"> yang </w:t>
      </w:r>
      <w:proofErr w:type="spellStart"/>
      <w:r w:rsidRPr="00245AD7">
        <w:rPr>
          <w:color w:val="000000" w:themeColor="text1"/>
          <w:sz w:val="22"/>
          <w:szCs w:val="22"/>
        </w:rPr>
        <w:t>masih</w:t>
      </w:r>
      <w:proofErr w:type="spellEnd"/>
      <w:r w:rsidRPr="00245AD7">
        <w:rPr>
          <w:color w:val="000000" w:themeColor="text1"/>
          <w:sz w:val="22"/>
          <w:szCs w:val="22"/>
        </w:rPr>
        <w:t xml:space="preserve"> </w:t>
      </w:r>
      <w:proofErr w:type="spellStart"/>
      <w:r w:rsidRPr="00245AD7">
        <w:rPr>
          <w:color w:val="000000" w:themeColor="text1"/>
          <w:sz w:val="22"/>
          <w:szCs w:val="22"/>
        </w:rPr>
        <w:t>dihadapi</w:t>
      </w:r>
      <w:proofErr w:type="spellEnd"/>
      <w:r w:rsidRPr="00245AD7">
        <w:rPr>
          <w:color w:val="000000" w:themeColor="text1"/>
          <w:sz w:val="22"/>
          <w:szCs w:val="22"/>
        </w:rPr>
        <w:t xml:space="preserve"> oleh </w:t>
      </w:r>
      <w:proofErr w:type="spellStart"/>
      <w:r w:rsidRPr="00245AD7">
        <w:rPr>
          <w:color w:val="000000" w:themeColor="text1"/>
          <w:sz w:val="22"/>
          <w:szCs w:val="22"/>
        </w:rPr>
        <w:t>pemerintah</w:t>
      </w:r>
      <w:proofErr w:type="spellEnd"/>
      <w:r w:rsidRPr="00245AD7">
        <w:rPr>
          <w:color w:val="000000" w:themeColor="text1"/>
          <w:sz w:val="22"/>
          <w:szCs w:val="22"/>
        </w:rPr>
        <w:t xml:space="preserve"> </w:t>
      </w:r>
      <w:proofErr w:type="spellStart"/>
      <w:r w:rsidRPr="00245AD7">
        <w:rPr>
          <w:color w:val="000000" w:themeColor="text1"/>
          <w:sz w:val="22"/>
          <w:szCs w:val="22"/>
        </w:rPr>
        <w:t>Provinsi</w:t>
      </w:r>
      <w:proofErr w:type="spellEnd"/>
      <w:r w:rsidRPr="00245AD7">
        <w:rPr>
          <w:color w:val="000000" w:themeColor="text1"/>
          <w:sz w:val="22"/>
          <w:szCs w:val="22"/>
        </w:rPr>
        <w:t xml:space="preserve"> Sulawesi Selatan </w:t>
      </w:r>
      <w:proofErr w:type="spellStart"/>
      <w:r w:rsidRPr="00245AD7">
        <w:rPr>
          <w:color w:val="000000" w:themeColor="text1"/>
          <w:sz w:val="22"/>
          <w:szCs w:val="22"/>
        </w:rPr>
        <w:t>yakni</w:t>
      </w:r>
      <w:proofErr w:type="spellEnd"/>
      <w:r w:rsidRPr="00245AD7">
        <w:rPr>
          <w:color w:val="000000" w:themeColor="text1"/>
          <w:sz w:val="22"/>
          <w:szCs w:val="22"/>
        </w:rPr>
        <w:t xml:space="preserve"> </w:t>
      </w:r>
      <w:proofErr w:type="spellStart"/>
      <w:r w:rsidRPr="00245AD7">
        <w:rPr>
          <w:color w:val="000000" w:themeColor="text1"/>
          <w:sz w:val="22"/>
          <w:szCs w:val="22"/>
        </w:rPr>
        <w:t>terkait</w:t>
      </w:r>
      <w:proofErr w:type="spellEnd"/>
      <w:r w:rsidRPr="00245AD7">
        <w:rPr>
          <w:color w:val="000000" w:themeColor="text1"/>
          <w:sz w:val="22"/>
          <w:szCs w:val="22"/>
        </w:rPr>
        <w:t xml:space="preserve"> </w:t>
      </w:r>
      <w:proofErr w:type="spellStart"/>
      <w:r w:rsidRPr="00245AD7">
        <w:rPr>
          <w:color w:val="000000" w:themeColor="text1"/>
          <w:sz w:val="22"/>
          <w:szCs w:val="22"/>
        </w:rPr>
        <w:t>dengan</w:t>
      </w:r>
      <w:proofErr w:type="spellEnd"/>
      <w:r w:rsidRPr="00245AD7">
        <w:rPr>
          <w:color w:val="000000" w:themeColor="text1"/>
          <w:sz w:val="22"/>
          <w:szCs w:val="22"/>
        </w:rPr>
        <w:t xml:space="preserve"> </w:t>
      </w:r>
      <w:proofErr w:type="spellStart"/>
      <w:r w:rsidRPr="00245AD7">
        <w:rPr>
          <w:rFonts w:eastAsia="Arial"/>
          <w:color w:val="000000" w:themeColor="text1"/>
          <w:sz w:val="22"/>
          <w:szCs w:val="22"/>
        </w:rPr>
        <w:t>masih</w:t>
      </w:r>
      <w:proofErr w:type="spellEnd"/>
      <w:r w:rsidRPr="00245AD7">
        <w:rPr>
          <w:rFonts w:eastAsia="Arial"/>
          <w:color w:val="000000" w:themeColor="text1"/>
          <w:sz w:val="22"/>
          <w:szCs w:val="22"/>
        </w:rPr>
        <w:t xml:space="preserve"> </w:t>
      </w:r>
      <w:proofErr w:type="spellStart"/>
      <w:r w:rsidRPr="00245AD7">
        <w:rPr>
          <w:rFonts w:eastAsia="Arial"/>
          <w:color w:val="000000" w:themeColor="text1"/>
          <w:sz w:val="22"/>
          <w:szCs w:val="22"/>
        </w:rPr>
        <w:t>kurangnya</w:t>
      </w:r>
      <w:proofErr w:type="spellEnd"/>
      <w:r w:rsidRPr="00245AD7">
        <w:rPr>
          <w:rFonts w:eastAsia="Arial"/>
          <w:color w:val="000000" w:themeColor="text1"/>
          <w:sz w:val="22"/>
          <w:szCs w:val="22"/>
        </w:rPr>
        <w:t xml:space="preserve"> </w:t>
      </w:r>
      <w:proofErr w:type="spellStart"/>
      <w:r w:rsidRPr="00245AD7">
        <w:rPr>
          <w:rFonts w:eastAsia="Arial"/>
          <w:color w:val="000000" w:themeColor="text1"/>
          <w:sz w:val="22"/>
          <w:szCs w:val="22"/>
        </w:rPr>
        <w:t>cakupan</w:t>
      </w:r>
      <w:proofErr w:type="spellEnd"/>
      <w:r w:rsidRPr="00245AD7">
        <w:rPr>
          <w:rFonts w:eastAsia="Arial"/>
          <w:color w:val="000000" w:themeColor="text1"/>
          <w:sz w:val="22"/>
          <w:szCs w:val="22"/>
        </w:rPr>
        <w:t xml:space="preserve"> </w:t>
      </w:r>
      <w:proofErr w:type="spellStart"/>
      <w:r w:rsidRPr="00245AD7">
        <w:rPr>
          <w:rFonts w:eastAsia="Arial"/>
          <w:color w:val="000000" w:themeColor="text1"/>
          <w:sz w:val="22"/>
          <w:szCs w:val="22"/>
        </w:rPr>
        <w:t>kepemilikan</w:t>
      </w:r>
      <w:proofErr w:type="spellEnd"/>
      <w:r w:rsidRPr="00245AD7">
        <w:rPr>
          <w:rFonts w:eastAsia="Arial"/>
          <w:color w:val="000000" w:themeColor="text1"/>
          <w:sz w:val="22"/>
          <w:szCs w:val="22"/>
        </w:rPr>
        <w:t xml:space="preserve"> KTP-el. </w:t>
      </w:r>
      <w:r w:rsidRPr="00245AD7">
        <w:rPr>
          <w:color w:val="000000" w:themeColor="text1"/>
          <w:sz w:val="22"/>
          <w:szCs w:val="22"/>
        </w:rPr>
        <w:t>KTP-</w:t>
      </w:r>
      <w:proofErr w:type="spellStart"/>
      <w:r w:rsidRPr="00245AD7">
        <w:rPr>
          <w:color w:val="000000" w:themeColor="text1"/>
          <w:sz w:val="22"/>
          <w:szCs w:val="22"/>
        </w:rPr>
        <w:t>el</w:t>
      </w:r>
      <w:proofErr w:type="spellEnd"/>
      <w:r w:rsidRPr="00245AD7">
        <w:rPr>
          <w:color w:val="000000" w:themeColor="text1"/>
          <w:sz w:val="22"/>
          <w:szCs w:val="22"/>
        </w:rPr>
        <w:t xml:space="preserve"> </w:t>
      </w:r>
      <w:proofErr w:type="spellStart"/>
      <w:r w:rsidRPr="00245AD7">
        <w:rPr>
          <w:color w:val="000000" w:themeColor="text1"/>
          <w:sz w:val="22"/>
          <w:szCs w:val="22"/>
        </w:rPr>
        <w:t>merupakan</w:t>
      </w:r>
      <w:proofErr w:type="spellEnd"/>
      <w:r w:rsidRPr="00245AD7">
        <w:rPr>
          <w:color w:val="000000" w:themeColor="text1"/>
          <w:sz w:val="22"/>
          <w:szCs w:val="22"/>
        </w:rPr>
        <w:t xml:space="preserve"> Kartu Tanda </w:t>
      </w:r>
      <w:proofErr w:type="spellStart"/>
      <w:r w:rsidRPr="00245AD7">
        <w:rPr>
          <w:color w:val="000000" w:themeColor="text1"/>
          <w:sz w:val="22"/>
          <w:szCs w:val="22"/>
        </w:rPr>
        <w:t>Penduduk</w:t>
      </w:r>
      <w:proofErr w:type="spellEnd"/>
      <w:r w:rsidRPr="00245AD7">
        <w:rPr>
          <w:color w:val="000000" w:themeColor="text1"/>
          <w:sz w:val="22"/>
          <w:szCs w:val="22"/>
        </w:rPr>
        <w:t xml:space="preserve"> yang </w:t>
      </w:r>
      <w:proofErr w:type="spellStart"/>
      <w:r w:rsidRPr="00245AD7">
        <w:rPr>
          <w:color w:val="000000" w:themeColor="text1"/>
          <w:sz w:val="22"/>
          <w:szCs w:val="22"/>
        </w:rPr>
        <w:t>dilengkapi</w:t>
      </w:r>
      <w:proofErr w:type="spellEnd"/>
      <w:r w:rsidRPr="00245AD7">
        <w:rPr>
          <w:color w:val="000000" w:themeColor="text1"/>
          <w:sz w:val="22"/>
          <w:szCs w:val="22"/>
        </w:rPr>
        <w:t xml:space="preserve"> Cip yang </w:t>
      </w:r>
      <w:proofErr w:type="spellStart"/>
      <w:r w:rsidRPr="00245AD7">
        <w:rPr>
          <w:color w:val="000000" w:themeColor="text1"/>
          <w:sz w:val="22"/>
          <w:szCs w:val="22"/>
        </w:rPr>
        <w:t>merupakan</w:t>
      </w:r>
      <w:proofErr w:type="spellEnd"/>
      <w:r w:rsidRPr="00245AD7">
        <w:rPr>
          <w:color w:val="000000" w:themeColor="text1"/>
          <w:sz w:val="22"/>
          <w:szCs w:val="22"/>
        </w:rPr>
        <w:t xml:space="preserve"> </w:t>
      </w:r>
      <w:proofErr w:type="spellStart"/>
      <w:r w:rsidRPr="00245AD7">
        <w:rPr>
          <w:color w:val="000000" w:themeColor="text1"/>
          <w:sz w:val="22"/>
          <w:szCs w:val="22"/>
        </w:rPr>
        <w:t>identitas</w:t>
      </w:r>
      <w:proofErr w:type="spellEnd"/>
      <w:r w:rsidRPr="00245AD7">
        <w:rPr>
          <w:color w:val="000000" w:themeColor="text1"/>
          <w:sz w:val="22"/>
          <w:szCs w:val="22"/>
        </w:rPr>
        <w:t xml:space="preserve"> </w:t>
      </w:r>
      <w:proofErr w:type="spellStart"/>
      <w:r w:rsidRPr="00245AD7">
        <w:rPr>
          <w:color w:val="000000" w:themeColor="text1"/>
          <w:sz w:val="22"/>
          <w:szCs w:val="22"/>
        </w:rPr>
        <w:t>resmi</w:t>
      </w:r>
      <w:proofErr w:type="spellEnd"/>
      <w:r w:rsidRPr="00245AD7">
        <w:rPr>
          <w:color w:val="000000" w:themeColor="text1"/>
          <w:sz w:val="22"/>
          <w:szCs w:val="22"/>
        </w:rPr>
        <w:t xml:space="preserve"> </w:t>
      </w:r>
      <w:proofErr w:type="spellStart"/>
      <w:r w:rsidRPr="00245AD7">
        <w:rPr>
          <w:color w:val="000000" w:themeColor="text1"/>
          <w:sz w:val="22"/>
          <w:szCs w:val="22"/>
        </w:rPr>
        <w:t>penduduk</w:t>
      </w:r>
      <w:proofErr w:type="spellEnd"/>
      <w:r w:rsidRPr="00245AD7">
        <w:rPr>
          <w:color w:val="000000" w:themeColor="text1"/>
          <w:sz w:val="22"/>
          <w:szCs w:val="22"/>
        </w:rPr>
        <w:t xml:space="preserve"> </w:t>
      </w:r>
      <w:proofErr w:type="spellStart"/>
      <w:r w:rsidRPr="00245AD7">
        <w:rPr>
          <w:color w:val="000000" w:themeColor="text1"/>
          <w:sz w:val="22"/>
          <w:szCs w:val="22"/>
        </w:rPr>
        <w:t>sebagai</w:t>
      </w:r>
      <w:proofErr w:type="spellEnd"/>
      <w:r w:rsidRPr="00245AD7">
        <w:rPr>
          <w:color w:val="000000" w:themeColor="text1"/>
          <w:sz w:val="22"/>
          <w:szCs w:val="22"/>
        </w:rPr>
        <w:t xml:space="preserve"> </w:t>
      </w:r>
      <w:proofErr w:type="spellStart"/>
      <w:r w:rsidRPr="00245AD7">
        <w:rPr>
          <w:color w:val="000000" w:themeColor="text1"/>
          <w:sz w:val="22"/>
          <w:szCs w:val="22"/>
        </w:rPr>
        <w:t>bukti</w:t>
      </w:r>
      <w:proofErr w:type="spellEnd"/>
      <w:r w:rsidRPr="00245AD7">
        <w:rPr>
          <w:color w:val="000000" w:themeColor="text1"/>
          <w:sz w:val="22"/>
          <w:szCs w:val="22"/>
        </w:rPr>
        <w:t xml:space="preserve"> </w:t>
      </w:r>
      <w:proofErr w:type="spellStart"/>
      <w:r w:rsidRPr="00245AD7">
        <w:rPr>
          <w:color w:val="000000" w:themeColor="text1"/>
          <w:sz w:val="22"/>
          <w:szCs w:val="22"/>
        </w:rPr>
        <w:t>diri</w:t>
      </w:r>
      <w:proofErr w:type="spellEnd"/>
      <w:r w:rsidRPr="00245AD7">
        <w:rPr>
          <w:color w:val="000000" w:themeColor="text1"/>
          <w:sz w:val="22"/>
          <w:szCs w:val="22"/>
        </w:rPr>
        <w:t xml:space="preserve"> yang </w:t>
      </w:r>
      <w:proofErr w:type="spellStart"/>
      <w:r w:rsidRPr="00245AD7">
        <w:rPr>
          <w:color w:val="000000" w:themeColor="text1"/>
          <w:sz w:val="22"/>
          <w:szCs w:val="22"/>
        </w:rPr>
        <w:t>diterbitkan</w:t>
      </w:r>
      <w:proofErr w:type="spellEnd"/>
      <w:r w:rsidRPr="00245AD7">
        <w:rPr>
          <w:color w:val="000000" w:themeColor="text1"/>
          <w:sz w:val="22"/>
          <w:szCs w:val="22"/>
        </w:rPr>
        <w:t xml:space="preserve"> oleh </w:t>
      </w:r>
      <w:proofErr w:type="spellStart"/>
      <w:r w:rsidRPr="00245AD7">
        <w:rPr>
          <w:color w:val="000000" w:themeColor="text1"/>
          <w:sz w:val="22"/>
          <w:szCs w:val="22"/>
        </w:rPr>
        <w:t>instansi</w:t>
      </w:r>
      <w:proofErr w:type="spellEnd"/>
      <w:r w:rsidRPr="00245AD7">
        <w:rPr>
          <w:color w:val="000000" w:themeColor="text1"/>
          <w:sz w:val="22"/>
          <w:szCs w:val="22"/>
        </w:rPr>
        <w:t xml:space="preserve"> </w:t>
      </w:r>
      <w:proofErr w:type="spellStart"/>
      <w:r w:rsidRPr="00245AD7">
        <w:rPr>
          <w:color w:val="000000" w:themeColor="text1"/>
          <w:sz w:val="22"/>
          <w:szCs w:val="22"/>
        </w:rPr>
        <w:t>pelaksana</w:t>
      </w:r>
      <w:proofErr w:type="spellEnd"/>
      <w:r w:rsidRPr="00245AD7">
        <w:rPr>
          <w:color w:val="000000" w:themeColor="text1"/>
          <w:sz w:val="22"/>
          <w:szCs w:val="22"/>
        </w:rPr>
        <w:t xml:space="preserve"> dan </w:t>
      </w:r>
      <w:proofErr w:type="spellStart"/>
      <w:r w:rsidRPr="00245AD7">
        <w:rPr>
          <w:color w:val="000000" w:themeColor="text1"/>
          <w:sz w:val="22"/>
          <w:szCs w:val="22"/>
        </w:rPr>
        <w:t>penyelenggara</w:t>
      </w:r>
      <w:proofErr w:type="spellEnd"/>
      <w:r w:rsidRPr="00245AD7">
        <w:rPr>
          <w:color w:val="000000" w:themeColor="text1"/>
          <w:sz w:val="22"/>
          <w:szCs w:val="22"/>
        </w:rPr>
        <w:t>.</w:t>
      </w:r>
    </w:p>
    <w:p w:rsidR="00C949ED" w:rsidRPr="00245AD7" w:rsidRDefault="00C949ED" w:rsidP="00C949ED">
      <w:pPr>
        <w:ind w:firstLine="720"/>
        <w:jc w:val="both"/>
        <w:rPr>
          <w:sz w:val="22"/>
          <w:szCs w:val="22"/>
        </w:rPr>
      </w:pPr>
      <w:r w:rsidRPr="00245AD7">
        <w:rPr>
          <w:sz w:val="22"/>
          <w:szCs w:val="22"/>
        </w:rPr>
        <w:t xml:space="preserve">Adapun </w:t>
      </w:r>
      <w:proofErr w:type="spellStart"/>
      <w:r w:rsidRPr="00245AD7">
        <w:rPr>
          <w:sz w:val="22"/>
          <w:szCs w:val="22"/>
        </w:rPr>
        <w:t>kebijakan</w:t>
      </w:r>
      <w:proofErr w:type="spellEnd"/>
      <w:r w:rsidRPr="00245AD7">
        <w:rPr>
          <w:sz w:val="22"/>
          <w:szCs w:val="22"/>
        </w:rPr>
        <w:t xml:space="preserve"> yang </w:t>
      </w:r>
      <w:proofErr w:type="spellStart"/>
      <w:r w:rsidRPr="00245AD7">
        <w:rPr>
          <w:sz w:val="22"/>
          <w:szCs w:val="22"/>
        </w:rPr>
        <w:t>telah</w:t>
      </w:r>
      <w:proofErr w:type="spellEnd"/>
      <w:r w:rsidRPr="00245AD7">
        <w:rPr>
          <w:sz w:val="22"/>
          <w:szCs w:val="22"/>
        </w:rPr>
        <w:t xml:space="preserve"> </w:t>
      </w:r>
      <w:proofErr w:type="spellStart"/>
      <w:r w:rsidRPr="00245AD7">
        <w:rPr>
          <w:sz w:val="22"/>
          <w:szCs w:val="22"/>
        </w:rPr>
        <w:t>dikeluarkan</w:t>
      </w:r>
      <w:proofErr w:type="spellEnd"/>
      <w:r w:rsidRPr="00245AD7">
        <w:rPr>
          <w:sz w:val="22"/>
          <w:szCs w:val="22"/>
        </w:rPr>
        <w:t xml:space="preserve"> oleh </w:t>
      </w:r>
      <w:proofErr w:type="spellStart"/>
      <w:r w:rsidRPr="00245AD7">
        <w:rPr>
          <w:sz w:val="22"/>
          <w:szCs w:val="22"/>
        </w:rPr>
        <w:t>Pemerintah</w:t>
      </w:r>
      <w:proofErr w:type="spellEnd"/>
      <w:r w:rsidRPr="00245AD7">
        <w:rPr>
          <w:sz w:val="22"/>
          <w:szCs w:val="22"/>
        </w:rPr>
        <w:t xml:space="preserve"> Indonesia </w:t>
      </w:r>
      <w:proofErr w:type="spellStart"/>
      <w:r w:rsidRPr="00245AD7">
        <w:rPr>
          <w:sz w:val="22"/>
          <w:szCs w:val="22"/>
        </w:rPr>
        <w:t>terkait</w:t>
      </w:r>
      <w:proofErr w:type="spellEnd"/>
      <w:r w:rsidRPr="00245AD7">
        <w:rPr>
          <w:sz w:val="22"/>
          <w:szCs w:val="22"/>
        </w:rPr>
        <w:t xml:space="preserve"> </w:t>
      </w:r>
      <w:proofErr w:type="spellStart"/>
      <w:r w:rsidRPr="00245AD7">
        <w:rPr>
          <w:sz w:val="22"/>
          <w:szCs w:val="22"/>
        </w:rPr>
        <w:t>dengan</w:t>
      </w:r>
      <w:proofErr w:type="spellEnd"/>
      <w:r w:rsidRPr="00245AD7">
        <w:rPr>
          <w:sz w:val="22"/>
          <w:szCs w:val="22"/>
        </w:rPr>
        <w:t xml:space="preserve"> </w:t>
      </w:r>
      <w:proofErr w:type="spellStart"/>
      <w:r w:rsidRPr="00245AD7">
        <w:rPr>
          <w:sz w:val="22"/>
          <w:szCs w:val="22"/>
        </w:rPr>
        <w:t>penerbitan</w:t>
      </w:r>
      <w:proofErr w:type="spellEnd"/>
      <w:r w:rsidRPr="00245AD7">
        <w:rPr>
          <w:sz w:val="22"/>
          <w:szCs w:val="22"/>
        </w:rPr>
        <w:t xml:space="preserve"> KTP-</w:t>
      </w:r>
      <w:proofErr w:type="spellStart"/>
      <w:r w:rsidRPr="00245AD7">
        <w:rPr>
          <w:sz w:val="22"/>
          <w:szCs w:val="22"/>
        </w:rPr>
        <w:t>el</w:t>
      </w:r>
      <w:proofErr w:type="spellEnd"/>
      <w:r w:rsidRPr="00245AD7">
        <w:rPr>
          <w:sz w:val="22"/>
          <w:szCs w:val="22"/>
        </w:rPr>
        <w:t xml:space="preserve"> </w:t>
      </w:r>
      <w:proofErr w:type="spellStart"/>
      <w:r w:rsidRPr="00245AD7">
        <w:rPr>
          <w:sz w:val="22"/>
          <w:szCs w:val="22"/>
        </w:rPr>
        <w:t>sebagai</w:t>
      </w:r>
      <w:proofErr w:type="spellEnd"/>
      <w:r w:rsidRPr="00245AD7">
        <w:rPr>
          <w:sz w:val="22"/>
          <w:szCs w:val="22"/>
        </w:rPr>
        <w:t xml:space="preserve"> </w:t>
      </w:r>
      <w:proofErr w:type="spellStart"/>
      <w:r w:rsidRPr="00245AD7">
        <w:rPr>
          <w:sz w:val="22"/>
          <w:szCs w:val="22"/>
        </w:rPr>
        <w:t>dokumen</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dituangkan</w:t>
      </w:r>
      <w:proofErr w:type="spellEnd"/>
      <w:r w:rsidRPr="00245AD7">
        <w:rPr>
          <w:sz w:val="22"/>
          <w:szCs w:val="22"/>
        </w:rPr>
        <w:t xml:space="preserve"> </w:t>
      </w:r>
      <w:proofErr w:type="spellStart"/>
      <w:r w:rsidRPr="00245AD7">
        <w:rPr>
          <w:sz w:val="22"/>
          <w:szCs w:val="22"/>
        </w:rPr>
        <w:t>dalam</w:t>
      </w:r>
      <w:proofErr w:type="spellEnd"/>
      <w:r w:rsidRPr="00245AD7">
        <w:rPr>
          <w:sz w:val="22"/>
          <w:szCs w:val="22"/>
        </w:rPr>
        <w:t xml:space="preserve"> </w:t>
      </w:r>
      <w:proofErr w:type="spellStart"/>
      <w:r w:rsidRPr="00245AD7">
        <w:rPr>
          <w:sz w:val="22"/>
          <w:szCs w:val="22"/>
        </w:rPr>
        <w:t>Peraturan</w:t>
      </w:r>
      <w:proofErr w:type="spellEnd"/>
      <w:r w:rsidRPr="00245AD7">
        <w:rPr>
          <w:sz w:val="22"/>
          <w:szCs w:val="22"/>
        </w:rPr>
        <w:t xml:space="preserve"> </w:t>
      </w:r>
      <w:proofErr w:type="spellStart"/>
      <w:r w:rsidRPr="00245AD7">
        <w:rPr>
          <w:sz w:val="22"/>
          <w:szCs w:val="22"/>
        </w:rPr>
        <w:t>Presiden</w:t>
      </w:r>
      <w:proofErr w:type="spellEnd"/>
      <w:r w:rsidRPr="00245AD7">
        <w:rPr>
          <w:sz w:val="22"/>
          <w:szCs w:val="22"/>
        </w:rPr>
        <w:t xml:space="preserve"> </w:t>
      </w:r>
      <w:proofErr w:type="spellStart"/>
      <w:r w:rsidRPr="00245AD7">
        <w:rPr>
          <w:sz w:val="22"/>
          <w:szCs w:val="22"/>
        </w:rPr>
        <w:t>Nomor</w:t>
      </w:r>
      <w:proofErr w:type="spellEnd"/>
      <w:r w:rsidRPr="00245AD7">
        <w:rPr>
          <w:sz w:val="22"/>
          <w:szCs w:val="22"/>
        </w:rPr>
        <w:t xml:space="preserve"> 26 </w:t>
      </w:r>
      <w:proofErr w:type="spellStart"/>
      <w:r w:rsidRPr="00245AD7">
        <w:rPr>
          <w:sz w:val="22"/>
          <w:szCs w:val="22"/>
        </w:rPr>
        <w:t>Tahun</w:t>
      </w:r>
      <w:proofErr w:type="spellEnd"/>
      <w:r w:rsidRPr="00245AD7">
        <w:rPr>
          <w:sz w:val="22"/>
          <w:szCs w:val="22"/>
        </w:rPr>
        <w:t xml:space="preserve"> 2009 </w:t>
      </w:r>
      <w:proofErr w:type="spellStart"/>
      <w:r w:rsidRPr="00245AD7">
        <w:rPr>
          <w:sz w:val="22"/>
          <w:szCs w:val="22"/>
        </w:rPr>
        <w:t>tentang</w:t>
      </w:r>
      <w:proofErr w:type="spellEnd"/>
      <w:r w:rsidRPr="00245AD7">
        <w:rPr>
          <w:sz w:val="22"/>
          <w:szCs w:val="22"/>
        </w:rPr>
        <w:t xml:space="preserve"> </w:t>
      </w:r>
      <w:proofErr w:type="spellStart"/>
      <w:r w:rsidRPr="00245AD7">
        <w:rPr>
          <w:sz w:val="22"/>
          <w:szCs w:val="22"/>
        </w:rPr>
        <w:t>Pelaksanaan</w:t>
      </w:r>
      <w:proofErr w:type="spellEnd"/>
      <w:r w:rsidRPr="00245AD7">
        <w:rPr>
          <w:sz w:val="22"/>
          <w:szCs w:val="22"/>
        </w:rPr>
        <w:t xml:space="preserve"> Kartu Tanda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dengan</w:t>
      </w:r>
      <w:proofErr w:type="spellEnd"/>
      <w:r w:rsidRPr="00245AD7">
        <w:rPr>
          <w:sz w:val="22"/>
          <w:szCs w:val="22"/>
        </w:rPr>
        <w:t xml:space="preserve"> </w:t>
      </w:r>
      <w:proofErr w:type="spellStart"/>
      <w:r w:rsidRPr="00245AD7">
        <w:rPr>
          <w:sz w:val="22"/>
          <w:szCs w:val="22"/>
        </w:rPr>
        <w:t>menggunakan</w:t>
      </w:r>
      <w:proofErr w:type="spellEnd"/>
      <w:r w:rsidRPr="00245AD7">
        <w:rPr>
          <w:sz w:val="22"/>
          <w:szCs w:val="22"/>
        </w:rPr>
        <w:t xml:space="preserve"> </w:t>
      </w:r>
      <w:proofErr w:type="spellStart"/>
      <w:r w:rsidRPr="00245AD7">
        <w:rPr>
          <w:sz w:val="22"/>
          <w:szCs w:val="22"/>
        </w:rPr>
        <w:t>Nomor</w:t>
      </w:r>
      <w:proofErr w:type="spellEnd"/>
      <w:r w:rsidRPr="00245AD7">
        <w:rPr>
          <w:sz w:val="22"/>
          <w:szCs w:val="22"/>
        </w:rPr>
        <w:t xml:space="preserve"> </w:t>
      </w:r>
      <w:proofErr w:type="spellStart"/>
      <w:r w:rsidRPr="00245AD7">
        <w:rPr>
          <w:sz w:val="22"/>
          <w:szCs w:val="22"/>
        </w:rPr>
        <w:t>Induk</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dan </w:t>
      </w:r>
      <w:proofErr w:type="spellStart"/>
      <w:r w:rsidRPr="00245AD7">
        <w:rPr>
          <w:sz w:val="22"/>
          <w:szCs w:val="22"/>
        </w:rPr>
        <w:t>Undang</w:t>
      </w:r>
      <w:proofErr w:type="spellEnd"/>
      <w:r w:rsidRPr="00245AD7">
        <w:rPr>
          <w:sz w:val="22"/>
          <w:szCs w:val="22"/>
        </w:rPr>
        <w:t xml:space="preserve">- </w:t>
      </w:r>
      <w:proofErr w:type="spellStart"/>
      <w:r w:rsidRPr="00245AD7">
        <w:rPr>
          <w:sz w:val="22"/>
          <w:szCs w:val="22"/>
        </w:rPr>
        <w:t>Undang</w:t>
      </w:r>
      <w:proofErr w:type="spellEnd"/>
      <w:r w:rsidRPr="00245AD7">
        <w:rPr>
          <w:sz w:val="22"/>
          <w:szCs w:val="22"/>
        </w:rPr>
        <w:t xml:space="preserve"> </w:t>
      </w:r>
      <w:proofErr w:type="spellStart"/>
      <w:r w:rsidRPr="00245AD7">
        <w:rPr>
          <w:sz w:val="22"/>
          <w:szCs w:val="22"/>
        </w:rPr>
        <w:t>Nomor</w:t>
      </w:r>
      <w:proofErr w:type="spellEnd"/>
      <w:r w:rsidRPr="00245AD7">
        <w:rPr>
          <w:sz w:val="22"/>
          <w:szCs w:val="22"/>
        </w:rPr>
        <w:t xml:space="preserve"> 24 </w:t>
      </w:r>
      <w:proofErr w:type="spellStart"/>
      <w:r w:rsidRPr="00245AD7">
        <w:rPr>
          <w:sz w:val="22"/>
          <w:szCs w:val="22"/>
        </w:rPr>
        <w:t>Tahun</w:t>
      </w:r>
      <w:proofErr w:type="spellEnd"/>
      <w:r w:rsidRPr="00245AD7">
        <w:rPr>
          <w:sz w:val="22"/>
          <w:szCs w:val="22"/>
        </w:rPr>
        <w:t xml:space="preserve"> 2013 </w:t>
      </w:r>
      <w:proofErr w:type="spellStart"/>
      <w:r w:rsidRPr="00245AD7">
        <w:rPr>
          <w:sz w:val="22"/>
          <w:szCs w:val="22"/>
        </w:rPr>
        <w:t>mengenai</w:t>
      </w:r>
      <w:proofErr w:type="spellEnd"/>
      <w:r w:rsidRPr="00245AD7">
        <w:rPr>
          <w:sz w:val="22"/>
          <w:szCs w:val="22"/>
        </w:rPr>
        <w:t xml:space="preserve"> </w:t>
      </w:r>
      <w:proofErr w:type="spellStart"/>
      <w:r w:rsidRPr="00245AD7">
        <w:rPr>
          <w:sz w:val="22"/>
          <w:szCs w:val="22"/>
        </w:rPr>
        <w:t>Perubahan</w:t>
      </w:r>
      <w:proofErr w:type="spellEnd"/>
      <w:r w:rsidRPr="00245AD7">
        <w:rPr>
          <w:sz w:val="22"/>
          <w:szCs w:val="22"/>
        </w:rPr>
        <w:t xml:space="preserve"> Atas </w:t>
      </w:r>
      <w:proofErr w:type="spellStart"/>
      <w:r w:rsidRPr="00245AD7">
        <w:rPr>
          <w:sz w:val="22"/>
          <w:szCs w:val="22"/>
        </w:rPr>
        <w:t>Undang-Undang</w:t>
      </w:r>
      <w:proofErr w:type="spellEnd"/>
      <w:r w:rsidRPr="00245AD7">
        <w:rPr>
          <w:sz w:val="22"/>
          <w:szCs w:val="22"/>
        </w:rPr>
        <w:t xml:space="preserve"> </w:t>
      </w:r>
      <w:proofErr w:type="spellStart"/>
      <w:r w:rsidRPr="00245AD7">
        <w:rPr>
          <w:sz w:val="22"/>
          <w:szCs w:val="22"/>
        </w:rPr>
        <w:t>Nomor</w:t>
      </w:r>
      <w:proofErr w:type="spellEnd"/>
      <w:r w:rsidRPr="00245AD7">
        <w:rPr>
          <w:sz w:val="22"/>
          <w:szCs w:val="22"/>
        </w:rPr>
        <w:t xml:space="preserve"> 23 </w:t>
      </w:r>
      <w:proofErr w:type="spellStart"/>
      <w:r w:rsidRPr="00245AD7">
        <w:rPr>
          <w:sz w:val="22"/>
          <w:szCs w:val="22"/>
        </w:rPr>
        <w:t>Tahun</w:t>
      </w:r>
      <w:proofErr w:type="spellEnd"/>
      <w:r w:rsidRPr="00245AD7">
        <w:rPr>
          <w:sz w:val="22"/>
          <w:szCs w:val="22"/>
        </w:rPr>
        <w:t xml:space="preserve"> 2006 </w:t>
      </w:r>
      <w:proofErr w:type="spellStart"/>
      <w:r w:rsidRPr="00245AD7">
        <w:rPr>
          <w:sz w:val="22"/>
          <w:szCs w:val="22"/>
        </w:rPr>
        <w:t>tentang</w:t>
      </w:r>
      <w:proofErr w:type="spellEnd"/>
      <w:r w:rsidRPr="00245AD7">
        <w:rPr>
          <w:sz w:val="22"/>
          <w:szCs w:val="22"/>
        </w:rPr>
        <w:t xml:space="preserve"> </w:t>
      </w:r>
      <w:proofErr w:type="spellStart"/>
      <w:r w:rsidRPr="00245AD7">
        <w:rPr>
          <w:sz w:val="22"/>
          <w:szCs w:val="22"/>
        </w:rPr>
        <w:t>Administrasi</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Pelaksanaan</w:t>
      </w:r>
      <w:proofErr w:type="spellEnd"/>
      <w:r w:rsidRPr="00245AD7">
        <w:rPr>
          <w:sz w:val="22"/>
          <w:szCs w:val="22"/>
        </w:rPr>
        <w:t xml:space="preserve"> KTP-</w:t>
      </w:r>
      <w:proofErr w:type="spellStart"/>
      <w:r w:rsidRPr="00245AD7">
        <w:rPr>
          <w:sz w:val="22"/>
          <w:szCs w:val="22"/>
        </w:rPr>
        <w:t>el</w:t>
      </w:r>
      <w:proofErr w:type="spellEnd"/>
      <w:r w:rsidRPr="00245AD7">
        <w:rPr>
          <w:sz w:val="22"/>
          <w:szCs w:val="22"/>
        </w:rPr>
        <w:t xml:space="preserve"> </w:t>
      </w:r>
      <w:proofErr w:type="spellStart"/>
      <w:r w:rsidRPr="00245AD7">
        <w:rPr>
          <w:sz w:val="22"/>
          <w:szCs w:val="22"/>
        </w:rPr>
        <w:t>merupakan</w:t>
      </w:r>
      <w:proofErr w:type="spellEnd"/>
      <w:r w:rsidRPr="00245AD7">
        <w:rPr>
          <w:sz w:val="22"/>
          <w:szCs w:val="22"/>
        </w:rPr>
        <w:t xml:space="preserve"> salah </w:t>
      </w:r>
      <w:proofErr w:type="spellStart"/>
      <w:r w:rsidRPr="00245AD7">
        <w:rPr>
          <w:sz w:val="22"/>
          <w:szCs w:val="22"/>
        </w:rPr>
        <w:t>satu</w:t>
      </w:r>
      <w:proofErr w:type="spellEnd"/>
      <w:r w:rsidRPr="00245AD7">
        <w:rPr>
          <w:sz w:val="22"/>
          <w:szCs w:val="22"/>
        </w:rPr>
        <w:t xml:space="preserve"> program </w:t>
      </w:r>
      <w:proofErr w:type="spellStart"/>
      <w:r w:rsidRPr="00245AD7">
        <w:rPr>
          <w:sz w:val="22"/>
          <w:szCs w:val="22"/>
        </w:rPr>
        <w:t>pemerintah</w:t>
      </w:r>
      <w:proofErr w:type="spellEnd"/>
      <w:r w:rsidRPr="00245AD7">
        <w:rPr>
          <w:sz w:val="22"/>
          <w:szCs w:val="22"/>
        </w:rPr>
        <w:t xml:space="preserve"> yang </w:t>
      </w:r>
      <w:proofErr w:type="spellStart"/>
      <w:r w:rsidRPr="00245AD7">
        <w:rPr>
          <w:sz w:val="22"/>
          <w:szCs w:val="22"/>
        </w:rPr>
        <w:t>diharapkan</w:t>
      </w:r>
      <w:proofErr w:type="spellEnd"/>
      <w:r w:rsidRPr="00245AD7">
        <w:rPr>
          <w:sz w:val="22"/>
          <w:szCs w:val="22"/>
        </w:rPr>
        <w:t xml:space="preserve"> </w:t>
      </w:r>
      <w:proofErr w:type="spellStart"/>
      <w:r w:rsidRPr="00245AD7">
        <w:rPr>
          <w:sz w:val="22"/>
          <w:szCs w:val="22"/>
        </w:rPr>
        <w:t>mampu</w:t>
      </w:r>
      <w:proofErr w:type="spellEnd"/>
      <w:r w:rsidRPr="00245AD7">
        <w:rPr>
          <w:sz w:val="22"/>
          <w:szCs w:val="22"/>
        </w:rPr>
        <w:t xml:space="preserve"> </w:t>
      </w:r>
      <w:proofErr w:type="spellStart"/>
      <w:r w:rsidRPr="00245AD7">
        <w:rPr>
          <w:sz w:val="22"/>
          <w:szCs w:val="22"/>
        </w:rPr>
        <w:t>mempercepat</w:t>
      </w:r>
      <w:proofErr w:type="spellEnd"/>
      <w:r w:rsidRPr="00245AD7">
        <w:rPr>
          <w:sz w:val="22"/>
          <w:szCs w:val="22"/>
        </w:rPr>
        <w:t xml:space="preserve"> dan </w:t>
      </w:r>
      <w:proofErr w:type="spellStart"/>
      <w:r w:rsidRPr="00245AD7">
        <w:rPr>
          <w:sz w:val="22"/>
          <w:szCs w:val="22"/>
        </w:rPr>
        <w:t>mendukung</w:t>
      </w:r>
      <w:proofErr w:type="spellEnd"/>
      <w:r w:rsidRPr="00245AD7">
        <w:rPr>
          <w:sz w:val="22"/>
          <w:szCs w:val="22"/>
        </w:rPr>
        <w:t xml:space="preserve"> </w:t>
      </w:r>
      <w:proofErr w:type="spellStart"/>
      <w:r w:rsidRPr="00245AD7">
        <w:rPr>
          <w:sz w:val="22"/>
          <w:szCs w:val="22"/>
        </w:rPr>
        <w:t>terbangunnya</w:t>
      </w:r>
      <w:proofErr w:type="spellEnd"/>
      <w:r w:rsidRPr="00245AD7">
        <w:rPr>
          <w:sz w:val="22"/>
          <w:szCs w:val="22"/>
        </w:rPr>
        <w:t xml:space="preserve"> </w:t>
      </w:r>
      <w:r w:rsidRPr="00245AD7">
        <w:rPr>
          <w:i/>
          <w:sz w:val="22"/>
          <w:szCs w:val="22"/>
        </w:rPr>
        <w:t>database</w:t>
      </w:r>
      <w:r w:rsidRPr="00245AD7">
        <w:rPr>
          <w:sz w:val="22"/>
          <w:szCs w:val="22"/>
        </w:rPr>
        <w:t xml:space="preserve"> </w:t>
      </w:r>
      <w:proofErr w:type="spellStart"/>
      <w:r w:rsidRPr="00245AD7">
        <w:rPr>
          <w:sz w:val="22"/>
          <w:szCs w:val="22"/>
        </w:rPr>
        <w:t>kependudukan</w:t>
      </w:r>
      <w:proofErr w:type="spellEnd"/>
      <w:r w:rsidRPr="00245AD7">
        <w:rPr>
          <w:sz w:val="22"/>
          <w:szCs w:val="22"/>
        </w:rPr>
        <w:t xml:space="preserve"> di </w:t>
      </w:r>
      <w:proofErr w:type="spellStart"/>
      <w:r w:rsidRPr="00245AD7">
        <w:rPr>
          <w:sz w:val="22"/>
          <w:szCs w:val="22"/>
        </w:rPr>
        <w:t>kabupaten</w:t>
      </w:r>
      <w:proofErr w:type="spellEnd"/>
      <w:r w:rsidRPr="00245AD7">
        <w:rPr>
          <w:sz w:val="22"/>
          <w:szCs w:val="22"/>
        </w:rPr>
        <w:t>/</w:t>
      </w:r>
      <w:proofErr w:type="spellStart"/>
      <w:r w:rsidRPr="00245AD7">
        <w:rPr>
          <w:sz w:val="22"/>
          <w:szCs w:val="22"/>
        </w:rPr>
        <w:t>kota</w:t>
      </w:r>
      <w:proofErr w:type="spellEnd"/>
      <w:r w:rsidRPr="00245AD7">
        <w:rPr>
          <w:sz w:val="22"/>
          <w:szCs w:val="22"/>
        </w:rPr>
        <w:t xml:space="preserve">, dan </w:t>
      </w:r>
      <w:proofErr w:type="spellStart"/>
      <w:r w:rsidRPr="00245AD7">
        <w:rPr>
          <w:sz w:val="22"/>
          <w:szCs w:val="22"/>
        </w:rPr>
        <w:t>provinsi</w:t>
      </w:r>
      <w:proofErr w:type="spellEnd"/>
      <w:r w:rsidRPr="00245AD7">
        <w:rPr>
          <w:sz w:val="22"/>
          <w:szCs w:val="22"/>
        </w:rPr>
        <w:t xml:space="preserve"> </w:t>
      </w:r>
      <w:proofErr w:type="spellStart"/>
      <w:r w:rsidRPr="00245AD7">
        <w:rPr>
          <w:sz w:val="22"/>
          <w:szCs w:val="22"/>
        </w:rPr>
        <w:t>SeIndonesia</w:t>
      </w:r>
      <w:proofErr w:type="spellEnd"/>
      <w:r w:rsidRPr="00245AD7">
        <w:rPr>
          <w:sz w:val="22"/>
          <w:szCs w:val="22"/>
        </w:rPr>
        <w:t xml:space="preserve">. </w:t>
      </w:r>
      <w:proofErr w:type="spellStart"/>
      <w:r w:rsidRPr="00245AD7">
        <w:rPr>
          <w:sz w:val="22"/>
          <w:szCs w:val="22"/>
        </w:rPr>
        <w:t>Sehingga</w:t>
      </w:r>
      <w:proofErr w:type="spellEnd"/>
      <w:r w:rsidRPr="00245AD7">
        <w:rPr>
          <w:sz w:val="22"/>
          <w:szCs w:val="22"/>
        </w:rPr>
        <w:t xml:space="preserve">, </w:t>
      </w:r>
      <w:proofErr w:type="spellStart"/>
      <w:r w:rsidRPr="00245AD7">
        <w:rPr>
          <w:sz w:val="22"/>
          <w:szCs w:val="22"/>
        </w:rPr>
        <w:t>dengan</w:t>
      </w:r>
      <w:proofErr w:type="spellEnd"/>
      <w:r w:rsidRPr="00245AD7">
        <w:rPr>
          <w:sz w:val="22"/>
          <w:szCs w:val="22"/>
        </w:rPr>
        <w:t xml:space="preserve"> </w:t>
      </w:r>
      <w:proofErr w:type="spellStart"/>
      <w:r w:rsidRPr="00245AD7">
        <w:rPr>
          <w:sz w:val="22"/>
          <w:szCs w:val="22"/>
        </w:rPr>
        <w:t>demikian</w:t>
      </w:r>
      <w:proofErr w:type="spellEnd"/>
      <w:r w:rsidRPr="00245AD7">
        <w:rPr>
          <w:sz w:val="22"/>
          <w:szCs w:val="22"/>
        </w:rPr>
        <w:t xml:space="preserve"> </w:t>
      </w:r>
      <w:proofErr w:type="spellStart"/>
      <w:r w:rsidRPr="00245AD7">
        <w:rPr>
          <w:sz w:val="22"/>
          <w:szCs w:val="22"/>
        </w:rPr>
        <w:t>hal</w:t>
      </w:r>
      <w:proofErr w:type="spellEnd"/>
      <w:r w:rsidRPr="00245AD7">
        <w:rPr>
          <w:sz w:val="22"/>
          <w:szCs w:val="22"/>
        </w:rPr>
        <w:t xml:space="preserve"> </w:t>
      </w:r>
      <w:proofErr w:type="spellStart"/>
      <w:r w:rsidRPr="00245AD7">
        <w:rPr>
          <w:sz w:val="22"/>
          <w:szCs w:val="22"/>
        </w:rPr>
        <w:t>itu</w:t>
      </w:r>
      <w:proofErr w:type="spellEnd"/>
      <w:r w:rsidRPr="00245AD7">
        <w:rPr>
          <w:sz w:val="22"/>
          <w:szCs w:val="22"/>
        </w:rPr>
        <w:t xml:space="preserve"> </w:t>
      </w:r>
      <w:proofErr w:type="spellStart"/>
      <w:r w:rsidRPr="00245AD7">
        <w:rPr>
          <w:sz w:val="22"/>
          <w:szCs w:val="22"/>
        </w:rPr>
        <w:t>menjadi</w:t>
      </w:r>
      <w:proofErr w:type="spellEnd"/>
      <w:r w:rsidRPr="00245AD7">
        <w:rPr>
          <w:sz w:val="22"/>
          <w:szCs w:val="22"/>
        </w:rPr>
        <w:t xml:space="preserve"> </w:t>
      </w:r>
      <w:proofErr w:type="spellStart"/>
      <w:r w:rsidRPr="00245AD7">
        <w:rPr>
          <w:sz w:val="22"/>
          <w:szCs w:val="22"/>
        </w:rPr>
        <w:t>dasar</w:t>
      </w:r>
      <w:proofErr w:type="spellEnd"/>
      <w:r w:rsidRPr="00245AD7">
        <w:rPr>
          <w:sz w:val="22"/>
          <w:szCs w:val="22"/>
        </w:rPr>
        <w:t xml:space="preserve"> </w:t>
      </w:r>
      <w:proofErr w:type="spellStart"/>
      <w:r w:rsidRPr="00245AD7">
        <w:rPr>
          <w:sz w:val="22"/>
          <w:szCs w:val="22"/>
        </w:rPr>
        <w:t>bagi</w:t>
      </w:r>
      <w:proofErr w:type="spellEnd"/>
      <w:r w:rsidRPr="00245AD7">
        <w:rPr>
          <w:sz w:val="22"/>
          <w:szCs w:val="22"/>
        </w:rPr>
        <w:t xml:space="preserve"> </w:t>
      </w:r>
      <w:proofErr w:type="spellStart"/>
      <w:r w:rsidRPr="00245AD7">
        <w:rPr>
          <w:sz w:val="22"/>
          <w:szCs w:val="22"/>
        </w:rPr>
        <w:t>seluruh</w:t>
      </w:r>
      <w:proofErr w:type="spellEnd"/>
      <w:r w:rsidRPr="00245AD7">
        <w:rPr>
          <w:sz w:val="22"/>
          <w:szCs w:val="22"/>
        </w:rPr>
        <w:t xml:space="preserve"> </w:t>
      </w:r>
      <w:proofErr w:type="spellStart"/>
      <w:r w:rsidRPr="00245AD7">
        <w:rPr>
          <w:sz w:val="22"/>
          <w:szCs w:val="22"/>
        </w:rPr>
        <w:t>daerah</w:t>
      </w:r>
      <w:proofErr w:type="spellEnd"/>
      <w:r w:rsidRPr="00245AD7">
        <w:rPr>
          <w:sz w:val="22"/>
          <w:szCs w:val="22"/>
        </w:rPr>
        <w:t xml:space="preserve"> </w:t>
      </w:r>
      <w:proofErr w:type="spellStart"/>
      <w:r w:rsidRPr="00245AD7">
        <w:rPr>
          <w:sz w:val="22"/>
          <w:szCs w:val="22"/>
        </w:rPr>
        <w:t>untuk</w:t>
      </w:r>
      <w:proofErr w:type="spellEnd"/>
      <w:r w:rsidRPr="00245AD7">
        <w:rPr>
          <w:sz w:val="22"/>
          <w:szCs w:val="22"/>
        </w:rPr>
        <w:t xml:space="preserve"> </w:t>
      </w:r>
      <w:proofErr w:type="spellStart"/>
      <w:r w:rsidRPr="00245AD7">
        <w:rPr>
          <w:sz w:val="22"/>
          <w:szCs w:val="22"/>
        </w:rPr>
        <w:t>menyelenggarakan</w:t>
      </w:r>
      <w:proofErr w:type="spellEnd"/>
      <w:r w:rsidRPr="00245AD7">
        <w:rPr>
          <w:sz w:val="22"/>
          <w:szCs w:val="22"/>
        </w:rPr>
        <w:t xml:space="preserve"> </w:t>
      </w:r>
      <w:proofErr w:type="spellStart"/>
      <w:r w:rsidRPr="00245AD7">
        <w:rPr>
          <w:sz w:val="22"/>
          <w:szCs w:val="22"/>
        </w:rPr>
        <w:t>kebijakan</w:t>
      </w:r>
      <w:proofErr w:type="spellEnd"/>
      <w:r w:rsidRPr="00245AD7">
        <w:rPr>
          <w:sz w:val="22"/>
          <w:szCs w:val="22"/>
        </w:rPr>
        <w:t xml:space="preserve"> yang </w:t>
      </w:r>
      <w:proofErr w:type="spellStart"/>
      <w:r w:rsidRPr="00245AD7">
        <w:rPr>
          <w:sz w:val="22"/>
          <w:szCs w:val="22"/>
        </w:rPr>
        <w:t>terkait</w:t>
      </w:r>
      <w:proofErr w:type="spellEnd"/>
      <w:r w:rsidRPr="00245AD7">
        <w:rPr>
          <w:sz w:val="22"/>
          <w:szCs w:val="22"/>
        </w:rPr>
        <w:t xml:space="preserve"> </w:t>
      </w:r>
      <w:proofErr w:type="spellStart"/>
      <w:r w:rsidRPr="00245AD7">
        <w:rPr>
          <w:sz w:val="22"/>
          <w:szCs w:val="22"/>
        </w:rPr>
        <w:t>dengan</w:t>
      </w:r>
      <w:proofErr w:type="spellEnd"/>
      <w:r w:rsidRPr="00245AD7">
        <w:rPr>
          <w:sz w:val="22"/>
          <w:szCs w:val="22"/>
        </w:rPr>
        <w:t xml:space="preserve"> </w:t>
      </w:r>
      <w:proofErr w:type="spellStart"/>
      <w:r w:rsidRPr="00245AD7">
        <w:rPr>
          <w:sz w:val="22"/>
          <w:szCs w:val="22"/>
        </w:rPr>
        <w:t>penerbitan</w:t>
      </w:r>
      <w:proofErr w:type="spellEnd"/>
      <w:r w:rsidRPr="00245AD7">
        <w:rPr>
          <w:sz w:val="22"/>
          <w:szCs w:val="22"/>
        </w:rPr>
        <w:t xml:space="preserve"> KTP-el. </w:t>
      </w:r>
      <w:proofErr w:type="spellStart"/>
      <w:r w:rsidRPr="00245AD7">
        <w:rPr>
          <w:sz w:val="22"/>
          <w:szCs w:val="22"/>
        </w:rPr>
        <w:t>Melalui</w:t>
      </w:r>
      <w:proofErr w:type="spellEnd"/>
      <w:r w:rsidRPr="00245AD7">
        <w:rPr>
          <w:sz w:val="22"/>
          <w:szCs w:val="22"/>
        </w:rPr>
        <w:t xml:space="preserve"> </w:t>
      </w:r>
      <w:proofErr w:type="spellStart"/>
      <w:r w:rsidRPr="00245AD7">
        <w:rPr>
          <w:sz w:val="22"/>
          <w:szCs w:val="22"/>
        </w:rPr>
        <w:t>penerapan</w:t>
      </w:r>
      <w:proofErr w:type="spellEnd"/>
      <w:r w:rsidRPr="00245AD7">
        <w:rPr>
          <w:sz w:val="22"/>
          <w:szCs w:val="22"/>
        </w:rPr>
        <w:t xml:space="preserve"> KTP-</w:t>
      </w:r>
      <w:proofErr w:type="spellStart"/>
      <w:r w:rsidRPr="00245AD7">
        <w:rPr>
          <w:sz w:val="22"/>
          <w:szCs w:val="22"/>
        </w:rPr>
        <w:t>el</w:t>
      </w:r>
      <w:proofErr w:type="spellEnd"/>
      <w:r w:rsidRPr="00245AD7">
        <w:rPr>
          <w:sz w:val="22"/>
          <w:szCs w:val="22"/>
        </w:rPr>
        <w:t xml:space="preserve"> </w:t>
      </w:r>
      <w:proofErr w:type="spellStart"/>
      <w:r w:rsidRPr="00245AD7">
        <w:rPr>
          <w:sz w:val="22"/>
          <w:szCs w:val="22"/>
        </w:rPr>
        <w:t>maka</w:t>
      </w:r>
      <w:proofErr w:type="spellEnd"/>
      <w:r w:rsidRPr="00245AD7">
        <w:rPr>
          <w:sz w:val="22"/>
          <w:szCs w:val="22"/>
        </w:rPr>
        <w:t xml:space="preserve"> </w:t>
      </w:r>
      <w:proofErr w:type="spellStart"/>
      <w:r w:rsidRPr="00245AD7">
        <w:rPr>
          <w:sz w:val="22"/>
          <w:szCs w:val="22"/>
        </w:rPr>
        <w:t>setiap</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tidak</w:t>
      </w:r>
      <w:proofErr w:type="spellEnd"/>
      <w:r w:rsidRPr="00245AD7">
        <w:rPr>
          <w:sz w:val="22"/>
          <w:szCs w:val="22"/>
        </w:rPr>
        <w:t xml:space="preserve"> </w:t>
      </w:r>
      <w:proofErr w:type="spellStart"/>
      <w:r w:rsidRPr="00245AD7">
        <w:rPr>
          <w:sz w:val="22"/>
          <w:szCs w:val="22"/>
        </w:rPr>
        <w:t>dimungkinkan</w:t>
      </w:r>
      <w:proofErr w:type="spellEnd"/>
      <w:r w:rsidRPr="00245AD7">
        <w:rPr>
          <w:sz w:val="22"/>
          <w:szCs w:val="22"/>
        </w:rPr>
        <w:t xml:space="preserve"> </w:t>
      </w:r>
      <w:proofErr w:type="spellStart"/>
      <w:r w:rsidRPr="00245AD7">
        <w:rPr>
          <w:sz w:val="22"/>
          <w:szCs w:val="22"/>
        </w:rPr>
        <w:t>lagi</w:t>
      </w:r>
      <w:proofErr w:type="spellEnd"/>
      <w:r w:rsidRPr="00245AD7">
        <w:rPr>
          <w:sz w:val="22"/>
          <w:szCs w:val="22"/>
        </w:rPr>
        <w:t xml:space="preserve"> </w:t>
      </w:r>
      <w:proofErr w:type="spellStart"/>
      <w:r w:rsidRPr="00245AD7">
        <w:rPr>
          <w:sz w:val="22"/>
          <w:szCs w:val="22"/>
        </w:rPr>
        <w:t>dapat</w:t>
      </w:r>
      <w:proofErr w:type="spellEnd"/>
      <w:r w:rsidRPr="00245AD7">
        <w:rPr>
          <w:sz w:val="22"/>
          <w:szCs w:val="22"/>
        </w:rPr>
        <w:t xml:space="preserve"> </w:t>
      </w:r>
      <w:proofErr w:type="spellStart"/>
      <w:r w:rsidRPr="00245AD7">
        <w:rPr>
          <w:sz w:val="22"/>
          <w:szCs w:val="22"/>
        </w:rPr>
        <w:t>memiliki</w:t>
      </w:r>
      <w:proofErr w:type="spellEnd"/>
      <w:r w:rsidRPr="00245AD7">
        <w:rPr>
          <w:sz w:val="22"/>
          <w:szCs w:val="22"/>
        </w:rPr>
        <w:t xml:space="preserve"> KTP-</w:t>
      </w:r>
      <w:proofErr w:type="spellStart"/>
      <w:r w:rsidRPr="00245AD7">
        <w:rPr>
          <w:sz w:val="22"/>
          <w:szCs w:val="22"/>
        </w:rPr>
        <w:t>el</w:t>
      </w:r>
      <w:proofErr w:type="spellEnd"/>
      <w:r w:rsidRPr="00245AD7">
        <w:rPr>
          <w:sz w:val="22"/>
          <w:szCs w:val="22"/>
        </w:rPr>
        <w:t xml:space="preserve"> </w:t>
      </w:r>
      <w:proofErr w:type="spellStart"/>
      <w:r w:rsidRPr="00245AD7">
        <w:rPr>
          <w:sz w:val="22"/>
          <w:szCs w:val="22"/>
        </w:rPr>
        <w:t>lebih</w:t>
      </w:r>
      <w:proofErr w:type="spellEnd"/>
      <w:r w:rsidRPr="00245AD7">
        <w:rPr>
          <w:sz w:val="22"/>
          <w:szCs w:val="22"/>
        </w:rPr>
        <w:t xml:space="preserve"> </w:t>
      </w:r>
      <w:proofErr w:type="spellStart"/>
      <w:r w:rsidRPr="00245AD7">
        <w:rPr>
          <w:sz w:val="22"/>
          <w:szCs w:val="22"/>
        </w:rPr>
        <w:t>dari</w:t>
      </w:r>
      <w:proofErr w:type="spellEnd"/>
      <w:r w:rsidRPr="00245AD7">
        <w:rPr>
          <w:sz w:val="22"/>
          <w:szCs w:val="22"/>
        </w:rPr>
        <w:t xml:space="preserve"> </w:t>
      </w:r>
      <w:proofErr w:type="spellStart"/>
      <w:r w:rsidRPr="00245AD7">
        <w:rPr>
          <w:sz w:val="22"/>
          <w:szCs w:val="22"/>
        </w:rPr>
        <w:t>satu</w:t>
      </w:r>
      <w:proofErr w:type="spellEnd"/>
      <w:r w:rsidRPr="00245AD7">
        <w:rPr>
          <w:sz w:val="22"/>
          <w:szCs w:val="22"/>
        </w:rPr>
        <w:t xml:space="preserve"> dan/</w:t>
      </w:r>
      <w:proofErr w:type="spellStart"/>
      <w:r w:rsidRPr="00245AD7">
        <w:rPr>
          <w:sz w:val="22"/>
          <w:szCs w:val="22"/>
        </w:rPr>
        <w:t>atau</w:t>
      </w:r>
      <w:proofErr w:type="spellEnd"/>
      <w:r w:rsidRPr="00245AD7">
        <w:rPr>
          <w:sz w:val="22"/>
          <w:szCs w:val="22"/>
        </w:rPr>
        <w:t xml:space="preserve"> </w:t>
      </w:r>
      <w:proofErr w:type="spellStart"/>
      <w:r w:rsidRPr="00245AD7">
        <w:rPr>
          <w:sz w:val="22"/>
          <w:szCs w:val="22"/>
        </w:rPr>
        <w:t>dipalsukan</w:t>
      </w:r>
      <w:proofErr w:type="spellEnd"/>
      <w:r w:rsidRPr="00245AD7">
        <w:rPr>
          <w:sz w:val="22"/>
          <w:szCs w:val="22"/>
        </w:rPr>
        <w:t xml:space="preserve"> KTP-</w:t>
      </w:r>
      <w:proofErr w:type="spellStart"/>
      <w:r w:rsidRPr="00245AD7">
        <w:rPr>
          <w:sz w:val="22"/>
          <w:szCs w:val="22"/>
        </w:rPr>
        <w:t>elnya</w:t>
      </w:r>
      <w:proofErr w:type="spellEnd"/>
      <w:r w:rsidRPr="00245AD7">
        <w:rPr>
          <w:sz w:val="22"/>
          <w:szCs w:val="22"/>
        </w:rPr>
        <w:t xml:space="preserve">, </w:t>
      </w:r>
      <w:proofErr w:type="spellStart"/>
      <w:r w:rsidRPr="00245AD7">
        <w:rPr>
          <w:sz w:val="22"/>
          <w:szCs w:val="22"/>
        </w:rPr>
        <w:t>mengingat</w:t>
      </w:r>
      <w:proofErr w:type="spellEnd"/>
      <w:r w:rsidRPr="00245AD7">
        <w:rPr>
          <w:sz w:val="22"/>
          <w:szCs w:val="22"/>
        </w:rPr>
        <w:t xml:space="preserve"> KTP-</w:t>
      </w:r>
      <w:proofErr w:type="spellStart"/>
      <w:r w:rsidRPr="00245AD7">
        <w:rPr>
          <w:sz w:val="22"/>
          <w:szCs w:val="22"/>
        </w:rPr>
        <w:t>el</w:t>
      </w:r>
      <w:proofErr w:type="spellEnd"/>
      <w:r w:rsidRPr="00245AD7">
        <w:rPr>
          <w:sz w:val="22"/>
          <w:szCs w:val="22"/>
        </w:rPr>
        <w:t xml:space="preserve"> </w:t>
      </w:r>
      <w:proofErr w:type="spellStart"/>
      <w:r w:rsidRPr="00245AD7">
        <w:rPr>
          <w:sz w:val="22"/>
          <w:szCs w:val="22"/>
        </w:rPr>
        <w:t>tersebut</w:t>
      </w:r>
      <w:proofErr w:type="spellEnd"/>
      <w:r w:rsidRPr="00245AD7">
        <w:rPr>
          <w:sz w:val="22"/>
          <w:szCs w:val="22"/>
        </w:rPr>
        <w:t xml:space="preserve"> </w:t>
      </w:r>
      <w:proofErr w:type="spellStart"/>
      <w:r w:rsidRPr="00245AD7">
        <w:rPr>
          <w:sz w:val="22"/>
          <w:szCs w:val="22"/>
        </w:rPr>
        <w:t>telah</w:t>
      </w:r>
      <w:proofErr w:type="spellEnd"/>
      <w:r w:rsidRPr="00245AD7">
        <w:rPr>
          <w:sz w:val="22"/>
          <w:szCs w:val="22"/>
        </w:rPr>
        <w:t xml:space="preserve"> </w:t>
      </w:r>
      <w:proofErr w:type="spellStart"/>
      <w:r w:rsidRPr="00245AD7">
        <w:rPr>
          <w:sz w:val="22"/>
          <w:szCs w:val="22"/>
        </w:rPr>
        <w:t>memuat</w:t>
      </w:r>
      <w:proofErr w:type="spellEnd"/>
      <w:r w:rsidRPr="00245AD7">
        <w:rPr>
          <w:sz w:val="22"/>
          <w:szCs w:val="22"/>
        </w:rPr>
        <w:t xml:space="preserve"> </w:t>
      </w:r>
      <w:proofErr w:type="spellStart"/>
      <w:r w:rsidRPr="00245AD7">
        <w:rPr>
          <w:sz w:val="22"/>
          <w:szCs w:val="22"/>
        </w:rPr>
        <w:t>kode</w:t>
      </w:r>
      <w:proofErr w:type="spellEnd"/>
      <w:r w:rsidRPr="00245AD7">
        <w:rPr>
          <w:sz w:val="22"/>
          <w:szCs w:val="22"/>
        </w:rPr>
        <w:t xml:space="preserve"> </w:t>
      </w:r>
      <w:proofErr w:type="spellStart"/>
      <w:r w:rsidRPr="00245AD7">
        <w:rPr>
          <w:sz w:val="22"/>
          <w:szCs w:val="22"/>
        </w:rPr>
        <w:t>keamanan</w:t>
      </w:r>
      <w:proofErr w:type="spellEnd"/>
      <w:r w:rsidRPr="00245AD7">
        <w:rPr>
          <w:sz w:val="22"/>
          <w:szCs w:val="22"/>
        </w:rPr>
        <w:t xml:space="preserve"> dan </w:t>
      </w:r>
      <w:proofErr w:type="spellStart"/>
      <w:r w:rsidRPr="00245AD7">
        <w:rPr>
          <w:sz w:val="22"/>
          <w:szCs w:val="22"/>
        </w:rPr>
        <w:t>rekaman</w:t>
      </w:r>
      <w:proofErr w:type="spellEnd"/>
      <w:r w:rsidRPr="00245AD7">
        <w:rPr>
          <w:sz w:val="22"/>
          <w:szCs w:val="22"/>
        </w:rPr>
        <w:t xml:space="preserve"> </w:t>
      </w:r>
      <w:proofErr w:type="spellStart"/>
      <w:r w:rsidRPr="00245AD7">
        <w:rPr>
          <w:sz w:val="22"/>
          <w:szCs w:val="22"/>
        </w:rPr>
        <w:t>elektronik</w:t>
      </w:r>
      <w:proofErr w:type="spellEnd"/>
      <w:r w:rsidRPr="00245AD7">
        <w:rPr>
          <w:sz w:val="22"/>
          <w:szCs w:val="22"/>
        </w:rPr>
        <w:t xml:space="preserve"> data </w:t>
      </w:r>
      <w:proofErr w:type="spellStart"/>
      <w:r w:rsidRPr="00245AD7">
        <w:rPr>
          <w:sz w:val="22"/>
          <w:szCs w:val="22"/>
        </w:rPr>
        <w:t>penduduk</w:t>
      </w:r>
      <w:proofErr w:type="spellEnd"/>
      <w:r w:rsidRPr="00245AD7">
        <w:rPr>
          <w:sz w:val="22"/>
          <w:szCs w:val="22"/>
        </w:rPr>
        <w:t xml:space="preserve"> yang </w:t>
      </w:r>
      <w:proofErr w:type="spellStart"/>
      <w:r w:rsidRPr="00245AD7">
        <w:rPr>
          <w:sz w:val="22"/>
          <w:szCs w:val="22"/>
        </w:rPr>
        <w:t>antara</w:t>
      </w:r>
      <w:proofErr w:type="spellEnd"/>
      <w:r w:rsidRPr="00245AD7">
        <w:rPr>
          <w:sz w:val="22"/>
          <w:szCs w:val="22"/>
        </w:rPr>
        <w:t xml:space="preserve"> lain </w:t>
      </w:r>
      <w:proofErr w:type="spellStart"/>
      <w:r w:rsidRPr="00245AD7">
        <w:rPr>
          <w:sz w:val="22"/>
          <w:szCs w:val="22"/>
        </w:rPr>
        <w:t>berupa</w:t>
      </w:r>
      <w:proofErr w:type="spellEnd"/>
      <w:r w:rsidRPr="00245AD7">
        <w:rPr>
          <w:sz w:val="22"/>
          <w:szCs w:val="22"/>
        </w:rPr>
        <w:t xml:space="preserve"> iris </w:t>
      </w:r>
      <w:proofErr w:type="spellStart"/>
      <w:r w:rsidRPr="00245AD7">
        <w:rPr>
          <w:sz w:val="22"/>
          <w:szCs w:val="22"/>
        </w:rPr>
        <w:t>mata</w:t>
      </w:r>
      <w:proofErr w:type="spellEnd"/>
      <w:r w:rsidRPr="00245AD7">
        <w:rPr>
          <w:sz w:val="22"/>
          <w:szCs w:val="22"/>
        </w:rPr>
        <w:t xml:space="preserve"> </w:t>
      </w:r>
      <w:proofErr w:type="spellStart"/>
      <w:r w:rsidRPr="00245AD7">
        <w:rPr>
          <w:sz w:val="22"/>
          <w:szCs w:val="22"/>
        </w:rPr>
        <w:t>maupun</w:t>
      </w:r>
      <w:proofErr w:type="spellEnd"/>
      <w:r w:rsidRPr="00245AD7">
        <w:rPr>
          <w:sz w:val="22"/>
          <w:szCs w:val="22"/>
        </w:rPr>
        <w:t xml:space="preserve"> </w:t>
      </w:r>
      <w:proofErr w:type="spellStart"/>
      <w:r w:rsidRPr="00245AD7">
        <w:rPr>
          <w:sz w:val="22"/>
          <w:szCs w:val="22"/>
        </w:rPr>
        <w:t>sidik</w:t>
      </w:r>
      <w:proofErr w:type="spellEnd"/>
      <w:r w:rsidRPr="00245AD7">
        <w:rPr>
          <w:sz w:val="22"/>
          <w:szCs w:val="22"/>
        </w:rPr>
        <w:t xml:space="preserve"> </w:t>
      </w:r>
      <w:proofErr w:type="spellStart"/>
      <w:r w:rsidRPr="00245AD7">
        <w:rPr>
          <w:sz w:val="22"/>
          <w:szCs w:val="22"/>
        </w:rPr>
        <w:t>jari</w:t>
      </w:r>
      <w:proofErr w:type="spellEnd"/>
      <w:r w:rsidRPr="00245AD7">
        <w:rPr>
          <w:sz w:val="22"/>
          <w:szCs w:val="22"/>
        </w:rPr>
        <w:t xml:space="preserve"> </w:t>
      </w:r>
      <w:proofErr w:type="spellStart"/>
      <w:r w:rsidRPr="00245AD7">
        <w:rPr>
          <w:sz w:val="22"/>
          <w:szCs w:val="22"/>
        </w:rPr>
        <w:t>dari</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Dalam</w:t>
      </w:r>
      <w:proofErr w:type="spellEnd"/>
      <w:r w:rsidRPr="00245AD7">
        <w:rPr>
          <w:sz w:val="22"/>
          <w:szCs w:val="22"/>
        </w:rPr>
        <w:t xml:space="preserve"> </w:t>
      </w:r>
      <w:proofErr w:type="spellStart"/>
      <w:r w:rsidRPr="00245AD7">
        <w:rPr>
          <w:sz w:val="22"/>
          <w:szCs w:val="22"/>
        </w:rPr>
        <w:t>hal</w:t>
      </w:r>
      <w:proofErr w:type="spellEnd"/>
      <w:r w:rsidRPr="00245AD7">
        <w:rPr>
          <w:sz w:val="22"/>
          <w:szCs w:val="22"/>
        </w:rPr>
        <w:t xml:space="preserve"> </w:t>
      </w:r>
      <w:proofErr w:type="spellStart"/>
      <w:r w:rsidRPr="00245AD7">
        <w:rPr>
          <w:sz w:val="22"/>
          <w:szCs w:val="22"/>
        </w:rPr>
        <w:t>ini</w:t>
      </w:r>
      <w:proofErr w:type="spellEnd"/>
      <w:r w:rsidRPr="00245AD7">
        <w:rPr>
          <w:sz w:val="22"/>
          <w:szCs w:val="22"/>
        </w:rPr>
        <w:t xml:space="preserve">, </w:t>
      </w:r>
      <w:proofErr w:type="spellStart"/>
      <w:r w:rsidRPr="00245AD7">
        <w:rPr>
          <w:sz w:val="22"/>
          <w:szCs w:val="22"/>
        </w:rPr>
        <w:t>untuk</w:t>
      </w:r>
      <w:proofErr w:type="spellEnd"/>
      <w:r w:rsidRPr="00245AD7">
        <w:rPr>
          <w:sz w:val="22"/>
          <w:szCs w:val="22"/>
        </w:rPr>
        <w:t xml:space="preserve"> </w:t>
      </w:r>
      <w:proofErr w:type="spellStart"/>
      <w:r w:rsidRPr="00245AD7">
        <w:rPr>
          <w:sz w:val="22"/>
          <w:szCs w:val="22"/>
        </w:rPr>
        <w:t>pelaksanaan</w:t>
      </w:r>
      <w:proofErr w:type="spellEnd"/>
      <w:r w:rsidRPr="00245AD7">
        <w:rPr>
          <w:sz w:val="22"/>
          <w:szCs w:val="22"/>
        </w:rPr>
        <w:t xml:space="preserve"> KTP-</w:t>
      </w:r>
      <w:proofErr w:type="spellStart"/>
      <w:r w:rsidRPr="00245AD7">
        <w:rPr>
          <w:sz w:val="22"/>
          <w:szCs w:val="22"/>
        </w:rPr>
        <w:t>el</w:t>
      </w:r>
      <w:proofErr w:type="spellEnd"/>
      <w:r w:rsidRPr="00245AD7">
        <w:rPr>
          <w:sz w:val="22"/>
          <w:szCs w:val="22"/>
        </w:rPr>
        <w:t xml:space="preserve"> salah </w:t>
      </w:r>
      <w:proofErr w:type="spellStart"/>
      <w:r w:rsidRPr="00245AD7">
        <w:rPr>
          <w:sz w:val="22"/>
          <w:szCs w:val="22"/>
        </w:rPr>
        <w:t>satunya</w:t>
      </w:r>
      <w:proofErr w:type="spellEnd"/>
      <w:r w:rsidRPr="00245AD7">
        <w:rPr>
          <w:sz w:val="22"/>
          <w:szCs w:val="22"/>
        </w:rPr>
        <w:t xml:space="preserve"> </w:t>
      </w:r>
      <w:proofErr w:type="spellStart"/>
      <w:r w:rsidRPr="00245AD7">
        <w:rPr>
          <w:sz w:val="22"/>
          <w:szCs w:val="22"/>
        </w:rPr>
        <w:t>diatur</w:t>
      </w:r>
      <w:proofErr w:type="spellEnd"/>
      <w:r w:rsidRPr="00245AD7">
        <w:rPr>
          <w:sz w:val="22"/>
          <w:szCs w:val="22"/>
        </w:rPr>
        <w:t xml:space="preserve"> </w:t>
      </w:r>
      <w:proofErr w:type="spellStart"/>
      <w:r w:rsidRPr="00245AD7">
        <w:rPr>
          <w:sz w:val="22"/>
          <w:szCs w:val="22"/>
        </w:rPr>
        <w:t>sesuai</w:t>
      </w:r>
      <w:proofErr w:type="spellEnd"/>
      <w:r w:rsidRPr="00245AD7">
        <w:rPr>
          <w:sz w:val="22"/>
          <w:szCs w:val="22"/>
        </w:rPr>
        <w:t xml:space="preserve"> </w:t>
      </w:r>
      <w:proofErr w:type="spellStart"/>
      <w:r w:rsidRPr="00245AD7">
        <w:rPr>
          <w:sz w:val="22"/>
          <w:szCs w:val="22"/>
        </w:rPr>
        <w:t>dengan</w:t>
      </w:r>
      <w:proofErr w:type="spellEnd"/>
      <w:r w:rsidRPr="00245AD7">
        <w:rPr>
          <w:sz w:val="22"/>
          <w:szCs w:val="22"/>
        </w:rPr>
        <w:t xml:space="preserve"> </w:t>
      </w:r>
      <w:proofErr w:type="spellStart"/>
      <w:r w:rsidRPr="00245AD7">
        <w:rPr>
          <w:sz w:val="22"/>
          <w:szCs w:val="22"/>
        </w:rPr>
        <w:t>Peraturan</w:t>
      </w:r>
      <w:proofErr w:type="spellEnd"/>
      <w:r w:rsidRPr="00245AD7">
        <w:rPr>
          <w:sz w:val="22"/>
          <w:szCs w:val="22"/>
        </w:rPr>
        <w:t xml:space="preserve"> Menteri </w:t>
      </w:r>
      <w:proofErr w:type="spellStart"/>
      <w:r w:rsidRPr="00245AD7">
        <w:rPr>
          <w:sz w:val="22"/>
          <w:szCs w:val="22"/>
        </w:rPr>
        <w:t>Dalam</w:t>
      </w:r>
      <w:proofErr w:type="spellEnd"/>
      <w:r w:rsidRPr="00245AD7">
        <w:rPr>
          <w:sz w:val="22"/>
          <w:szCs w:val="22"/>
        </w:rPr>
        <w:t xml:space="preserve"> Negeri </w:t>
      </w:r>
      <w:proofErr w:type="spellStart"/>
      <w:r w:rsidRPr="00245AD7">
        <w:rPr>
          <w:sz w:val="22"/>
          <w:szCs w:val="22"/>
        </w:rPr>
        <w:t>Nomor</w:t>
      </w:r>
      <w:proofErr w:type="spellEnd"/>
      <w:r w:rsidRPr="00245AD7">
        <w:rPr>
          <w:sz w:val="22"/>
          <w:szCs w:val="22"/>
        </w:rPr>
        <w:t xml:space="preserve"> 8</w:t>
      </w:r>
      <w:r w:rsidRPr="00245AD7">
        <w:rPr>
          <w:spacing w:val="-21"/>
          <w:sz w:val="22"/>
          <w:szCs w:val="22"/>
        </w:rPr>
        <w:t xml:space="preserve"> </w:t>
      </w:r>
      <w:proofErr w:type="spellStart"/>
      <w:r w:rsidRPr="00245AD7">
        <w:rPr>
          <w:sz w:val="22"/>
          <w:szCs w:val="22"/>
        </w:rPr>
        <w:t>Tahun</w:t>
      </w:r>
      <w:proofErr w:type="spellEnd"/>
      <w:r w:rsidRPr="00245AD7">
        <w:rPr>
          <w:sz w:val="22"/>
          <w:szCs w:val="22"/>
        </w:rPr>
        <w:t xml:space="preserve"> 2016 </w:t>
      </w:r>
      <w:proofErr w:type="spellStart"/>
      <w:r w:rsidRPr="00245AD7">
        <w:rPr>
          <w:sz w:val="22"/>
          <w:szCs w:val="22"/>
        </w:rPr>
        <w:t>tentang</w:t>
      </w:r>
      <w:proofErr w:type="spellEnd"/>
      <w:r w:rsidRPr="00245AD7">
        <w:rPr>
          <w:sz w:val="22"/>
          <w:szCs w:val="22"/>
        </w:rPr>
        <w:t xml:space="preserve"> </w:t>
      </w:r>
      <w:proofErr w:type="spellStart"/>
      <w:r w:rsidRPr="00245AD7">
        <w:rPr>
          <w:sz w:val="22"/>
          <w:szCs w:val="22"/>
        </w:rPr>
        <w:t>Perubahan</w:t>
      </w:r>
      <w:proofErr w:type="spellEnd"/>
      <w:r w:rsidRPr="00245AD7">
        <w:rPr>
          <w:sz w:val="22"/>
          <w:szCs w:val="22"/>
        </w:rPr>
        <w:t xml:space="preserve"> </w:t>
      </w:r>
      <w:proofErr w:type="spellStart"/>
      <w:r w:rsidRPr="00245AD7">
        <w:rPr>
          <w:sz w:val="22"/>
          <w:szCs w:val="22"/>
        </w:rPr>
        <w:t>Kedua</w:t>
      </w:r>
      <w:proofErr w:type="spellEnd"/>
      <w:r w:rsidRPr="00245AD7">
        <w:rPr>
          <w:sz w:val="22"/>
          <w:szCs w:val="22"/>
        </w:rPr>
        <w:t xml:space="preserve"> Atas </w:t>
      </w:r>
      <w:proofErr w:type="spellStart"/>
      <w:r w:rsidRPr="00245AD7">
        <w:rPr>
          <w:sz w:val="22"/>
          <w:szCs w:val="22"/>
        </w:rPr>
        <w:t>Peraturan</w:t>
      </w:r>
      <w:proofErr w:type="spellEnd"/>
      <w:r w:rsidRPr="00245AD7">
        <w:rPr>
          <w:sz w:val="22"/>
          <w:szCs w:val="22"/>
        </w:rPr>
        <w:t xml:space="preserve"> Menteri </w:t>
      </w:r>
      <w:proofErr w:type="spellStart"/>
      <w:r w:rsidRPr="00245AD7">
        <w:rPr>
          <w:sz w:val="22"/>
          <w:szCs w:val="22"/>
        </w:rPr>
        <w:t>Dalam</w:t>
      </w:r>
      <w:proofErr w:type="spellEnd"/>
      <w:r w:rsidRPr="00245AD7">
        <w:rPr>
          <w:sz w:val="22"/>
          <w:szCs w:val="22"/>
        </w:rPr>
        <w:t xml:space="preserve"> Negeri </w:t>
      </w:r>
      <w:proofErr w:type="spellStart"/>
      <w:r w:rsidRPr="00245AD7">
        <w:rPr>
          <w:sz w:val="22"/>
          <w:szCs w:val="22"/>
        </w:rPr>
        <w:t>Nomor</w:t>
      </w:r>
      <w:proofErr w:type="spellEnd"/>
      <w:r w:rsidRPr="00245AD7">
        <w:rPr>
          <w:sz w:val="22"/>
          <w:szCs w:val="22"/>
        </w:rPr>
        <w:t xml:space="preserve"> 9 </w:t>
      </w:r>
      <w:proofErr w:type="spellStart"/>
      <w:r w:rsidRPr="00245AD7">
        <w:rPr>
          <w:sz w:val="22"/>
          <w:szCs w:val="22"/>
        </w:rPr>
        <w:t>Tahun</w:t>
      </w:r>
      <w:proofErr w:type="spellEnd"/>
      <w:r w:rsidRPr="00245AD7">
        <w:rPr>
          <w:sz w:val="22"/>
          <w:szCs w:val="22"/>
        </w:rPr>
        <w:t xml:space="preserve"> 2011 </w:t>
      </w:r>
      <w:proofErr w:type="spellStart"/>
      <w:r w:rsidRPr="00245AD7">
        <w:rPr>
          <w:sz w:val="22"/>
          <w:szCs w:val="22"/>
        </w:rPr>
        <w:t>tentang</w:t>
      </w:r>
      <w:proofErr w:type="spellEnd"/>
      <w:r w:rsidRPr="00245AD7">
        <w:rPr>
          <w:sz w:val="22"/>
          <w:szCs w:val="22"/>
        </w:rPr>
        <w:t xml:space="preserve"> </w:t>
      </w:r>
      <w:proofErr w:type="spellStart"/>
      <w:r w:rsidRPr="00245AD7">
        <w:rPr>
          <w:sz w:val="22"/>
          <w:szCs w:val="22"/>
        </w:rPr>
        <w:t>Pedoman</w:t>
      </w:r>
      <w:proofErr w:type="spellEnd"/>
      <w:r w:rsidRPr="00245AD7">
        <w:rPr>
          <w:sz w:val="22"/>
          <w:szCs w:val="22"/>
        </w:rPr>
        <w:t xml:space="preserve"> </w:t>
      </w:r>
      <w:proofErr w:type="spellStart"/>
      <w:r w:rsidRPr="00245AD7">
        <w:rPr>
          <w:sz w:val="22"/>
          <w:szCs w:val="22"/>
        </w:rPr>
        <w:t>Penerbitan</w:t>
      </w:r>
      <w:proofErr w:type="spellEnd"/>
      <w:r w:rsidRPr="00245AD7">
        <w:rPr>
          <w:sz w:val="22"/>
          <w:szCs w:val="22"/>
        </w:rPr>
        <w:t xml:space="preserve"> Kartu Tanda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Berbasis</w:t>
      </w:r>
      <w:proofErr w:type="spellEnd"/>
      <w:r w:rsidRPr="00245AD7">
        <w:rPr>
          <w:sz w:val="22"/>
          <w:szCs w:val="22"/>
        </w:rPr>
        <w:t xml:space="preserve"> </w:t>
      </w:r>
      <w:proofErr w:type="spellStart"/>
      <w:r w:rsidRPr="00245AD7">
        <w:rPr>
          <w:sz w:val="22"/>
          <w:szCs w:val="22"/>
        </w:rPr>
        <w:t>Nomor</w:t>
      </w:r>
      <w:proofErr w:type="spellEnd"/>
      <w:r w:rsidRPr="00245AD7">
        <w:rPr>
          <w:sz w:val="22"/>
          <w:szCs w:val="22"/>
        </w:rPr>
        <w:t xml:space="preserve"> </w:t>
      </w:r>
      <w:proofErr w:type="spellStart"/>
      <w:r w:rsidRPr="00245AD7">
        <w:rPr>
          <w:sz w:val="22"/>
          <w:szCs w:val="22"/>
        </w:rPr>
        <w:t>Induk</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Secara</w:t>
      </w:r>
      <w:proofErr w:type="spellEnd"/>
      <w:r w:rsidRPr="00245AD7">
        <w:rPr>
          <w:spacing w:val="-1"/>
          <w:sz w:val="22"/>
          <w:szCs w:val="22"/>
        </w:rPr>
        <w:t xml:space="preserve"> </w:t>
      </w:r>
      <w:r w:rsidRPr="00245AD7">
        <w:rPr>
          <w:sz w:val="22"/>
          <w:szCs w:val="22"/>
        </w:rPr>
        <w:t>Nasional.</w:t>
      </w:r>
    </w:p>
    <w:p w:rsidR="00C949ED" w:rsidRPr="00245AD7" w:rsidRDefault="00C949ED" w:rsidP="00C949ED">
      <w:pPr>
        <w:ind w:firstLine="720"/>
        <w:jc w:val="both"/>
        <w:rPr>
          <w:sz w:val="22"/>
          <w:szCs w:val="22"/>
        </w:rPr>
      </w:pPr>
      <w:proofErr w:type="spellStart"/>
      <w:r w:rsidRPr="00245AD7">
        <w:rPr>
          <w:rFonts w:eastAsia="Arial"/>
          <w:sz w:val="22"/>
          <w:szCs w:val="22"/>
        </w:rPr>
        <w:t>Berdasarkan</w:t>
      </w:r>
      <w:proofErr w:type="spellEnd"/>
      <w:r w:rsidRPr="00245AD7">
        <w:rPr>
          <w:rFonts w:eastAsia="Arial"/>
          <w:sz w:val="22"/>
          <w:szCs w:val="22"/>
        </w:rPr>
        <w:t xml:space="preserve"> Surat </w:t>
      </w:r>
      <w:proofErr w:type="spellStart"/>
      <w:r w:rsidRPr="00245AD7">
        <w:rPr>
          <w:rFonts w:eastAsia="Arial"/>
          <w:sz w:val="22"/>
          <w:szCs w:val="22"/>
        </w:rPr>
        <w:t>Edaran</w:t>
      </w:r>
      <w:proofErr w:type="spellEnd"/>
      <w:r w:rsidRPr="00245AD7">
        <w:rPr>
          <w:rFonts w:eastAsia="Arial"/>
          <w:sz w:val="22"/>
          <w:szCs w:val="22"/>
        </w:rPr>
        <w:t xml:space="preserve"> Menteri </w:t>
      </w:r>
      <w:proofErr w:type="spellStart"/>
      <w:r w:rsidRPr="00245AD7">
        <w:rPr>
          <w:rFonts w:eastAsia="Arial"/>
          <w:sz w:val="22"/>
          <w:szCs w:val="22"/>
        </w:rPr>
        <w:t>Dalam</w:t>
      </w:r>
      <w:proofErr w:type="spellEnd"/>
      <w:r w:rsidRPr="00245AD7">
        <w:rPr>
          <w:rFonts w:eastAsia="Arial"/>
          <w:sz w:val="22"/>
          <w:szCs w:val="22"/>
        </w:rPr>
        <w:t xml:space="preserve"> Negeri </w:t>
      </w:r>
      <w:proofErr w:type="spellStart"/>
      <w:r w:rsidRPr="00245AD7">
        <w:rPr>
          <w:rFonts w:eastAsia="Arial"/>
          <w:sz w:val="22"/>
          <w:szCs w:val="22"/>
        </w:rPr>
        <w:t>Republik</w:t>
      </w:r>
      <w:proofErr w:type="spellEnd"/>
      <w:r w:rsidRPr="00245AD7">
        <w:rPr>
          <w:rFonts w:eastAsia="Arial"/>
          <w:sz w:val="22"/>
          <w:szCs w:val="22"/>
        </w:rPr>
        <w:t xml:space="preserve"> Indonesia, </w:t>
      </w:r>
      <w:proofErr w:type="spellStart"/>
      <w:r w:rsidRPr="00245AD7">
        <w:rPr>
          <w:rFonts w:eastAsia="Arial"/>
          <w:sz w:val="22"/>
          <w:szCs w:val="22"/>
        </w:rPr>
        <w:t>nomor</w:t>
      </w:r>
      <w:proofErr w:type="spellEnd"/>
      <w:r w:rsidRPr="00245AD7">
        <w:rPr>
          <w:rFonts w:eastAsia="Arial"/>
          <w:sz w:val="22"/>
          <w:szCs w:val="22"/>
        </w:rPr>
        <w:t>: 471.13/8039/</w:t>
      </w:r>
      <w:proofErr w:type="spellStart"/>
      <w:r w:rsidRPr="00245AD7">
        <w:rPr>
          <w:rFonts w:eastAsia="Arial"/>
          <w:sz w:val="22"/>
          <w:szCs w:val="22"/>
        </w:rPr>
        <w:t>Dukcapil</w:t>
      </w:r>
      <w:proofErr w:type="spellEnd"/>
      <w:r w:rsidRPr="00245AD7">
        <w:rPr>
          <w:rFonts w:eastAsia="Arial"/>
          <w:sz w:val="22"/>
          <w:szCs w:val="22"/>
        </w:rPr>
        <w:t xml:space="preserve">, </w:t>
      </w:r>
      <w:proofErr w:type="spellStart"/>
      <w:r w:rsidRPr="00245AD7">
        <w:rPr>
          <w:rFonts w:eastAsia="Arial"/>
          <w:sz w:val="22"/>
          <w:szCs w:val="22"/>
        </w:rPr>
        <w:t>tanggal</w:t>
      </w:r>
      <w:proofErr w:type="spellEnd"/>
      <w:r w:rsidRPr="00245AD7">
        <w:rPr>
          <w:rFonts w:eastAsia="Arial"/>
          <w:sz w:val="22"/>
          <w:szCs w:val="22"/>
        </w:rPr>
        <w:t xml:space="preserve"> 03 Mei 2018, </w:t>
      </w:r>
      <w:proofErr w:type="spellStart"/>
      <w:r w:rsidRPr="00245AD7">
        <w:rPr>
          <w:rFonts w:eastAsia="Arial"/>
          <w:sz w:val="22"/>
          <w:szCs w:val="22"/>
        </w:rPr>
        <w:t>tentang</w:t>
      </w:r>
      <w:proofErr w:type="spellEnd"/>
      <w:r w:rsidRPr="00245AD7">
        <w:rPr>
          <w:rFonts w:eastAsia="Arial"/>
          <w:sz w:val="22"/>
          <w:szCs w:val="22"/>
        </w:rPr>
        <w:t xml:space="preserve"> </w:t>
      </w:r>
      <w:proofErr w:type="spellStart"/>
      <w:r w:rsidRPr="00245AD7">
        <w:rPr>
          <w:rFonts w:eastAsia="Arial"/>
          <w:sz w:val="22"/>
          <w:szCs w:val="22"/>
        </w:rPr>
        <w:t>percepatan</w:t>
      </w:r>
      <w:proofErr w:type="spellEnd"/>
      <w:r w:rsidRPr="00245AD7">
        <w:rPr>
          <w:rFonts w:eastAsia="Arial"/>
          <w:sz w:val="22"/>
          <w:szCs w:val="22"/>
        </w:rPr>
        <w:t xml:space="preserve"> </w:t>
      </w:r>
      <w:proofErr w:type="spellStart"/>
      <w:r w:rsidRPr="00245AD7">
        <w:rPr>
          <w:rFonts w:eastAsia="Arial"/>
          <w:sz w:val="22"/>
          <w:szCs w:val="22"/>
        </w:rPr>
        <w:t>penerbitan</w:t>
      </w:r>
      <w:proofErr w:type="spellEnd"/>
      <w:r w:rsidRPr="00245AD7">
        <w:rPr>
          <w:rFonts w:eastAsia="Arial"/>
          <w:sz w:val="22"/>
          <w:szCs w:val="22"/>
        </w:rPr>
        <w:t xml:space="preserve"> KTP-</w:t>
      </w:r>
      <w:proofErr w:type="spellStart"/>
      <w:r w:rsidRPr="00245AD7">
        <w:rPr>
          <w:rFonts w:eastAsia="Arial"/>
          <w:sz w:val="22"/>
          <w:szCs w:val="22"/>
        </w:rPr>
        <w:t>el</w:t>
      </w:r>
      <w:proofErr w:type="spellEnd"/>
      <w:r w:rsidRPr="00245AD7">
        <w:rPr>
          <w:rFonts w:eastAsia="Arial"/>
          <w:sz w:val="22"/>
          <w:szCs w:val="22"/>
        </w:rPr>
        <w:t xml:space="preserve">, </w:t>
      </w:r>
      <w:proofErr w:type="spellStart"/>
      <w:r w:rsidRPr="00245AD7">
        <w:rPr>
          <w:rFonts w:eastAsia="Arial"/>
          <w:sz w:val="22"/>
          <w:szCs w:val="22"/>
        </w:rPr>
        <w:t>sehingga</w:t>
      </w:r>
      <w:proofErr w:type="spellEnd"/>
      <w:r w:rsidRPr="00245AD7">
        <w:rPr>
          <w:rFonts w:eastAsia="Arial"/>
          <w:sz w:val="22"/>
          <w:szCs w:val="22"/>
        </w:rPr>
        <w:t xml:space="preserve"> </w:t>
      </w:r>
      <w:proofErr w:type="spellStart"/>
      <w:r w:rsidRPr="00245AD7">
        <w:rPr>
          <w:rFonts w:eastAsia="Arial"/>
          <w:sz w:val="22"/>
          <w:szCs w:val="22"/>
        </w:rPr>
        <w:t>menuntut</w:t>
      </w:r>
      <w:proofErr w:type="spellEnd"/>
      <w:r w:rsidRPr="00245AD7">
        <w:rPr>
          <w:rFonts w:eastAsia="Arial"/>
          <w:sz w:val="22"/>
          <w:szCs w:val="22"/>
        </w:rPr>
        <w:t xml:space="preserve"> </w:t>
      </w:r>
      <w:proofErr w:type="spellStart"/>
      <w:r w:rsidRPr="00245AD7">
        <w:rPr>
          <w:rFonts w:eastAsia="Arial"/>
          <w:sz w:val="22"/>
          <w:szCs w:val="22"/>
        </w:rPr>
        <w:t>Pemerintah</w:t>
      </w:r>
      <w:proofErr w:type="spellEnd"/>
      <w:r w:rsidRPr="00245AD7">
        <w:rPr>
          <w:rFonts w:eastAsia="Arial"/>
          <w:sz w:val="22"/>
          <w:szCs w:val="22"/>
        </w:rPr>
        <w:t xml:space="preserve"> </w:t>
      </w:r>
      <w:proofErr w:type="spellStart"/>
      <w:r w:rsidRPr="00245AD7">
        <w:rPr>
          <w:rFonts w:eastAsia="Arial"/>
          <w:sz w:val="22"/>
          <w:szCs w:val="22"/>
        </w:rPr>
        <w:t>Provinsi</w:t>
      </w:r>
      <w:proofErr w:type="spellEnd"/>
      <w:r w:rsidRPr="00245AD7">
        <w:rPr>
          <w:rFonts w:eastAsia="Arial"/>
          <w:sz w:val="22"/>
          <w:szCs w:val="22"/>
        </w:rPr>
        <w:t xml:space="preserve"> </w:t>
      </w:r>
      <w:proofErr w:type="spellStart"/>
      <w:r w:rsidRPr="00245AD7">
        <w:rPr>
          <w:rFonts w:eastAsia="Arial"/>
          <w:sz w:val="22"/>
          <w:szCs w:val="22"/>
        </w:rPr>
        <w:t>dalam</w:t>
      </w:r>
      <w:proofErr w:type="spellEnd"/>
      <w:r w:rsidRPr="00245AD7">
        <w:rPr>
          <w:rFonts w:eastAsia="Arial"/>
          <w:sz w:val="22"/>
          <w:szCs w:val="22"/>
        </w:rPr>
        <w:t xml:space="preserve"> </w:t>
      </w:r>
      <w:proofErr w:type="spellStart"/>
      <w:r w:rsidRPr="00245AD7">
        <w:rPr>
          <w:rFonts w:eastAsia="Arial"/>
          <w:sz w:val="22"/>
          <w:szCs w:val="22"/>
        </w:rPr>
        <w:t>hal</w:t>
      </w:r>
      <w:proofErr w:type="spellEnd"/>
      <w:r w:rsidRPr="00245AD7">
        <w:rPr>
          <w:rFonts w:eastAsia="Arial"/>
          <w:sz w:val="22"/>
          <w:szCs w:val="22"/>
        </w:rPr>
        <w:t xml:space="preserve"> </w:t>
      </w:r>
      <w:proofErr w:type="spellStart"/>
      <w:r w:rsidRPr="00245AD7">
        <w:rPr>
          <w:rFonts w:eastAsia="Arial"/>
          <w:sz w:val="22"/>
          <w:szCs w:val="22"/>
        </w:rPr>
        <w:t>ini</w:t>
      </w:r>
      <w:proofErr w:type="spellEnd"/>
      <w:r w:rsidRPr="00245AD7">
        <w:rPr>
          <w:rFonts w:eastAsia="Arial"/>
          <w:sz w:val="22"/>
          <w:szCs w:val="22"/>
        </w:rPr>
        <w:t xml:space="preserve"> Dinas </w:t>
      </w:r>
      <w:proofErr w:type="spellStart"/>
      <w:r w:rsidRPr="00245AD7">
        <w:rPr>
          <w:rFonts w:eastAsia="Arial"/>
          <w:sz w:val="22"/>
          <w:szCs w:val="22"/>
        </w:rPr>
        <w:t>Kependudukan</w:t>
      </w:r>
      <w:proofErr w:type="spellEnd"/>
      <w:r w:rsidRPr="00245AD7">
        <w:rPr>
          <w:rFonts w:eastAsia="Arial"/>
          <w:sz w:val="22"/>
          <w:szCs w:val="22"/>
        </w:rPr>
        <w:t xml:space="preserve">, </w:t>
      </w:r>
      <w:proofErr w:type="spellStart"/>
      <w:r w:rsidRPr="00245AD7">
        <w:rPr>
          <w:rFonts w:eastAsia="Arial"/>
          <w:sz w:val="22"/>
          <w:szCs w:val="22"/>
        </w:rPr>
        <w:t>Pencatatan</w:t>
      </w:r>
      <w:proofErr w:type="spellEnd"/>
      <w:r w:rsidRPr="00245AD7">
        <w:rPr>
          <w:rFonts w:eastAsia="Arial"/>
          <w:sz w:val="22"/>
          <w:szCs w:val="22"/>
        </w:rPr>
        <w:t xml:space="preserve"> </w:t>
      </w:r>
      <w:proofErr w:type="spellStart"/>
      <w:r w:rsidRPr="00245AD7">
        <w:rPr>
          <w:rFonts w:eastAsia="Arial"/>
          <w:sz w:val="22"/>
          <w:szCs w:val="22"/>
        </w:rPr>
        <w:t>Sipil</w:t>
      </w:r>
      <w:proofErr w:type="spellEnd"/>
      <w:r w:rsidRPr="00245AD7">
        <w:rPr>
          <w:rFonts w:eastAsia="Arial"/>
          <w:sz w:val="22"/>
          <w:szCs w:val="22"/>
        </w:rPr>
        <w:t xml:space="preserve">, </w:t>
      </w:r>
      <w:proofErr w:type="spellStart"/>
      <w:r w:rsidRPr="00245AD7">
        <w:rPr>
          <w:rFonts w:eastAsia="Arial"/>
          <w:sz w:val="22"/>
          <w:szCs w:val="22"/>
        </w:rPr>
        <w:t>Pengendalian</w:t>
      </w:r>
      <w:proofErr w:type="spellEnd"/>
      <w:r w:rsidRPr="00245AD7">
        <w:rPr>
          <w:rFonts w:eastAsia="Arial"/>
          <w:sz w:val="22"/>
          <w:szCs w:val="22"/>
        </w:rPr>
        <w:t xml:space="preserve"> </w:t>
      </w:r>
      <w:proofErr w:type="spellStart"/>
      <w:r w:rsidRPr="00245AD7">
        <w:rPr>
          <w:rFonts w:eastAsia="Arial"/>
          <w:sz w:val="22"/>
          <w:szCs w:val="22"/>
        </w:rPr>
        <w:t>Penduduk</w:t>
      </w:r>
      <w:proofErr w:type="spellEnd"/>
      <w:r w:rsidRPr="00245AD7">
        <w:rPr>
          <w:rFonts w:eastAsia="Arial"/>
          <w:sz w:val="22"/>
          <w:szCs w:val="22"/>
        </w:rPr>
        <w:t xml:space="preserve"> dan </w:t>
      </w:r>
      <w:proofErr w:type="spellStart"/>
      <w:r w:rsidRPr="00245AD7">
        <w:rPr>
          <w:rFonts w:eastAsia="Arial"/>
          <w:sz w:val="22"/>
          <w:szCs w:val="22"/>
        </w:rPr>
        <w:t>Keluarga</w:t>
      </w:r>
      <w:proofErr w:type="spellEnd"/>
      <w:r w:rsidRPr="00245AD7">
        <w:rPr>
          <w:rFonts w:eastAsia="Arial"/>
          <w:sz w:val="22"/>
          <w:szCs w:val="22"/>
        </w:rPr>
        <w:t xml:space="preserve"> </w:t>
      </w:r>
      <w:proofErr w:type="spellStart"/>
      <w:r w:rsidRPr="00245AD7">
        <w:rPr>
          <w:rFonts w:eastAsia="Arial"/>
          <w:sz w:val="22"/>
          <w:szCs w:val="22"/>
        </w:rPr>
        <w:t>Berencana</w:t>
      </w:r>
      <w:proofErr w:type="spellEnd"/>
      <w:r w:rsidRPr="00245AD7">
        <w:rPr>
          <w:rFonts w:eastAsia="Arial"/>
          <w:sz w:val="22"/>
          <w:szCs w:val="22"/>
        </w:rPr>
        <w:t xml:space="preserve"> </w:t>
      </w:r>
      <w:proofErr w:type="spellStart"/>
      <w:r w:rsidRPr="00245AD7">
        <w:rPr>
          <w:rFonts w:eastAsia="Arial"/>
          <w:sz w:val="22"/>
          <w:szCs w:val="22"/>
        </w:rPr>
        <w:t>Provinsi</w:t>
      </w:r>
      <w:proofErr w:type="spellEnd"/>
      <w:r w:rsidRPr="00245AD7">
        <w:rPr>
          <w:rFonts w:eastAsia="Arial"/>
          <w:sz w:val="22"/>
          <w:szCs w:val="22"/>
        </w:rPr>
        <w:t xml:space="preserve"> Sulawesi Selatan </w:t>
      </w:r>
      <w:proofErr w:type="spellStart"/>
      <w:r w:rsidRPr="00245AD7">
        <w:rPr>
          <w:rFonts w:eastAsia="Arial"/>
          <w:sz w:val="22"/>
          <w:szCs w:val="22"/>
        </w:rPr>
        <w:t>harus</w:t>
      </w:r>
      <w:proofErr w:type="spellEnd"/>
      <w:r w:rsidRPr="00245AD7">
        <w:rPr>
          <w:rFonts w:eastAsia="Arial"/>
          <w:sz w:val="22"/>
          <w:szCs w:val="22"/>
        </w:rPr>
        <w:t xml:space="preserve"> </w:t>
      </w:r>
      <w:proofErr w:type="spellStart"/>
      <w:r w:rsidRPr="00245AD7">
        <w:rPr>
          <w:rFonts w:eastAsia="Arial"/>
          <w:sz w:val="22"/>
          <w:szCs w:val="22"/>
        </w:rPr>
        <w:t>mempercepat</w:t>
      </w:r>
      <w:proofErr w:type="spellEnd"/>
      <w:r w:rsidRPr="00245AD7">
        <w:rPr>
          <w:rFonts w:eastAsia="Arial"/>
          <w:sz w:val="22"/>
          <w:szCs w:val="22"/>
        </w:rPr>
        <w:t xml:space="preserve"> </w:t>
      </w:r>
      <w:proofErr w:type="spellStart"/>
      <w:r w:rsidRPr="00245AD7">
        <w:rPr>
          <w:rFonts w:eastAsia="Arial"/>
          <w:sz w:val="22"/>
          <w:szCs w:val="22"/>
        </w:rPr>
        <w:t>penerbitan</w:t>
      </w:r>
      <w:proofErr w:type="spellEnd"/>
      <w:r w:rsidRPr="00245AD7">
        <w:rPr>
          <w:rFonts w:eastAsia="Arial"/>
          <w:sz w:val="22"/>
          <w:szCs w:val="22"/>
        </w:rPr>
        <w:t xml:space="preserve"> KTP-</w:t>
      </w:r>
      <w:proofErr w:type="spellStart"/>
      <w:r w:rsidRPr="00245AD7">
        <w:rPr>
          <w:rFonts w:eastAsia="Arial"/>
          <w:sz w:val="22"/>
          <w:szCs w:val="22"/>
        </w:rPr>
        <w:t>el</w:t>
      </w:r>
      <w:proofErr w:type="spellEnd"/>
      <w:r w:rsidRPr="00245AD7">
        <w:rPr>
          <w:rFonts w:eastAsia="Arial"/>
          <w:sz w:val="22"/>
          <w:szCs w:val="22"/>
        </w:rPr>
        <w:t xml:space="preserve"> agar </w:t>
      </w:r>
      <w:proofErr w:type="spellStart"/>
      <w:r w:rsidRPr="00245AD7">
        <w:rPr>
          <w:rFonts w:eastAsia="Arial"/>
          <w:sz w:val="22"/>
          <w:szCs w:val="22"/>
        </w:rPr>
        <w:t>dapat</w:t>
      </w:r>
      <w:proofErr w:type="spellEnd"/>
      <w:r w:rsidRPr="00245AD7">
        <w:rPr>
          <w:rFonts w:eastAsia="Arial"/>
          <w:sz w:val="22"/>
          <w:szCs w:val="22"/>
        </w:rPr>
        <w:t xml:space="preserve"> </w:t>
      </w:r>
      <w:proofErr w:type="spellStart"/>
      <w:r w:rsidRPr="00245AD7">
        <w:rPr>
          <w:rFonts w:eastAsia="Arial"/>
          <w:sz w:val="22"/>
          <w:szCs w:val="22"/>
        </w:rPr>
        <w:t>mencapai</w:t>
      </w:r>
      <w:proofErr w:type="spellEnd"/>
      <w:r w:rsidRPr="00245AD7">
        <w:rPr>
          <w:rFonts w:eastAsia="Arial"/>
          <w:sz w:val="22"/>
          <w:szCs w:val="22"/>
        </w:rPr>
        <w:t xml:space="preserve"> target </w:t>
      </w:r>
      <w:proofErr w:type="spellStart"/>
      <w:r w:rsidRPr="00245AD7">
        <w:rPr>
          <w:rFonts w:eastAsia="Arial"/>
          <w:sz w:val="22"/>
          <w:szCs w:val="22"/>
        </w:rPr>
        <w:t>nasional</w:t>
      </w:r>
      <w:proofErr w:type="spellEnd"/>
      <w:r w:rsidRPr="00245AD7">
        <w:rPr>
          <w:rFonts w:eastAsia="Arial"/>
          <w:sz w:val="22"/>
          <w:szCs w:val="22"/>
        </w:rPr>
        <w:t xml:space="preserve"> </w:t>
      </w:r>
      <w:proofErr w:type="spellStart"/>
      <w:r w:rsidRPr="00245AD7">
        <w:rPr>
          <w:rFonts w:eastAsia="Arial"/>
          <w:sz w:val="22"/>
          <w:szCs w:val="22"/>
        </w:rPr>
        <w:t>yakni</w:t>
      </w:r>
      <w:proofErr w:type="spellEnd"/>
      <w:r w:rsidRPr="00245AD7">
        <w:rPr>
          <w:rFonts w:eastAsia="Arial"/>
          <w:sz w:val="22"/>
          <w:szCs w:val="22"/>
        </w:rPr>
        <w:t xml:space="preserve"> 100%, </w:t>
      </w:r>
      <w:proofErr w:type="spellStart"/>
      <w:r w:rsidRPr="00245AD7">
        <w:rPr>
          <w:rFonts w:eastAsia="Arial"/>
          <w:sz w:val="22"/>
          <w:szCs w:val="22"/>
        </w:rPr>
        <w:t>namun</w:t>
      </w:r>
      <w:proofErr w:type="spellEnd"/>
      <w:r w:rsidRPr="00245AD7">
        <w:rPr>
          <w:rFonts w:eastAsia="Arial"/>
          <w:sz w:val="22"/>
          <w:szCs w:val="22"/>
        </w:rPr>
        <w:t xml:space="preserve"> </w:t>
      </w:r>
      <w:proofErr w:type="spellStart"/>
      <w:r w:rsidRPr="00245AD7">
        <w:rPr>
          <w:rFonts w:eastAsia="Arial"/>
          <w:sz w:val="22"/>
          <w:szCs w:val="22"/>
        </w:rPr>
        <w:t>sampai</w:t>
      </w:r>
      <w:proofErr w:type="spellEnd"/>
      <w:r w:rsidRPr="00245AD7">
        <w:rPr>
          <w:rFonts w:eastAsia="Arial"/>
          <w:sz w:val="22"/>
          <w:szCs w:val="22"/>
        </w:rPr>
        <w:t xml:space="preserve"> </w:t>
      </w:r>
      <w:proofErr w:type="spellStart"/>
      <w:r w:rsidRPr="00245AD7">
        <w:rPr>
          <w:rFonts w:eastAsia="Arial"/>
          <w:sz w:val="22"/>
          <w:szCs w:val="22"/>
        </w:rPr>
        <w:t>akhir</w:t>
      </w:r>
      <w:proofErr w:type="spellEnd"/>
      <w:r w:rsidRPr="00245AD7">
        <w:rPr>
          <w:rFonts w:eastAsia="Arial"/>
          <w:sz w:val="22"/>
          <w:szCs w:val="22"/>
        </w:rPr>
        <w:t xml:space="preserve"> 2018 data </w:t>
      </w:r>
      <w:proofErr w:type="spellStart"/>
      <w:r w:rsidRPr="00245AD7">
        <w:rPr>
          <w:rFonts w:eastAsia="Arial"/>
          <w:sz w:val="22"/>
          <w:szCs w:val="22"/>
        </w:rPr>
        <w:t>kepemilikan</w:t>
      </w:r>
      <w:proofErr w:type="spellEnd"/>
      <w:r w:rsidRPr="00245AD7">
        <w:rPr>
          <w:rFonts w:eastAsia="Arial"/>
          <w:sz w:val="22"/>
          <w:szCs w:val="22"/>
        </w:rPr>
        <w:t xml:space="preserve"> KTP-</w:t>
      </w:r>
      <w:proofErr w:type="spellStart"/>
      <w:r w:rsidRPr="00245AD7">
        <w:rPr>
          <w:rFonts w:eastAsia="Arial"/>
          <w:sz w:val="22"/>
          <w:szCs w:val="22"/>
        </w:rPr>
        <w:t>el</w:t>
      </w:r>
      <w:proofErr w:type="spellEnd"/>
      <w:r w:rsidRPr="00245AD7">
        <w:rPr>
          <w:rFonts w:eastAsia="Arial"/>
          <w:sz w:val="22"/>
          <w:szCs w:val="22"/>
        </w:rPr>
        <w:t xml:space="preserve"> di </w:t>
      </w:r>
      <w:proofErr w:type="spellStart"/>
      <w:r w:rsidRPr="00245AD7">
        <w:rPr>
          <w:rFonts w:eastAsia="Arial"/>
          <w:sz w:val="22"/>
          <w:szCs w:val="22"/>
        </w:rPr>
        <w:t>provinsi</w:t>
      </w:r>
      <w:proofErr w:type="spellEnd"/>
      <w:r w:rsidRPr="00245AD7">
        <w:rPr>
          <w:rFonts w:eastAsia="Arial"/>
          <w:sz w:val="22"/>
          <w:szCs w:val="22"/>
        </w:rPr>
        <w:t xml:space="preserve"> Sulawesi Selatan </w:t>
      </w:r>
      <w:proofErr w:type="spellStart"/>
      <w:r w:rsidRPr="00245AD7">
        <w:rPr>
          <w:rFonts w:eastAsia="Arial"/>
          <w:sz w:val="22"/>
          <w:szCs w:val="22"/>
        </w:rPr>
        <w:t>masih</w:t>
      </w:r>
      <w:proofErr w:type="spellEnd"/>
      <w:r w:rsidRPr="00245AD7">
        <w:rPr>
          <w:rFonts w:eastAsia="Arial"/>
          <w:sz w:val="22"/>
          <w:szCs w:val="22"/>
        </w:rPr>
        <w:t xml:space="preserve"> </w:t>
      </w:r>
      <w:proofErr w:type="spellStart"/>
      <w:r w:rsidRPr="00245AD7">
        <w:rPr>
          <w:rFonts w:eastAsia="Arial"/>
          <w:sz w:val="22"/>
          <w:szCs w:val="22"/>
        </w:rPr>
        <w:t>mencapai</w:t>
      </w:r>
      <w:proofErr w:type="spellEnd"/>
      <w:r w:rsidRPr="00245AD7">
        <w:rPr>
          <w:rFonts w:eastAsia="Arial"/>
          <w:sz w:val="22"/>
          <w:szCs w:val="22"/>
        </w:rPr>
        <w:t xml:space="preserve"> 87.61%. Adapun data </w:t>
      </w:r>
      <w:proofErr w:type="spellStart"/>
      <w:r w:rsidRPr="00245AD7">
        <w:rPr>
          <w:rFonts w:eastAsia="Arial"/>
          <w:sz w:val="22"/>
          <w:szCs w:val="22"/>
        </w:rPr>
        <w:t>dokumen</w:t>
      </w:r>
      <w:proofErr w:type="spellEnd"/>
      <w:r w:rsidRPr="00245AD7">
        <w:rPr>
          <w:rFonts w:eastAsia="Arial"/>
          <w:sz w:val="22"/>
          <w:szCs w:val="22"/>
        </w:rPr>
        <w:t xml:space="preserve"> </w:t>
      </w:r>
      <w:proofErr w:type="spellStart"/>
      <w:r w:rsidRPr="00245AD7">
        <w:rPr>
          <w:rFonts w:eastAsia="Arial"/>
          <w:sz w:val="22"/>
          <w:szCs w:val="22"/>
        </w:rPr>
        <w:t>kependudukan</w:t>
      </w:r>
      <w:proofErr w:type="spellEnd"/>
      <w:r w:rsidRPr="00245AD7">
        <w:rPr>
          <w:rFonts w:eastAsia="Arial"/>
          <w:sz w:val="22"/>
          <w:szCs w:val="22"/>
        </w:rPr>
        <w:t xml:space="preserve"> </w:t>
      </w:r>
      <w:proofErr w:type="spellStart"/>
      <w:r w:rsidRPr="00245AD7">
        <w:rPr>
          <w:rFonts w:eastAsia="Arial"/>
          <w:sz w:val="22"/>
          <w:szCs w:val="22"/>
        </w:rPr>
        <w:t>berdasarkan</w:t>
      </w:r>
      <w:proofErr w:type="spellEnd"/>
      <w:r w:rsidRPr="00245AD7">
        <w:rPr>
          <w:rFonts w:eastAsia="Arial"/>
          <w:sz w:val="22"/>
          <w:szCs w:val="22"/>
        </w:rPr>
        <w:t xml:space="preserve"> </w:t>
      </w:r>
      <w:r w:rsidRPr="00245AD7">
        <w:rPr>
          <w:rFonts w:eastAsia="Arial"/>
          <w:i/>
          <w:sz w:val="22"/>
          <w:szCs w:val="22"/>
        </w:rPr>
        <w:t>database</w:t>
      </w:r>
      <w:r w:rsidRPr="00245AD7">
        <w:rPr>
          <w:rFonts w:eastAsia="Arial"/>
          <w:sz w:val="22"/>
          <w:szCs w:val="22"/>
        </w:rPr>
        <w:t xml:space="preserve"> </w:t>
      </w:r>
      <w:proofErr w:type="spellStart"/>
      <w:r w:rsidRPr="00245AD7">
        <w:rPr>
          <w:rFonts w:eastAsia="Arial"/>
          <w:sz w:val="22"/>
          <w:szCs w:val="22"/>
        </w:rPr>
        <w:t>Sistem</w:t>
      </w:r>
      <w:proofErr w:type="spellEnd"/>
      <w:r w:rsidRPr="00245AD7">
        <w:rPr>
          <w:rFonts w:eastAsia="Arial"/>
          <w:sz w:val="22"/>
          <w:szCs w:val="22"/>
        </w:rPr>
        <w:t xml:space="preserve"> </w:t>
      </w:r>
      <w:proofErr w:type="spellStart"/>
      <w:r w:rsidRPr="00245AD7">
        <w:rPr>
          <w:rFonts w:eastAsia="Arial"/>
          <w:sz w:val="22"/>
          <w:szCs w:val="22"/>
        </w:rPr>
        <w:t>Administrasi</w:t>
      </w:r>
      <w:proofErr w:type="spellEnd"/>
      <w:r w:rsidRPr="00245AD7">
        <w:rPr>
          <w:rFonts w:eastAsia="Arial"/>
          <w:sz w:val="22"/>
          <w:szCs w:val="22"/>
        </w:rPr>
        <w:t xml:space="preserve"> </w:t>
      </w:r>
      <w:proofErr w:type="spellStart"/>
      <w:r w:rsidRPr="00245AD7">
        <w:rPr>
          <w:rFonts w:eastAsia="Arial"/>
          <w:sz w:val="22"/>
          <w:szCs w:val="22"/>
        </w:rPr>
        <w:t>Kependudukan</w:t>
      </w:r>
      <w:proofErr w:type="spellEnd"/>
      <w:r w:rsidRPr="00245AD7">
        <w:rPr>
          <w:rFonts w:eastAsia="Arial"/>
          <w:sz w:val="22"/>
          <w:szCs w:val="22"/>
        </w:rPr>
        <w:t xml:space="preserve"> (SIAK) </w:t>
      </w:r>
      <w:proofErr w:type="spellStart"/>
      <w:r w:rsidRPr="00245AD7">
        <w:rPr>
          <w:rFonts w:eastAsia="Arial"/>
          <w:sz w:val="22"/>
          <w:szCs w:val="22"/>
        </w:rPr>
        <w:t>Provinsi</w:t>
      </w:r>
      <w:proofErr w:type="spellEnd"/>
      <w:r w:rsidRPr="00245AD7">
        <w:rPr>
          <w:rFonts w:eastAsia="Arial"/>
          <w:sz w:val="22"/>
          <w:szCs w:val="22"/>
        </w:rPr>
        <w:t xml:space="preserve"> Sulawesi Selatan, </w:t>
      </w:r>
      <w:proofErr w:type="spellStart"/>
      <w:r w:rsidRPr="00245AD7">
        <w:rPr>
          <w:rFonts w:eastAsia="Arial"/>
          <w:sz w:val="22"/>
          <w:szCs w:val="22"/>
        </w:rPr>
        <w:t>penerbitan</w:t>
      </w:r>
      <w:proofErr w:type="spellEnd"/>
      <w:r w:rsidRPr="00245AD7">
        <w:rPr>
          <w:rFonts w:eastAsia="Arial"/>
          <w:sz w:val="22"/>
          <w:szCs w:val="22"/>
        </w:rPr>
        <w:t xml:space="preserve"> KTP-</w:t>
      </w:r>
      <w:proofErr w:type="spellStart"/>
      <w:r w:rsidRPr="00245AD7">
        <w:rPr>
          <w:rFonts w:eastAsia="Arial"/>
          <w:sz w:val="22"/>
          <w:szCs w:val="22"/>
        </w:rPr>
        <w:t>el</w:t>
      </w:r>
      <w:proofErr w:type="spellEnd"/>
      <w:r w:rsidRPr="00245AD7">
        <w:rPr>
          <w:rFonts w:eastAsia="Arial"/>
          <w:sz w:val="22"/>
          <w:szCs w:val="22"/>
        </w:rPr>
        <w:t xml:space="preserve"> </w:t>
      </w:r>
      <w:proofErr w:type="spellStart"/>
      <w:r w:rsidRPr="00245AD7">
        <w:rPr>
          <w:rFonts w:eastAsia="Arial"/>
          <w:sz w:val="22"/>
          <w:szCs w:val="22"/>
        </w:rPr>
        <w:t>dengan</w:t>
      </w:r>
      <w:proofErr w:type="spellEnd"/>
      <w:r w:rsidRPr="00245AD7">
        <w:rPr>
          <w:rFonts w:eastAsia="Arial"/>
          <w:sz w:val="22"/>
          <w:szCs w:val="22"/>
        </w:rPr>
        <w:t xml:space="preserve"> </w:t>
      </w:r>
      <w:proofErr w:type="spellStart"/>
      <w:r w:rsidRPr="00245AD7">
        <w:rPr>
          <w:rFonts w:eastAsia="Arial"/>
          <w:sz w:val="22"/>
          <w:szCs w:val="22"/>
        </w:rPr>
        <w:t>jumlah</w:t>
      </w:r>
      <w:proofErr w:type="spellEnd"/>
      <w:r w:rsidRPr="00245AD7">
        <w:rPr>
          <w:rFonts w:eastAsia="Arial"/>
          <w:sz w:val="22"/>
          <w:szCs w:val="22"/>
        </w:rPr>
        <w:t xml:space="preserve"> </w:t>
      </w:r>
      <w:proofErr w:type="spellStart"/>
      <w:r w:rsidRPr="00245AD7">
        <w:rPr>
          <w:rFonts w:eastAsia="Arial"/>
          <w:sz w:val="22"/>
          <w:szCs w:val="22"/>
        </w:rPr>
        <w:t>Wajib</w:t>
      </w:r>
      <w:proofErr w:type="spellEnd"/>
      <w:r w:rsidRPr="00245AD7">
        <w:rPr>
          <w:rFonts w:eastAsia="Arial"/>
          <w:sz w:val="22"/>
          <w:szCs w:val="22"/>
        </w:rPr>
        <w:t xml:space="preserve"> KTP 6.680.487 </w:t>
      </w:r>
      <w:proofErr w:type="spellStart"/>
      <w:r w:rsidRPr="00245AD7">
        <w:rPr>
          <w:rFonts w:eastAsia="Arial"/>
          <w:sz w:val="22"/>
          <w:szCs w:val="22"/>
        </w:rPr>
        <w:t>juta</w:t>
      </w:r>
      <w:proofErr w:type="spellEnd"/>
      <w:r w:rsidRPr="00245AD7">
        <w:rPr>
          <w:rFonts w:eastAsia="Arial"/>
          <w:sz w:val="22"/>
          <w:szCs w:val="22"/>
        </w:rPr>
        <w:t xml:space="preserve"> </w:t>
      </w:r>
      <w:proofErr w:type="spellStart"/>
      <w:r w:rsidRPr="00245AD7">
        <w:rPr>
          <w:rFonts w:eastAsia="Arial"/>
          <w:sz w:val="22"/>
          <w:szCs w:val="22"/>
        </w:rPr>
        <w:t>jiwa</w:t>
      </w:r>
      <w:proofErr w:type="spellEnd"/>
      <w:r w:rsidRPr="00245AD7">
        <w:rPr>
          <w:rFonts w:eastAsia="Arial"/>
          <w:sz w:val="22"/>
          <w:szCs w:val="22"/>
        </w:rPr>
        <w:t xml:space="preserve">, </w:t>
      </w:r>
      <w:proofErr w:type="spellStart"/>
      <w:r w:rsidRPr="00245AD7">
        <w:rPr>
          <w:rFonts w:eastAsia="Arial"/>
          <w:sz w:val="22"/>
          <w:szCs w:val="22"/>
        </w:rPr>
        <w:t>diperoleh</w:t>
      </w:r>
      <w:proofErr w:type="spellEnd"/>
      <w:r w:rsidRPr="00245AD7">
        <w:rPr>
          <w:rFonts w:eastAsia="Arial"/>
          <w:sz w:val="22"/>
          <w:szCs w:val="22"/>
        </w:rPr>
        <w:t xml:space="preserve"> data </w:t>
      </w:r>
      <w:proofErr w:type="spellStart"/>
      <w:r w:rsidRPr="00245AD7">
        <w:rPr>
          <w:rFonts w:eastAsia="Arial"/>
          <w:sz w:val="22"/>
          <w:szCs w:val="22"/>
        </w:rPr>
        <w:t>bahwa</w:t>
      </w:r>
      <w:proofErr w:type="spellEnd"/>
      <w:r w:rsidRPr="00245AD7">
        <w:rPr>
          <w:rFonts w:eastAsia="Arial"/>
          <w:sz w:val="22"/>
          <w:szCs w:val="22"/>
        </w:rPr>
        <w:t xml:space="preserve"> </w:t>
      </w:r>
      <w:proofErr w:type="spellStart"/>
      <w:r w:rsidRPr="00245AD7">
        <w:rPr>
          <w:rFonts w:eastAsia="Arial"/>
          <w:sz w:val="22"/>
          <w:szCs w:val="22"/>
        </w:rPr>
        <w:t>penduduk</w:t>
      </w:r>
      <w:proofErr w:type="spellEnd"/>
      <w:r w:rsidRPr="00245AD7">
        <w:rPr>
          <w:rFonts w:eastAsia="Arial"/>
          <w:sz w:val="22"/>
          <w:szCs w:val="22"/>
        </w:rPr>
        <w:t xml:space="preserve"> yang </w:t>
      </w:r>
      <w:proofErr w:type="spellStart"/>
      <w:r w:rsidRPr="00245AD7">
        <w:rPr>
          <w:rFonts w:eastAsia="Arial"/>
          <w:sz w:val="22"/>
          <w:szCs w:val="22"/>
        </w:rPr>
        <w:t>telah</w:t>
      </w:r>
      <w:proofErr w:type="spellEnd"/>
      <w:r w:rsidRPr="00245AD7">
        <w:rPr>
          <w:rFonts w:eastAsia="Arial"/>
          <w:sz w:val="22"/>
          <w:szCs w:val="22"/>
        </w:rPr>
        <w:t xml:space="preserve"> </w:t>
      </w:r>
      <w:proofErr w:type="spellStart"/>
      <w:r w:rsidRPr="00245AD7">
        <w:rPr>
          <w:rFonts w:eastAsia="Arial"/>
          <w:sz w:val="22"/>
          <w:szCs w:val="22"/>
        </w:rPr>
        <w:t>memiliki</w:t>
      </w:r>
      <w:proofErr w:type="spellEnd"/>
      <w:r w:rsidRPr="00245AD7">
        <w:rPr>
          <w:rFonts w:eastAsia="Arial"/>
          <w:sz w:val="22"/>
          <w:szCs w:val="22"/>
        </w:rPr>
        <w:t xml:space="preserve"> KTP-</w:t>
      </w:r>
      <w:proofErr w:type="spellStart"/>
      <w:r w:rsidRPr="00245AD7">
        <w:rPr>
          <w:rFonts w:eastAsia="Arial"/>
          <w:sz w:val="22"/>
          <w:szCs w:val="22"/>
        </w:rPr>
        <w:t>el</w:t>
      </w:r>
      <w:proofErr w:type="spellEnd"/>
      <w:r w:rsidRPr="00245AD7">
        <w:rPr>
          <w:rFonts w:eastAsia="Arial"/>
          <w:sz w:val="22"/>
          <w:szCs w:val="22"/>
        </w:rPr>
        <w:t xml:space="preserve"> </w:t>
      </w:r>
      <w:proofErr w:type="spellStart"/>
      <w:r w:rsidRPr="00245AD7">
        <w:rPr>
          <w:rFonts w:eastAsia="Arial"/>
          <w:sz w:val="22"/>
          <w:szCs w:val="22"/>
        </w:rPr>
        <w:t>sejumlah</w:t>
      </w:r>
      <w:proofErr w:type="spellEnd"/>
      <w:r w:rsidRPr="00245AD7">
        <w:rPr>
          <w:rFonts w:eastAsia="Arial"/>
          <w:sz w:val="22"/>
          <w:szCs w:val="22"/>
        </w:rPr>
        <w:t xml:space="preserve"> 5.852.672 </w:t>
      </w:r>
      <w:proofErr w:type="spellStart"/>
      <w:r w:rsidRPr="00245AD7">
        <w:rPr>
          <w:rFonts w:eastAsia="Arial"/>
          <w:sz w:val="22"/>
          <w:szCs w:val="22"/>
        </w:rPr>
        <w:t>juta</w:t>
      </w:r>
      <w:proofErr w:type="spellEnd"/>
      <w:r w:rsidRPr="00245AD7">
        <w:rPr>
          <w:rFonts w:eastAsia="Arial"/>
          <w:sz w:val="22"/>
          <w:szCs w:val="22"/>
        </w:rPr>
        <w:t xml:space="preserve"> </w:t>
      </w:r>
      <w:proofErr w:type="spellStart"/>
      <w:r w:rsidRPr="00245AD7">
        <w:rPr>
          <w:rFonts w:eastAsia="Arial"/>
          <w:sz w:val="22"/>
          <w:szCs w:val="22"/>
        </w:rPr>
        <w:t>jiwa</w:t>
      </w:r>
      <w:proofErr w:type="spellEnd"/>
      <w:r w:rsidRPr="00245AD7">
        <w:rPr>
          <w:rFonts w:eastAsia="Arial"/>
          <w:sz w:val="22"/>
          <w:szCs w:val="22"/>
        </w:rPr>
        <w:t xml:space="preserve"> dan </w:t>
      </w:r>
      <w:r w:rsidRPr="00245AD7">
        <w:rPr>
          <w:rFonts w:eastAsia="Arial"/>
          <w:sz w:val="22"/>
          <w:szCs w:val="22"/>
        </w:rPr>
        <w:lastRenderedPageBreak/>
        <w:t xml:space="preserve">yang </w:t>
      </w:r>
      <w:proofErr w:type="spellStart"/>
      <w:r w:rsidRPr="00245AD7">
        <w:rPr>
          <w:rFonts w:eastAsia="Arial"/>
          <w:sz w:val="22"/>
          <w:szCs w:val="22"/>
        </w:rPr>
        <w:t>belum</w:t>
      </w:r>
      <w:proofErr w:type="spellEnd"/>
      <w:r w:rsidRPr="00245AD7">
        <w:rPr>
          <w:rFonts w:eastAsia="Arial"/>
          <w:sz w:val="22"/>
          <w:szCs w:val="22"/>
        </w:rPr>
        <w:t xml:space="preserve"> </w:t>
      </w:r>
      <w:proofErr w:type="spellStart"/>
      <w:r w:rsidRPr="00245AD7">
        <w:rPr>
          <w:rFonts w:eastAsia="Arial"/>
          <w:sz w:val="22"/>
          <w:szCs w:val="22"/>
        </w:rPr>
        <w:t>memiliki</w:t>
      </w:r>
      <w:proofErr w:type="spellEnd"/>
      <w:r w:rsidRPr="00245AD7">
        <w:rPr>
          <w:rFonts w:eastAsia="Arial"/>
          <w:sz w:val="22"/>
          <w:szCs w:val="22"/>
        </w:rPr>
        <w:t xml:space="preserve"> KTP-</w:t>
      </w:r>
      <w:proofErr w:type="spellStart"/>
      <w:r w:rsidRPr="00245AD7">
        <w:rPr>
          <w:rFonts w:eastAsia="Arial"/>
          <w:sz w:val="22"/>
          <w:szCs w:val="22"/>
        </w:rPr>
        <w:t>el</w:t>
      </w:r>
      <w:proofErr w:type="spellEnd"/>
      <w:r w:rsidRPr="00245AD7">
        <w:rPr>
          <w:rFonts w:eastAsia="Arial"/>
          <w:sz w:val="22"/>
          <w:szCs w:val="22"/>
        </w:rPr>
        <w:t xml:space="preserve"> </w:t>
      </w:r>
      <w:proofErr w:type="spellStart"/>
      <w:r w:rsidRPr="00245AD7">
        <w:rPr>
          <w:rFonts w:eastAsia="Arial"/>
          <w:sz w:val="22"/>
          <w:szCs w:val="22"/>
        </w:rPr>
        <w:t>masih</w:t>
      </w:r>
      <w:proofErr w:type="spellEnd"/>
      <w:r w:rsidRPr="00245AD7">
        <w:rPr>
          <w:rFonts w:eastAsia="Arial"/>
          <w:sz w:val="22"/>
          <w:szCs w:val="22"/>
        </w:rPr>
        <w:t xml:space="preserve"> </w:t>
      </w:r>
      <w:proofErr w:type="spellStart"/>
      <w:r w:rsidRPr="00245AD7">
        <w:rPr>
          <w:rFonts w:eastAsia="Arial"/>
          <w:sz w:val="22"/>
          <w:szCs w:val="22"/>
        </w:rPr>
        <w:t>tersisa</w:t>
      </w:r>
      <w:proofErr w:type="spellEnd"/>
      <w:r w:rsidRPr="00245AD7">
        <w:rPr>
          <w:rFonts w:eastAsia="Arial"/>
          <w:sz w:val="22"/>
          <w:szCs w:val="22"/>
        </w:rPr>
        <w:t xml:space="preserve"> </w:t>
      </w:r>
      <w:proofErr w:type="spellStart"/>
      <w:r w:rsidRPr="00245AD7">
        <w:rPr>
          <w:rFonts w:eastAsia="Arial"/>
          <w:sz w:val="22"/>
          <w:szCs w:val="22"/>
        </w:rPr>
        <w:t>sebesar</w:t>
      </w:r>
      <w:proofErr w:type="spellEnd"/>
      <w:r w:rsidRPr="00245AD7">
        <w:rPr>
          <w:rFonts w:eastAsia="Arial"/>
          <w:sz w:val="22"/>
          <w:szCs w:val="22"/>
        </w:rPr>
        <w:t xml:space="preserve"> 827.815 </w:t>
      </w:r>
      <w:proofErr w:type="spellStart"/>
      <w:r w:rsidRPr="00245AD7">
        <w:rPr>
          <w:rFonts w:eastAsia="Arial"/>
          <w:sz w:val="22"/>
          <w:szCs w:val="22"/>
        </w:rPr>
        <w:t>jiwa</w:t>
      </w:r>
      <w:proofErr w:type="spellEnd"/>
      <w:r w:rsidRPr="00245AD7">
        <w:rPr>
          <w:rFonts w:eastAsia="Arial"/>
          <w:sz w:val="22"/>
          <w:szCs w:val="22"/>
        </w:rPr>
        <w:t>.</w:t>
      </w:r>
    </w:p>
    <w:p w:rsidR="00C949ED" w:rsidRPr="00245AD7" w:rsidRDefault="00C949ED" w:rsidP="00C949ED">
      <w:pPr>
        <w:ind w:firstLine="567"/>
        <w:jc w:val="both"/>
        <w:rPr>
          <w:color w:val="000000" w:themeColor="text1"/>
          <w:sz w:val="22"/>
          <w:szCs w:val="22"/>
        </w:rPr>
      </w:pPr>
      <w:proofErr w:type="spellStart"/>
      <w:r w:rsidRPr="00245AD7">
        <w:rPr>
          <w:color w:val="000000" w:themeColor="text1"/>
          <w:sz w:val="22"/>
          <w:szCs w:val="22"/>
        </w:rPr>
        <w:t>Sehubungan</w:t>
      </w:r>
      <w:proofErr w:type="spellEnd"/>
      <w:r w:rsidRPr="00245AD7">
        <w:rPr>
          <w:color w:val="000000" w:themeColor="text1"/>
          <w:sz w:val="22"/>
          <w:szCs w:val="22"/>
        </w:rPr>
        <w:t xml:space="preserve"> </w:t>
      </w:r>
      <w:proofErr w:type="spellStart"/>
      <w:r w:rsidRPr="00245AD7">
        <w:rPr>
          <w:color w:val="000000" w:themeColor="text1"/>
          <w:sz w:val="22"/>
          <w:szCs w:val="22"/>
        </w:rPr>
        <w:t>dengan</w:t>
      </w:r>
      <w:proofErr w:type="spellEnd"/>
      <w:r w:rsidRPr="00245AD7">
        <w:rPr>
          <w:color w:val="000000" w:themeColor="text1"/>
          <w:sz w:val="22"/>
          <w:szCs w:val="22"/>
        </w:rPr>
        <w:t xml:space="preserve"> </w:t>
      </w:r>
      <w:proofErr w:type="spellStart"/>
      <w:r w:rsidRPr="00245AD7">
        <w:rPr>
          <w:color w:val="000000" w:themeColor="text1"/>
          <w:sz w:val="22"/>
          <w:szCs w:val="22"/>
        </w:rPr>
        <w:t>indikasi</w:t>
      </w:r>
      <w:proofErr w:type="spellEnd"/>
      <w:r w:rsidRPr="00245AD7">
        <w:rPr>
          <w:color w:val="000000" w:themeColor="text1"/>
          <w:sz w:val="22"/>
          <w:szCs w:val="22"/>
        </w:rPr>
        <w:t xml:space="preserve"> </w:t>
      </w:r>
      <w:proofErr w:type="spellStart"/>
      <w:r w:rsidRPr="00245AD7">
        <w:rPr>
          <w:color w:val="000000" w:themeColor="text1"/>
          <w:sz w:val="22"/>
          <w:szCs w:val="22"/>
        </w:rPr>
        <w:t>permasalahan</w:t>
      </w:r>
      <w:proofErr w:type="spellEnd"/>
      <w:r w:rsidRPr="00245AD7">
        <w:rPr>
          <w:color w:val="000000" w:themeColor="text1"/>
          <w:sz w:val="22"/>
          <w:szCs w:val="22"/>
        </w:rPr>
        <w:t xml:space="preserve"> yang </w:t>
      </w:r>
      <w:proofErr w:type="spellStart"/>
      <w:r w:rsidRPr="00245AD7">
        <w:rPr>
          <w:color w:val="000000" w:themeColor="text1"/>
          <w:sz w:val="22"/>
          <w:szCs w:val="22"/>
        </w:rPr>
        <w:t>ada</w:t>
      </w:r>
      <w:proofErr w:type="spellEnd"/>
      <w:r w:rsidRPr="00245AD7">
        <w:rPr>
          <w:color w:val="000000" w:themeColor="text1"/>
          <w:sz w:val="22"/>
          <w:szCs w:val="22"/>
        </w:rPr>
        <w:t xml:space="preserve">, </w:t>
      </w:r>
      <w:proofErr w:type="spellStart"/>
      <w:r w:rsidRPr="00245AD7">
        <w:rPr>
          <w:color w:val="000000" w:themeColor="text1"/>
          <w:sz w:val="22"/>
          <w:szCs w:val="22"/>
        </w:rPr>
        <w:t>maka</w:t>
      </w:r>
      <w:proofErr w:type="spellEnd"/>
      <w:r w:rsidRPr="00245AD7">
        <w:rPr>
          <w:color w:val="000000" w:themeColor="text1"/>
          <w:sz w:val="22"/>
          <w:szCs w:val="22"/>
        </w:rPr>
        <w:t xml:space="preserve"> Dinas </w:t>
      </w:r>
      <w:proofErr w:type="spellStart"/>
      <w:r w:rsidRPr="00245AD7">
        <w:rPr>
          <w:color w:val="000000" w:themeColor="text1"/>
          <w:sz w:val="22"/>
          <w:szCs w:val="22"/>
        </w:rPr>
        <w:t>Kependudukan</w:t>
      </w:r>
      <w:proofErr w:type="spellEnd"/>
      <w:r w:rsidRPr="00245AD7">
        <w:rPr>
          <w:color w:val="000000" w:themeColor="text1"/>
          <w:sz w:val="22"/>
          <w:szCs w:val="22"/>
        </w:rPr>
        <w:t xml:space="preserve">, </w:t>
      </w:r>
      <w:proofErr w:type="spellStart"/>
      <w:r w:rsidRPr="00245AD7">
        <w:rPr>
          <w:color w:val="000000" w:themeColor="text1"/>
          <w:sz w:val="22"/>
          <w:szCs w:val="22"/>
        </w:rPr>
        <w:t>Pencatatan</w:t>
      </w:r>
      <w:proofErr w:type="spellEnd"/>
      <w:r w:rsidRPr="00245AD7">
        <w:rPr>
          <w:color w:val="000000" w:themeColor="text1"/>
          <w:sz w:val="22"/>
          <w:szCs w:val="22"/>
        </w:rPr>
        <w:t xml:space="preserve"> </w:t>
      </w:r>
      <w:proofErr w:type="spellStart"/>
      <w:r w:rsidRPr="00245AD7">
        <w:rPr>
          <w:color w:val="000000" w:themeColor="text1"/>
          <w:sz w:val="22"/>
          <w:szCs w:val="22"/>
        </w:rPr>
        <w:t>Sipil</w:t>
      </w:r>
      <w:proofErr w:type="spellEnd"/>
      <w:r w:rsidRPr="00245AD7">
        <w:rPr>
          <w:color w:val="000000" w:themeColor="text1"/>
          <w:sz w:val="22"/>
          <w:szCs w:val="22"/>
        </w:rPr>
        <w:t xml:space="preserve">, </w:t>
      </w:r>
      <w:proofErr w:type="spellStart"/>
      <w:r w:rsidRPr="00245AD7">
        <w:rPr>
          <w:color w:val="000000" w:themeColor="text1"/>
          <w:sz w:val="22"/>
          <w:szCs w:val="22"/>
        </w:rPr>
        <w:t>Pengendalian</w:t>
      </w:r>
      <w:proofErr w:type="spellEnd"/>
      <w:r w:rsidRPr="00245AD7">
        <w:rPr>
          <w:color w:val="000000" w:themeColor="text1"/>
          <w:sz w:val="22"/>
          <w:szCs w:val="22"/>
        </w:rPr>
        <w:t xml:space="preserve"> </w:t>
      </w:r>
      <w:proofErr w:type="spellStart"/>
      <w:r w:rsidRPr="00245AD7">
        <w:rPr>
          <w:color w:val="000000" w:themeColor="text1"/>
          <w:sz w:val="22"/>
          <w:szCs w:val="22"/>
        </w:rPr>
        <w:t>Penduduk</w:t>
      </w:r>
      <w:proofErr w:type="spellEnd"/>
      <w:r w:rsidRPr="00245AD7">
        <w:rPr>
          <w:color w:val="000000" w:themeColor="text1"/>
          <w:sz w:val="22"/>
          <w:szCs w:val="22"/>
        </w:rPr>
        <w:t xml:space="preserve"> Dan </w:t>
      </w:r>
      <w:proofErr w:type="spellStart"/>
      <w:r w:rsidRPr="00245AD7">
        <w:rPr>
          <w:color w:val="000000" w:themeColor="text1"/>
          <w:sz w:val="22"/>
          <w:szCs w:val="22"/>
        </w:rPr>
        <w:t>Keluarga</w:t>
      </w:r>
      <w:proofErr w:type="spellEnd"/>
      <w:r w:rsidRPr="00245AD7">
        <w:rPr>
          <w:color w:val="000000" w:themeColor="text1"/>
          <w:sz w:val="22"/>
          <w:szCs w:val="22"/>
        </w:rPr>
        <w:t xml:space="preserve"> </w:t>
      </w:r>
      <w:proofErr w:type="spellStart"/>
      <w:r w:rsidRPr="00245AD7">
        <w:rPr>
          <w:color w:val="000000" w:themeColor="text1"/>
          <w:sz w:val="22"/>
          <w:szCs w:val="22"/>
        </w:rPr>
        <w:t>Berencana</w:t>
      </w:r>
      <w:proofErr w:type="spellEnd"/>
      <w:r w:rsidRPr="00245AD7">
        <w:rPr>
          <w:color w:val="000000" w:themeColor="text1"/>
          <w:sz w:val="22"/>
          <w:szCs w:val="22"/>
        </w:rPr>
        <w:t xml:space="preserve"> </w:t>
      </w:r>
      <w:proofErr w:type="spellStart"/>
      <w:r w:rsidRPr="00245AD7">
        <w:rPr>
          <w:color w:val="000000" w:themeColor="text1"/>
          <w:sz w:val="22"/>
          <w:szCs w:val="22"/>
        </w:rPr>
        <w:t>Provinsi</w:t>
      </w:r>
      <w:proofErr w:type="spellEnd"/>
      <w:r w:rsidRPr="00245AD7">
        <w:rPr>
          <w:color w:val="000000" w:themeColor="text1"/>
          <w:sz w:val="22"/>
          <w:szCs w:val="22"/>
        </w:rPr>
        <w:t xml:space="preserve"> Sulawesi Selatan </w:t>
      </w:r>
      <w:proofErr w:type="spellStart"/>
      <w:r w:rsidRPr="00245AD7">
        <w:rPr>
          <w:color w:val="000000" w:themeColor="text1"/>
          <w:sz w:val="22"/>
          <w:szCs w:val="22"/>
        </w:rPr>
        <w:t>selaku</w:t>
      </w:r>
      <w:proofErr w:type="spellEnd"/>
      <w:r w:rsidRPr="00245AD7">
        <w:rPr>
          <w:color w:val="000000" w:themeColor="text1"/>
          <w:sz w:val="22"/>
          <w:szCs w:val="22"/>
        </w:rPr>
        <w:t xml:space="preserve"> </w:t>
      </w:r>
      <w:proofErr w:type="spellStart"/>
      <w:r w:rsidRPr="00245AD7">
        <w:rPr>
          <w:color w:val="000000" w:themeColor="text1"/>
          <w:sz w:val="22"/>
          <w:szCs w:val="22"/>
        </w:rPr>
        <w:t>otoritas</w:t>
      </w:r>
      <w:proofErr w:type="spellEnd"/>
      <w:r w:rsidRPr="00245AD7">
        <w:rPr>
          <w:color w:val="000000" w:themeColor="text1"/>
          <w:sz w:val="22"/>
          <w:szCs w:val="22"/>
        </w:rPr>
        <w:t xml:space="preserve"> yang </w:t>
      </w:r>
      <w:proofErr w:type="spellStart"/>
      <w:r w:rsidRPr="00245AD7">
        <w:rPr>
          <w:color w:val="000000" w:themeColor="text1"/>
          <w:sz w:val="22"/>
          <w:szCs w:val="22"/>
        </w:rPr>
        <w:t>berwenang</w:t>
      </w:r>
      <w:proofErr w:type="spellEnd"/>
      <w:r w:rsidRPr="00245AD7">
        <w:rPr>
          <w:color w:val="000000" w:themeColor="text1"/>
          <w:sz w:val="22"/>
          <w:szCs w:val="22"/>
        </w:rPr>
        <w:t xml:space="preserve"> </w:t>
      </w:r>
      <w:proofErr w:type="spellStart"/>
      <w:r w:rsidRPr="00245AD7">
        <w:rPr>
          <w:color w:val="000000" w:themeColor="text1"/>
          <w:sz w:val="22"/>
          <w:szCs w:val="22"/>
        </w:rPr>
        <w:t>harus</w:t>
      </w:r>
      <w:proofErr w:type="spellEnd"/>
      <w:r w:rsidRPr="00245AD7">
        <w:rPr>
          <w:color w:val="000000" w:themeColor="text1"/>
          <w:sz w:val="22"/>
          <w:szCs w:val="22"/>
        </w:rPr>
        <w:t xml:space="preserve"> </w:t>
      </w:r>
      <w:proofErr w:type="spellStart"/>
      <w:r w:rsidRPr="00245AD7">
        <w:rPr>
          <w:color w:val="000000" w:themeColor="text1"/>
          <w:sz w:val="22"/>
          <w:szCs w:val="22"/>
        </w:rPr>
        <w:t>mengambil</w:t>
      </w:r>
      <w:proofErr w:type="spellEnd"/>
      <w:r w:rsidRPr="00245AD7">
        <w:rPr>
          <w:color w:val="000000" w:themeColor="text1"/>
          <w:sz w:val="22"/>
          <w:szCs w:val="22"/>
        </w:rPr>
        <w:t xml:space="preserve"> </w:t>
      </w:r>
      <w:proofErr w:type="spellStart"/>
      <w:r w:rsidRPr="00245AD7">
        <w:rPr>
          <w:color w:val="000000" w:themeColor="text1"/>
          <w:sz w:val="22"/>
          <w:szCs w:val="22"/>
        </w:rPr>
        <w:t>langkah</w:t>
      </w:r>
      <w:proofErr w:type="spellEnd"/>
      <w:r w:rsidRPr="00245AD7">
        <w:rPr>
          <w:color w:val="000000" w:themeColor="text1"/>
          <w:sz w:val="22"/>
          <w:szCs w:val="22"/>
        </w:rPr>
        <w:t xml:space="preserve"> </w:t>
      </w:r>
      <w:proofErr w:type="spellStart"/>
      <w:r w:rsidRPr="00245AD7">
        <w:rPr>
          <w:color w:val="000000" w:themeColor="text1"/>
          <w:sz w:val="22"/>
          <w:szCs w:val="22"/>
        </w:rPr>
        <w:t>strategis</w:t>
      </w:r>
      <w:proofErr w:type="spellEnd"/>
      <w:r w:rsidRPr="00245AD7">
        <w:rPr>
          <w:color w:val="000000" w:themeColor="text1"/>
          <w:sz w:val="22"/>
          <w:szCs w:val="22"/>
        </w:rPr>
        <w:t xml:space="preserve"> </w:t>
      </w:r>
      <w:proofErr w:type="spellStart"/>
      <w:r w:rsidRPr="00245AD7">
        <w:rPr>
          <w:color w:val="000000" w:themeColor="text1"/>
          <w:sz w:val="22"/>
          <w:szCs w:val="22"/>
        </w:rPr>
        <w:t>untuk</w:t>
      </w:r>
      <w:proofErr w:type="spellEnd"/>
      <w:r w:rsidRPr="00245AD7">
        <w:rPr>
          <w:color w:val="000000" w:themeColor="text1"/>
          <w:sz w:val="22"/>
          <w:szCs w:val="22"/>
        </w:rPr>
        <w:t xml:space="preserve"> </w:t>
      </w:r>
      <w:proofErr w:type="spellStart"/>
      <w:r w:rsidRPr="00245AD7">
        <w:rPr>
          <w:color w:val="000000" w:themeColor="text1"/>
          <w:sz w:val="22"/>
          <w:szCs w:val="22"/>
        </w:rPr>
        <w:t>mengatasi</w:t>
      </w:r>
      <w:proofErr w:type="spellEnd"/>
      <w:r w:rsidRPr="00245AD7">
        <w:rPr>
          <w:color w:val="000000" w:themeColor="text1"/>
          <w:sz w:val="22"/>
          <w:szCs w:val="22"/>
        </w:rPr>
        <w:t xml:space="preserve"> </w:t>
      </w:r>
      <w:proofErr w:type="spellStart"/>
      <w:r w:rsidRPr="00245AD7">
        <w:rPr>
          <w:color w:val="000000" w:themeColor="text1"/>
          <w:sz w:val="22"/>
          <w:szCs w:val="22"/>
        </w:rPr>
        <w:t>masalah</w:t>
      </w:r>
      <w:proofErr w:type="spellEnd"/>
      <w:r w:rsidRPr="00245AD7">
        <w:rPr>
          <w:color w:val="000000" w:themeColor="text1"/>
          <w:sz w:val="22"/>
          <w:szCs w:val="22"/>
        </w:rPr>
        <w:t xml:space="preserve"> </w:t>
      </w:r>
      <w:proofErr w:type="spellStart"/>
      <w:r w:rsidRPr="00245AD7">
        <w:rPr>
          <w:color w:val="000000" w:themeColor="text1"/>
          <w:sz w:val="22"/>
          <w:szCs w:val="22"/>
        </w:rPr>
        <w:t>administrasi</w:t>
      </w:r>
      <w:proofErr w:type="spellEnd"/>
      <w:r w:rsidRPr="00245AD7">
        <w:rPr>
          <w:color w:val="000000" w:themeColor="text1"/>
          <w:sz w:val="22"/>
          <w:szCs w:val="22"/>
        </w:rPr>
        <w:t xml:space="preserve"> </w:t>
      </w:r>
      <w:proofErr w:type="spellStart"/>
      <w:r w:rsidRPr="00245AD7">
        <w:rPr>
          <w:color w:val="000000" w:themeColor="text1"/>
          <w:sz w:val="22"/>
          <w:szCs w:val="22"/>
        </w:rPr>
        <w:t>kependudukan</w:t>
      </w:r>
      <w:proofErr w:type="spellEnd"/>
      <w:r w:rsidRPr="00245AD7">
        <w:rPr>
          <w:color w:val="000000" w:themeColor="text1"/>
          <w:sz w:val="22"/>
          <w:szCs w:val="22"/>
        </w:rPr>
        <w:t xml:space="preserve"> yang </w:t>
      </w:r>
      <w:proofErr w:type="spellStart"/>
      <w:r w:rsidRPr="00245AD7">
        <w:rPr>
          <w:color w:val="000000" w:themeColor="text1"/>
          <w:sz w:val="22"/>
          <w:szCs w:val="22"/>
        </w:rPr>
        <w:t>terkait</w:t>
      </w:r>
      <w:proofErr w:type="spellEnd"/>
      <w:r w:rsidRPr="00245AD7">
        <w:rPr>
          <w:color w:val="000000" w:themeColor="text1"/>
          <w:sz w:val="22"/>
          <w:szCs w:val="22"/>
        </w:rPr>
        <w:t xml:space="preserve"> </w:t>
      </w:r>
      <w:proofErr w:type="spellStart"/>
      <w:r w:rsidRPr="00245AD7">
        <w:rPr>
          <w:color w:val="000000" w:themeColor="text1"/>
          <w:sz w:val="22"/>
          <w:szCs w:val="22"/>
        </w:rPr>
        <w:t>dengan</w:t>
      </w:r>
      <w:proofErr w:type="spellEnd"/>
      <w:r w:rsidRPr="00245AD7">
        <w:rPr>
          <w:color w:val="000000" w:themeColor="text1"/>
          <w:sz w:val="22"/>
          <w:szCs w:val="22"/>
        </w:rPr>
        <w:t xml:space="preserve"> </w:t>
      </w:r>
      <w:proofErr w:type="spellStart"/>
      <w:r w:rsidRPr="00245AD7">
        <w:rPr>
          <w:color w:val="000000" w:themeColor="text1"/>
          <w:sz w:val="22"/>
          <w:szCs w:val="22"/>
        </w:rPr>
        <w:t>pendaftaran</w:t>
      </w:r>
      <w:proofErr w:type="spellEnd"/>
      <w:r w:rsidRPr="00245AD7">
        <w:rPr>
          <w:color w:val="000000" w:themeColor="text1"/>
          <w:sz w:val="22"/>
          <w:szCs w:val="22"/>
        </w:rPr>
        <w:t xml:space="preserve"> </w:t>
      </w:r>
      <w:proofErr w:type="spellStart"/>
      <w:r w:rsidRPr="00245AD7">
        <w:rPr>
          <w:color w:val="000000" w:themeColor="text1"/>
          <w:sz w:val="22"/>
          <w:szCs w:val="22"/>
        </w:rPr>
        <w:t>penduduk</w:t>
      </w:r>
      <w:proofErr w:type="spellEnd"/>
      <w:r w:rsidRPr="00245AD7">
        <w:rPr>
          <w:color w:val="000000" w:themeColor="text1"/>
          <w:sz w:val="22"/>
          <w:szCs w:val="22"/>
        </w:rPr>
        <w:t xml:space="preserve"> yang </w:t>
      </w:r>
      <w:proofErr w:type="spellStart"/>
      <w:r w:rsidRPr="00245AD7">
        <w:rPr>
          <w:color w:val="000000" w:themeColor="text1"/>
          <w:sz w:val="22"/>
          <w:szCs w:val="22"/>
        </w:rPr>
        <w:t>sedemikian</w:t>
      </w:r>
      <w:proofErr w:type="spellEnd"/>
      <w:r w:rsidRPr="00245AD7">
        <w:rPr>
          <w:color w:val="000000" w:themeColor="text1"/>
          <w:sz w:val="22"/>
          <w:szCs w:val="22"/>
        </w:rPr>
        <w:t xml:space="preserve"> </w:t>
      </w:r>
      <w:proofErr w:type="spellStart"/>
      <w:r w:rsidRPr="00245AD7">
        <w:rPr>
          <w:color w:val="000000" w:themeColor="text1"/>
          <w:sz w:val="22"/>
          <w:szCs w:val="22"/>
        </w:rPr>
        <w:t>kompleks</w:t>
      </w:r>
      <w:proofErr w:type="spellEnd"/>
      <w:r w:rsidRPr="00245AD7">
        <w:rPr>
          <w:color w:val="000000" w:themeColor="text1"/>
          <w:sz w:val="22"/>
          <w:szCs w:val="22"/>
        </w:rPr>
        <w:t xml:space="preserve">, strategi </w:t>
      </w:r>
      <w:proofErr w:type="spellStart"/>
      <w:r w:rsidRPr="00245AD7">
        <w:rPr>
          <w:color w:val="000000" w:themeColor="text1"/>
          <w:sz w:val="22"/>
          <w:szCs w:val="22"/>
        </w:rPr>
        <w:t>dapat</w:t>
      </w:r>
      <w:proofErr w:type="spellEnd"/>
      <w:r w:rsidRPr="00245AD7">
        <w:rPr>
          <w:color w:val="000000" w:themeColor="text1"/>
          <w:sz w:val="22"/>
          <w:szCs w:val="22"/>
        </w:rPr>
        <w:t xml:space="preserve"> </w:t>
      </w:r>
      <w:proofErr w:type="spellStart"/>
      <w:r w:rsidRPr="00245AD7">
        <w:rPr>
          <w:color w:val="000000" w:themeColor="text1"/>
          <w:sz w:val="22"/>
          <w:szCs w:val="22"/>
        </w:rPr>
        <w:t>memberikan</w:t>
      </w:r>
      <w:proofErr w:type="spellEnd"/>
      <w:r w:rsidRPr="00245AD7">
        <w:rPr>
          <w:color w:val="000000" w:themeColor="text1"/>
          <w:sz w:val="22"/>
          <w:szCs w:val="22"/>
        </w:rPr>
        <w:t xml:space="preserve"> </w:t>
      </w:r>
      <w:proofErr w:type="spellStart"/>
      <w:r w:rsidRPr="00245AD7">
        <w:rPr>
          <w:color w:val="000000" w:themeColor="text1"/>
          <w:sz w:val="22"/>
          <w:szCs w:val="22"/>
        </w:rPr>
        <w:t>solusi</w:t>
      </w:r>
      <w:proofErr w:type="spellEnd"/>
      <w:r w:rsidRPr="00245AD7">
        <w:rPr>
          <w:color w:val="000000" w:themeColor="text1"/>
          <w:sz w:val="22"/>
          <w:szCs w:val="22"/>
        </w:rPr>
        <w:t xml:space="preserve"> yang </w:t>
      </w:r>
      <w:proofErr w:type="spellStart"/>
      <w:r w:rsidRPr="00245AD7">
        <w:rPr>
          <w:color w:val="000000" w:themeColor="text1"/>
          <w:sz w:val="22"/>
          <w:szCs w:val="22"/>
        </w:rPr>
        <w:t>tepat</w:t>
      </w:r>
      <w:proofErr w:type="spellEnd"/>
      <w:r w:rsidRPr="00245AD7">
        <w:rPr>
          <w:color w:val="000000" w:themeColor="text1"/>
          <w:sz w:val="22"/>
          <w:szCs w:val="22"/>
        </w:rPr>
        <w:t xml:space="preserve"> </w:t>
      </w:r>
      <w:proofErr w:type="spellStart"/>
      <w:r w:rsidRPr="00245AD7">
        <w:rPr>
          <w:color w:val="000000" w:themeColor="text1"/>
          <w:sz w:val="22"/>
          <w:szCs w:val="22"/>
        </w:rPr>
        <w:t>untuk</w:t>
      </w:r>
      <w:proofErr w:type="spellEnd"/>
      <w:r w:rsidRPr="00245AD7">
        <w:rPr>
          <w:color w:val="000000" w:themeColor="text1"/>
          <w:sz w:val="22"/>
          <w:szCs w:val="22"/>
        </w:rPr>
        <w:t xml:space="preserve"> </w:t>
      </w:r>
      <w:proofErr w:type="spellStart"/>
      <w:r w:rsidRPr="00245AD7">
        <w:rPr>
          <w:color w:val="000000" w:themeColor="text1"/>
          <w:sz w:val="22"/>
          <w:szCs w:val="22"/>
        </w:rPr>
        <w:t>mengatasi</w:t>
      </w:r>
      <w:proofErr w:type="spellEnd"/>
      <w:r w:rsidRPr="00245AD7">
        <w:rPr>
          <w:color w:val="000000" w:themeColor="text1"/>
          <w:sz w:val="22"/>
          <w:szCs w:val="22"/>
        </w:rPr>
        <w:t xml:space="preserve"> </w:t>
      </w:r>
      <w:proofErr w:type="spellStart"/>
      <w:r w:rsidRPr="00245AD7">
        <w:rPr>
          <w:color w:val="000000" w:themeColor="text1"/>
          <w:sz w:val="22"/>
          <w:szCs w:val="22"/>
        </w:rPr>
        <w:t>permasalahan</w:t>
      </w:r>
      <w:proofErr w:type="spellEnd"/>
      <w:r w:rsidRPr="00245AD7">
        <w:rPr>
          <w:color w:val="000000" w:themeColor="text1"/>
          <w:sz w:val="22"/>
          <w:szCs w:val="22"/>
        </w:rPr>
        <w:t xml:space="preserve"> dan </w:t>
      </w:r>
      <w:proofErr w:type="spellStart"/>
      <w:r w:rsidRPr="00245AD7">
        <w:rPr>
          <w:color w:val="000000" w:themeColor="text1"/>
          <w:sz w:val="22"/>
          <w:szCs w:val="22"/>
        </w:rPr>
        <w:t>memilih</w:t>
      </w:r>
      <w:proofErr w:type="spellEnd"/>
      <w:r w:rsidRPr="00245AD7">
        <w:rPr>
          <w:color w:val="000000" w:themeColor="text1"/>
          <w:sz w:val="22"/>
          <w:szCs w:val="22"/>
        </w:rPr>
        <w:t xml:space="preserve"> </w:t>
      </w:r>
      <w:proofErr w:type="spellStart"/>
      <w:r w:rsidRPr="00245AD7">
        <w:rPr>
          <w:color w:val="000000" w:themeColor="text1"/>
          <w:sz w:val="22"/>
          <w:szCs w:val="22"/>
        </w:rPr>
        <w:t>tujuan</w:t>
      </w:r>
      <w:proofErr w:type="spellEnd"/>
      <w:r w:rsidRPr="00245AD7">
        <w:rPr>
          <w:color w:val="000000" w:themeColor="text1"/>
          <w:sz w:val="22"/>
          <w:szCs w:val="22"/>
        </w:rPr>
        <w:t xml:space="preserve"> </w:t>
      </w:r>
      <w:proofErr w:type="spellStart"/>
      <w:r w:rsidRPr="00245AD7">
        <w:rPr>
          <w:color w:val="000000" w:themeColor="text1"/>
          <w:sz w:val="22"/>
          <w:szCs w:val="22"/>
        </w:rPr>
        <w:t>kebijakan</w:t>
      </w:r>
      <w:proofErr w:type="spellEnd"/>
      <w:r w:rsidRPr="00245AD7">
        <w:rPr>
          <w:color w:val="000000" w:themeColor="text1"/>
          <w:sz w:val="22"/>
          <w:szCs w:val="22"/>
        </w:rPr>
        <w:t xml:space="preserve"> </w:t>
      </w:r>
      <w:proofErr w:type="spellStart"/>
      <w:r w:rsidRPr="00245AD7">
        <w:rPr>
          <w:color w:val="000000" w:themeColor="text1"/>
          <w:sz w:val="22"/>
          <w:szCs w:val="22"/>
        </w:rPr>
        <w:t>publik</w:t>
      </w:r>
      <w:proofErr w:type="spellEnd"/>
      <w:r w:rsidRPr="00245AD7">
        <w:rPr>
          <w:color w:val="000000" w:themeColor="text1"/>
          <w:sz w:val="22"/>
          <w:szCs w:val="22"/>
        </w:rPr>
        <w:t xml:space="preserve"> yang </w:t>
      </w:r>
      <w:proofErr w:type="spellStart"/>
      <w:r w:rsidRPr="00245AD7">
        <w:rPr>
          <w:color w:val="000000" w:themeColor="text1"/>
          <w:sz w:val="22"/>
          <w:szCs w:val="22"/>
        </w:rPr>
        <w:t>tepat</w:t>
      </w:r>
      <w:proofErr w:type="spellEnd"/>
      <w:r w:rsidRPr="00245AD7">
        <w:rPr>
          <w:color w:val="000000" w:themeColor="text1"/>
          <w:sz w:val="22"/>
          <w:szCs w:val="22"/>
        </w:rPr>
        <w:t xml:space="preserve">, </w:t>
      </w:r>
      <w:proofErr w:type="spellStart"/>
      <w:r w:rsidRPr="00245AD7">
        <w:rPr>
          <w:color w:val="000000" w:themeColor="text1"/>
          <w:sz w:val="22"/>
          <w:szCs w:val="22"/>
        </w:rPr>
        <w:t>dapat</w:t>
      </w:r>
      <w:proofErr w:type="spellEnd"/>
      <w:r w:rsidRPr="00245AD7">
        <w:rPr>
          <w:color w:val="000000" w:themeColor="text1"/>
          <w:sz w:val="22"/>
          <w:szCs w:val="22"/>
        </w:rPr>
        <w:t xml:space="preserve"> pula </w:t>
      </w:r>
      <w:proofErr w:type="spellStart"/>
      <w:r w:rsidRPr="00245AD7">
        <w:rPr>
          <w:color w:val="000000" w:themeColor="text1"/>
          <w:sz w:val="22"/>
          <w:szCs w:val="22"/>
        </w:rPr>
        <w:t>memahami</w:t>
      </w:r>
      <w:proofErr w:type="spellEnd"/>
      <w:r w:rsidRPr="00245AD7">
        <w:rPr>
          <w:color w:val="000000" w:themeColor="text1"/>
          <w:sz w:val="22"/>
          <w:szCs w:val="22"/>
        </w:rPr>
        <w:t xml:space="preserve"> </w:t>
      </w:r>
      <w:proofErr w:type="spellStart"/>
      <w:r w:rsidRPr="00245AD7">
        <w:rPr>
          <w:color w:val="000000" w:themeColor="text1"/>
          <w:sz w:val="22"/>
          <w:szCs w:val="22"/>
        </w:rPr>
        <w:t>tantangan</w:t>
      </w:r>
      <w:proofErr w:type="spellEnd"/>
      <w:r w:rsidRPr="00245AD7">
        <w:rPr>
          <w:color w:val="000000" w:themeColor="text1"/>
          <w:sz w:val="22"/>
          <w:szCs w:val="22"/>
        </w:rPr>
        <w:t xml:space="preserve"> yang </w:t>
      </w:r>
      <w:proofErr w:type="spellStart"/>
      <w:r w:rsidRPr="00245AD7">
        <w:rPr>
          <w:color w:val="000000" w:themeColor="text1"/>
          <w:sz w:val="22"/>
          <w:szCs w:val="22"/>
        </w:rPr>
        <w:t>ada</w:t>
      </w:r>
      <w:proofErr w:type="spellEnd"/>
      <w:r w:rsidRPr="00245AD7">
        <w:rPr>
          <w:color w:val="000000" w:themeColor="text1"/>
          <w:sz w:val="22"/>
          <w:szCs w:val="22"/>
        </w:rPr>
        <w:t xml:space="preserve">, </w:t>
      </w:r>
      <w:proofErr w:type="spellStart"/>
      <w:r w:rsidRPr="00245AD7">
        <w:rPr>
          <w:color w:val="000000" w:themeColor="text1"/>
          <w:sz w:val="22"/>
          <w:szCs w:val="22"/>
        </w:rPr>
        <w:t>serta</w:t>
      </w:r>
      <w:proofErr w:type="spellEnd"/>
      <w:r w:rsidRPr="00245AD7">
        <w:rPr>
          <w:color w:val="000000" w:themeColor="text1"/>
          <w:sz w:val="22"/>
          <w:szCs w:val="22"/>
        </w:rPr>
        <w:t xml:space="preserve"> </w:t>
      </w:r>
      <w:proofErr w:type="spellStart"/>
      <w:r w:rsidRPr="00245AD7">
        <w:rPr>
          <w:color w:val="000000" w:themeColor="text1"/>
          <w:sz w:val="22"/>
          <w:szCs w:val="22"/>
        </w:rPr>
        <w:t>menetapkan</w:t>
      </w:r>
      <w:proofErr w:type="spellEnd"/>
      <w:r w:rsidRPr="00245AD7">
        <w:rPr>
          <w:color w:val="000000" w:themeColor="text1"/>
          <w:sz w:val="22"/>
          <w:szCs w:val="22"/>
        </w:rPr>
        <w:t xml:space="preserve"> </w:t>
      </w:r>
      <w:proofErr w:type="spellStart"/>
      <w:r w:rsidRPr="00245AD7">
        <w:rPr>
          <w:color w:val="000000" w:themeColor="text1"/>
          <w:sz w:val="22"/>
          <w:szCs w:val="22"/>
        </w:rPr>
        <w:t>tindakan</w:t>
      </w:r>
      <w:proofErr w:type="spellEnd"/>
      <w:r w:rsidRPr="00245AD7">
        <w:rPr>
          <w:color w:val="000000" w:themeColor="text1"/>
          <w:sz w:val="22"/>
          <w:szCs w:val="22"/>
        </w:rPr>
        <w:t xml:space="preserve"> yang </w:t>
      </w:r>
      <w:proofErr w:type="spellStart"/>
      <w:r w:rsidRPr="00245AD7">
        <w:rPr>
          <w:color w:val="000000" w:themeColor="text1"/>
          <w:sz w:val="22"/>
          <w:szCs w:val="22"/>
        </w:rPr>
        <w:t>harus</w:t>
      </w:r>
      <w:proofErr w:type="spellEnd"/>
      <w:r w:rsidRPr="00245AD7">
        <w:rPr>
          <w:color w:val="000000" w:themeColor="text1"/>
          <w:sz w:val="22"/>
          <w:szCs w:val="22"/>
        </w:rPr>
        <w:t xml:space="preserve"> </w:t>
      </w:r>
      <w:proofErr w:type="spellStart"/>
      <w:r w:rsidRPr="00245AD7">
        <w:rPr>
          <w:color w:val="000000" w:themeColor="text1"/>
          <w:sz w:val="22"/>
          <w:szCs w:val="22"/>
        </w:rPr>
        <w:t>dilakukan</w:t>
      </w:r>
      <w:proofErr w:type="spellEnd"/>
      <w:r w:rsidRPr="00245AD7">
        <w:rPr>
          <w:color w:val="000000" w:themeColor="text1"/>
          <w:sz w:val="22"/>
          <w:szCs w:val="22"/>
        </w:rPr>
        <w:t xml:space="preserve">. Oleh </w:t>
      </w:r>
      <w:proofErr w:type="spellStart"/>
      <w:r w:rsidRPr="00245AD7">
        <w:rPr>
          <w:color w:val="000000" w:themeColor="text1"/>
          <w:sz w:val="22"/>
          <w:szCs w:val="22"/>
        </w:rPr>
        <w:t>karena</w:t>
      </w:r>
      <w:proofErr w:type="spellEnd"/>
      <w:r w:rsidRPr="00245AD7">
        <w:rPr>
          <w:color w:val="000000" w:themeColor="text1"/>
          <w:sz w:val="22"/>
          <w:szCs w:val="22"/>
        </w:rPr>
        <w:t xml:space="preserve"> </w:t>
      </w:r>
      <w:proofErr w:type="spellStart"/>
      <w:r w:rsidRPr="00245AD7">
        <w:rPr>
          <w:color w:val="000000" w:themeColor="text1"/>
          <w:sz w:val="22"/>
          <w:szCs w:val="22"/>
        </w:rPr>
        <w:t>itu</w:t>
      </w:r>
      <w:proofErr w:type="spellEnd"/>
      <w:r w:rsidRPr="00245AD7">
        <w:rPr>
          <w:color w:val="000000" w:themeColor="text1"/>
          <w:sz w:val="22"/>
          <w:szCs w:val="22"/>
        </w:rPr>
        <w:t xml:space="preserve">, tulisan </w:t>
      </w:r>
      <w:proofErr w:type="spellStart"/>
      <w:r w:rsidRPr="00245AD7">
        <w:rPr>
          <w:color w:val="000000" w:themeColor="text1"/>
          <w:sz w:val="22"/>
          <w:szCs w:val="22"/>
        </w:rPr>
        <w:t>ini</w:t>
      </w:r>
      <w:proofErr w:type="spellEnd"/>
      <w:r w:rsidRPr="00245AD7">
        <w:rPr>
          <w:color w:val="000000" w:themeColor="text1"/>
          <w:sz w:val="22"/>
          <w:szCs w:val="22"/>
        </w:rPr>
        <w:t xml:space="preserve"> </w:t>
      </w:r>
      <w:proofErr w:type="spellStart"/>
      <w:r w:rsidRPr="00245AD7">
        <w:rPr>
          <w:color w:val="000000" w:themeColor="text1"/>
          <w:sz w:val="22"/>
          <w:szCs w:val="22"/>
        </w:rPr>
        <w:t>mencoba</w:t>
      </w:r>
      <w:proofErr w:type="spellEnd"/>
      <w:r w:rsidRPr="00245AD7">
        <w:rPr>
          <w:color w:val="000000" w:themeColor="text1"/>
          <w:sz w:val="22"/>
          <w:szCs w:val="22"/>
        </w:rPr>
        <w:t xml:space="preserve"> </w:t>
      </w:r>
      <w:proofErr w:type="spellStart"/>
      <w:r w:rsidRPr="00245AD7">
        <w:rPr>
          <w:color w:val="000000" w:themeColor="text1"/>
          <w:sz w:val="22"/>
          <w:szCs w:val="22"/>
        </w:rPr>
        <w:t>untuk</w:t>
      </w:r>
      <w:proofErr w:type="spellEnd"/>
      <w:r w:rsidRPr="00245AD7">
        <w:rPr>
          <w:color w:val="000000" w:themeColor="text1"/>
          <w:sz w:val="22"/>
          <w:szCs w:val="22"/>
        </w:rPr>
        <w:t xml:space="preserve"> </w:t>
      </w:r>
      <w:proofErr w:type="spellStart"/>
      <w:r w:rsidRPr="00245AD7">
        <w:rPr>
          <w:color w:val="000000" w:themeColor="text1"/>
          <w:sz w:val="22"/>
          <w:szCs w:val="22"/>
        </w:rPr>
        <w:t>menganalis</w:t>
      </w:r>
      <w:proofErr w:type="spellEnd"/>
      <w:r w:rsidRPr="00245AD7">
        <w:rPr>
          <w:color w:val="000000" w:themeColor="text1"/>
          <w:sz w:val="22"/>
          <w:szCs w:val="22"/>
        </w:rPr>
        <w:t xml:space="preserve"> strategi </w:t>
      </w:r>
      <w:proofErr w:type="spellStart"/>
      <w:r w:rsidRPr="00245AD7">
        <w:rPr>
          <w:color w:val="000000" w:themeColor="text1"/>
          <w:sz w:val="22"/>
          <w:szCs w:val="22"/>
        </w:rPr>
        <w:t>apa</w:t>
      </w:r>
      <w:proofErr w:type="spellEnd"/>
      <w:r w:rsidRPr="00245AD7">
        <w:rPr>
          <w:color w:val="000000" w:themeColor="text1"/>
          <w:sz w:val="22"/>
          <w:szCs w:val="22"/>
        </w:rPr>
        <w:t xml:space="preserve"> yang </w:t>
      </w:r>
      <w:proofErr w:type="spellStart"/>
      <w:r w:rsidRPr="00245AD7">
        <w:rPr>
          <w:color w:val="000000" w:themeColor="text1"/>
          <w:sz w:val="22"/>
          <w:szCs w:val="22"/>
        </w:rPr>
        <w:t>dilakukan</w:t>
      </w:r>
      <w:proofErr w:type="spellEnd"/>
      <w:r w:rsidRPr="00245AD7">
        <w:rPr>
          <w:color w:val="000000" w:themeColor="text1"/>
          <w:sz w:val="22"/>
          <w:szCs w:val="22"/>
        </w:rPr>
        <w:t xml:space="preserve"> oleh Dinas </w:t>
      </w:r>
      <w:proofErr w:type="spellStart"/>
      <w:r w:rsidRPr="00245AD7">
        <w:rPr>
          <w:color w:val="000000" w:themeColor="text1"/>
          <w:sz w:val="22"/>
          <w:szCs w:val="22"/>
        </w:rPr>
        <w:t>Kependudukan</w:t>
      </w:r>
      <w:proofErr w:type="spellEnd"/>
      <w:r w:rsidRPr="00245AD7">
        <w:rPr>
          <w:color w:val="000000" w:themeColor="text1"/>
          <w:sz w:val="22"/>
          <w:szCs w:val="22"/>
        </w:rPr>
        <w:t xml:space="preserve">, </w:t>
      </w:r>
      <w:proofErr w:type="spellStart"/>
      <w:r w:rsidRPr="00245AD7">
        <w:rPr>
          <w:color w:val="000000" w:themeColor="text1"/>
          <w:sz w:val="22"/>
          <w:szCs w:val="22"/>
        </w:rPr>
        <w:t>Pencatatan</w:t>
      </w:r>
      <w:proofErr w:type="spellEnd"/>
      <w:r w:rsidRPr="00245AD7">
        <w:rPr>
          <w:color w:val="000000" w:themeColor="text1"/>
          <w:sz w:val="22"/>
          <w:szCs w:val="22"/>
        </w:rPr>
        <w:t xml:space="preserve"> </w:t>
      </w:r>
      <w:proofErr w:type="spellStart"/>
      <w:r w:rsidRPr="00245AD7">
        <w:rPr>
          <w:color w:val="000000" w:themeColor="text1"/>
          <w:sz w:val="22"/>
          <w:szCs w:val="22"/>
        </w:rPr>
        <w:t>Sipil</w:t>
      </w:r>
      <w:proofErr w:type="spellEnd"/>
      <w:r w:rsidRPr="00245AD7">
        <w:rPr>
          <w:color w:val="000000" w:themeColor="text1"/>
          <w:sz w:val="22"/>
          <w:szCs w:val="22"/>
        </w:rPr>
        <w:t xml:space="preserve">, </w:t>
      </w:r>
      <w:proofErr w:type="spellStart"/>
      <w:r w:rsidRPr="00245AD7">
        <w:rPr>
          <w:color w:val="000000" w:themeColor="text1"/>
          <w:sz w:val="22"/>
          <w:szCs w:val="22"/>
        </w:rPr>
        <w:t>Pengendalian</w:t>
      </w:r>
      <w:proofErr w:type="spellEnd"/>
      <w:r w:rsidRPr="00245AD7">
        <w:rPr>
          <w:color w:val="000000" w:themeColor="text1"/>
          <w:sz w:val="22"/>
          <w:szCs w:val="22"/>
        </w:rPr>
        <w:t xml:space="preserve"> </w:t>
      </w:r>
      <w:proofErr w:type="spellStart"/>
      <w:r w:rsidRPr="00245AD7">
        <w:rPr>
          <w:color w:val="000000" w:themeColor="text1"/>
          <w:sz w:val="22"/>
          <w:szCs w:val="22"/>
        </w:rPr>
        <w:t>Penduduk</w:t>
      </w:r>
      <w:proofErr w:type="spellEnd"/>
      <w:r w:rsidRPr="00245AD7">
        <w:rPr>
          <w:color w:val="000000" w:themeColor="text1"/>
          <w:sz w:val="22"/>
          <w:szCs w:val="22"/>
        </w:rPr>
        <w:t xml:space="preserve"> dan </w:t>
      </w:r>
      <w:proofErr w:type="spellStart"/>
      <w:r w:rsidRPr="00245AD7">
        <w:rPr>
          <w:color w:val="000000" w:themeColor="text1"/>
          <w:sz w:val="22"/>
          <w:szCs w:val="22"/>
        </w:rPr>
        <w:t>Keluarga</w:t>
      </w:r>
      <w:proofErr w:type="spellEnd"/>
      <w:r w:rsidRPr="00245AD7">
        <w:rPr>
          <w:color w:val="000000" w:themeColor="text1"/>
          <w:sz w:val="22"/>
          <w:szCs w:val="22"/>
        </w:rPr>
        <w:t xml:space="preserve"> </w:t>
      </w:r>
      <w:proofErr w:type="spellStart"/>
      <w:r w:rsidRPr="00245AD7">
        <w:rPr>
          <w:color w:val="000000" w:themeColor="text1"/>
          <w:sz w:val="22"/>
          <w:szCs w:val="22"/>
        </w:rPr>
        <w:t>Berencana</w:t>
      </w:r>
      <w:proofErr w:type="spellEnd"/>
      <w:r w:rsidRPr="00245AD7">
        <w:rPr>
          <w:color w:val="000000" w:themeColor="text1"/>
          <w:sz w:val="22"/>
          <w:szCs w:val="22"/>
        </w:rPr>
        <w:t xml:space="preserve"> </w:t>
      </w:r>
      <w:proofErr w:type="spellStart"/>
      <w:r w:rsidRPr="00245AD7">
        <w:rPr>
          <w:color w:val="000000" w:themeColor="text1"/>
          <w:sz w:val="22"/>
          <w:szCs w:val="22"/>
        </w:rPr>
        <w:t>Provinsi</w:t>
      </w:r>
      <w:proofErr w:type="spellEnd"/>
      <w:r w:rsidRPr="00245AD7">
        <w:rPr>
          <w:color w:val="000000" w:themeColor="text1"/>
          <w:sz w:val="22"/>
          <w:szCs w:val="22"/>
        </w:rPr>
        <w:t xml:space="preserve"> Sulawesi Selatan </w:t>
      </w:r>
      <w:proofErr w:type="spellStart"/>
      <w:r w:rsidRPr="00245AD7">
        <w:rPr>
          <w:color w:val="000000" w:themeColor="text1"/>
          <w:sz w:val="22"/>
          <w:szCs w:val="22"/>
        </w:rPr>
        <w:t>dalam</w:t>
      </w:r>
      <w:proofErr w:type="spellEnd"/>
      <w:r w:rsidRPr="00245AD7">
        <w:rPr>
          <w:color w:val="000000" w:themeColor="text1"/>
          <w:sz w:val="22"/>
          <w:szCs w:val="22"/>
        </w:rPr>
        <w:t xml:space="preserve"> </w:t>
      </w:r>
      <w:proofErr w:type="spellStart"/>
      <w:r w:rsidRPr="00245AD7">
        <w:rPr>
          <w:color w:val="000000" w:themeColor="text1"/>
          <w:sz w:val="22"/>
          <w:szCs w:val="22"/>
        </w:rPr>
        <w:t>meningkatkan</w:t>
      </w:r>
      <w:proofErr w:type="spellEnd"/>
      <w:r w:rsidRPr="00245AD7">
        <w:rPr>
          <w:color w:val="000000" w:themeColor="text1"/>
          <w:sz w:val="22"/>
          <w:szCs w:val="22"/>
        </w:rPr>
        <w:t xml:space="preserve"> </w:t>
      </w:r>
      <w:proofErr w:type="spellStart"/>
      <w:r w:rsidRPr="00245AD7">
        <w:rPr>
          <w:color w:val="000000" w:themeColor="text1"/>
          <w:sz w:val="22"/>
          <w:szCs w:val="22"/>
        </w:rPr>
        <w:t>cakupan</w:t>
      </w:r>
      <w:proofErr w:type="spellEnd"/>
      <w:r w:rsidRPr="00245AD7">
        <w:rPr>
          <w:color w:val="000000" w:themeColor="text1"/>
          <w:sz w:val="22"/>
          <w:szCs w:val="22"/>
        </w:rPr>
        <w:t xml:space="preserve"> </w:t>
      </w:r>
      <w:proofErr w:type="spellStart"/>
      <w:r w:rsidRPr="00245AD7">
        <w:rPr>
          <w:color w:val="000000" w:themeColor="text1"/>
          <w:sz w:val="22"/>
          <w:szCs w:val="22"/>
        </w:rPr>
        <w:t>kepemilikan</w:t>
      </w:r>
      <w:proofErr w:type="spellEnd"/>
      <w:r w:rsidRPr="00245AD7">
        <w:rPr>
          <w:color w:val="000000" w:themeColor="text1"/>
          <w:sz w:val="22"/>
          <w:szCs w:val="22"/>
        </w:rPr>
        <w:t xml:space="preserve"> Kartu Tanda </w:t>
      </w:r>
      <w:proofErr w:type="spellStart"/>
      <w:r w:rsidRPr="00245AD7">
        <w:rPr>
          <w:color w:val="000000" w:themeColor="text1"/>
          <w:sz w:val="22"/>
          <w:szCs w:val="22"/>
        </w:rPr>
        <w:t>Penduduk</w:t>
      </w:r>
      <w:proofErr w:type="spellEnd"/>
      <w:r w:rsidRPr="00245AD7">
        <w:rPr>
          <w:color w:val="000000" w:themeColor="text1"/>
          <w:sz w:val="22"/>
          <w:szCs w:val="22"/>
        </w:rPr>
        <w:t xml:space="preserve"> </w:t>
      </w:r>
      <w:proofErr w:type="spellStart"/>
      <w:r w:rsidRPr="00245AD7">
        <w:rPr>
          <w:color w:val="000000" w:themeColor="text1"/>
          <w:sz w:val="22"/>
          <w:szCs w:val="22"/>
        </w:rPr>
        <w:t>Elektronik</w:t>
      </w:r>
      <w:proofErr w:type="spellEnd"/>
      <w:r w:rsidRPr="00245AD7">
        <w:rPr>
          <w:color w:val="000000" w:themeColor="text1"/>
          <w:sz w:val="22"/>
          <w:szCs w:val="22"/>
        </w:rPr>
        <w:t xml:space="preserve"> (KTP-</w:t>
      </w:r>
      <w:proofErr w:type="spellStart"/>
      <w:r w:rsidRPr="00245AD7">
        <w:rPr>
          <w:color w:val="000000" w:themeColor="text1"/>
          <w:sz w:val="22"/>
          <w:szCs w:val="22"/>
        </w:rPr>
        <w:t>el</w:t>
      </w:r>
      <w:proofErr w:type="spellEnd"/>
      <w:r w:rsidRPr="00245AD7">
        <w:rPr>
          <w:color w:val="000000" w:themeColor="text1"/>
          <w:sz w:val="22"/>
          <w:szCs w:val="22"/>
        </w:rPr>
        <w:t xml:space="preserve">) di </w:t>
      </w:r>
      <w:proofErr w:type="spellStart"/>
      <w:r w:rsidRPr="00245AD7">
        <w:rPr>
          <w:color w:val="000000" w:themeColor="text1"/>
          <w:sz w:val="22"/>
          <w:szCs w:val="22"/>
        </w:rPr>
        <w:t>Provinsi</w:t>
      </w:r>
      <w:proofErr w:type="spellEnd"/>
      <w:r w:rsidRPr="00245AD7">
        <w:rPr>
          <w:color w:val="000000" w:themeColor="text1"/>
          <w:sz w:val="22"/>
          <w:szCs w:val="22"/>
        </w:rPr>
        <w:t xml:space="preserve"> Sulawesi Selatan.</w:t>
      </w:r>
    </w:p>
    <w:p w:rsidR="008709EC" w:rsidRDefault="008709EC">
      <w:pPr>
        <w:rPr>
          <w:b/>
        </w:rPr>
      </w:pPr>
    </w:p>
    <w:p w:rsidR="008709EC" w:rsidRDefault="00000000">
      <w:pPr>
        <w:rPr>
          <w:b/>
        </w:rPr>
      </w:pPr>
      <w:r>
        <w:rPr>
          <w:b/>
        </w:rPr>
        <w:t>METODE</w:t>
      </w:r>
    </w:p>
    <w:p w:rsidR="00C949ED" w:rsidRDefault="00C949ED" w:rsidP="00C949ED">
      <w:pPr>
        <w:pStyle w:val="ListParagraph"/>
        <w:autoSpaceDE w:val="0"/>
        <w:autoSpaceDN w:val="0"/>
        <w:adjustRightInd w:val="0"/>
        <w:ind w:left="0"/>
        <w:jc w:val="left"/>
        <w:rPr>
          <w:rFonts w:ascii="Times New Roman" w:hAnsi="Times New Roman" w:cs="Times New Roman"/>
          <w:b/>
          <w:iCs/>
          <w:color w:val="000000" w:themeColor="text1"/>
          <w:sz w:val="20"/>
          <w:szCs w:val="20"/>
          <w:lang w:val="en-US"/>
        </w:rPr>
      </w:pPr>
    </w:p>
    <w:p w:rsidR="00C949ED" w:rsidRPr="00245AD7" w:rsidRDefault="00C949ED" w:rsidP="00C949ED">
      <w:pPr>
        <w:pStyle w:val="ListParagraph"/>
        <w:autoSpaceDE w:val="0"/>
        <w:autoSpaceDN w:val="0"/>
        <w:adjustRightInd w:val="0"/>
        <w:ind w:left="0"/>
        <w:jc w:val="left"/>
        <w:rPr>
          <w:rFonts w:ascii="Times New Roman" w:hAnsi="Times New Roman" w:cs="Times New Roman"/>
          <w:b/>
          <w:iCs/>
          <w:color w:val="000000" w:themeColor="text1"/>
          <w:lang w:val="en-US"/>
        </w:rPr>
      </w:pPr>
      <w:r w:rsidRPr="00245AD7">
        <w:rPr>
          <w:rFonts w:ascii="Times New Roman" w:hAnsi="Times New Roman" w:cs="Times New Roman"/>
          <w:b/>
          <w:iCs/>
          <w:color w:val="000000" w:themeColor="text1"/>
          <w:lang w:val="en-US"/>
        </w:rPr>
        <w:t xml:space="preserve">Lokasi </w:t>
      </w:r>
      <w:proofErr w:type="spellStart"/>
      <w:r w:rsidRPr="00245AD7">
        <w:rPr>
          <w:rFonts w:ascii="Times New Roman" w:hAnsi="Times New Roman" w:cs="Times New Roman"/>
          <w:b/>
          <w:iCs/>
          <w:color w:val="000000" w:themeColor="text1"/>
          <w:lang w:val="en-US"/>
        </w:rPr>
        <w:t>Penelitian</w:t>
      </w:r>
      <w:proofErr w:type="spellEnd"/>
      <w:r w:rsidRPr="00245AD7">
        <w:rPr>
          <w:rFonts w:ascii="Times New Roman" w:hAnsi="Times New Roman" w:cs="Times New Roman"/>
          <w:b/>
          <w:iCs/>
          <w:color w:val="000000" w:themeColor="text1"/>
          <w:lang w:val="en-US"/>
        </w:rPr>
        <w:t xml:space="preserve"> </w:t>
      </w:r>
    </w:p>
    <w:p w:rsidR="00C949ED" w:rsidRPr="00245AD7" w:rsidRDefault="00C949ED" w:rsidP="00C949ED">
      <w:pPr>
        <w:ind w:firstLine="567"/>
        <w:jc w:val="both"/>
        <w:rPr>
          <w:sz w:val="22"/>
          <w:szCs w:val="22"/>
        </w:rPr>
      </w:pPr>
      <w:r w:rsidRPr="00245AD7">
        <w:rPr>
          <w:sz w:val="22"/>
          <w:szCs w:val="22"/>
        </w:rPr>
        <w:t xml:space="preserve">Lokasi </w:t>
      </w:r>
      <w:proofErr w:type="spellStart"/>
      <w:r w:rsidRPr="00245AD7">
        <w:rPr>
          <w:sz w:val="22"/>
          <w:szCs w:val="22"/>
        </w:rPr>
        <w:t>dalam</w:t>
      </w:r>
      <w:proofErr w:type="spellEnd"/>
      <w:r w:rsidRPr="00245AD7">
        <w:rPr>
          <w:sz w:val="22"/>
          <w:szCs w:val="22"/>
        </w:rPr>
        <w:t xml:space="preserve"> </w:t>
      </w:r>
      <w:proofErr w:type="spellStart"/>
      <w:r w:rsidRPr="00245AD7">
        <w:rPr>
          <w:sz w:val="22"/>
          <w:szCs w:val="22"/>
        </w:rPr>
        <w:t>penelitian</w:t>
      </w:r>
      <w:proofErr w:type="spellEnd"/>
      <w:r w:rsidRPr="00245AD7">
        <w:rPr>
          <w:sz w:val="22"/>
          <w:szCs w:val="22"/>
        </w:rPr>
        <w:t xml:space="preserve"> </w:t>
      </w:r>
      <w:proofErr w:type="spellStart"/>
      <w:r w:rsidRPr="00245AD7">
        <w:rPr>
          <w:sz w:val="22"/>
          <w:szCs w:val="22"/>
        </w:rPr>
        <w:t>ini</w:t>
      </w:r>
      <w:proofErr w:type="spellEnd"/>
      <w:r w:rsidRPr="00245AD7">
        <w:rPr>
          <w:sz w:val="22"/>
          <w:szCs w:val="22"/>
        </w:rPr>
        <w:t xml:space="preserve"> </w:t>
      </w:r>
      <w:proofErr w:type="spellStart"/>
      <w:r w:rsidRPr="00245AD7">
        <w:rPr>
          <w:sz w:val="22"/>
          <w:szCs w:val="22"/>
        </w:rPr>
        <w:t>dilakukan</w:t>
      </w:r>
      <w:proofErr w:type="spellEnd"/>
      <w:r w:rsidRPr="00245AD7">
        <w:rPr>
          <w:sz w:val="22"/>
          <w:szCs w:val="22"/>
        </w:rPr>
        <w:t xml:space="preserve"> di </w:t>
      </w:r>
      <w:proofErr w:type="spellStart"/>
      <w:r w:rsidRPr="00245AD7">
        <w:rPr>
          <w:sz w:val="22"/>
          <w:szCs w:val="22"/>
        </w:rPr>
        <w:t>Provinsi</w:t>
      </w:r>
      <w:proofErr w:type="spellEnd"/>
      <w:r w:rsidRPr="00245AD7">
        <w:rPr>
          <w:sz w:val="22"/>
          <w:szCs w:val="22"/>
        </w:rPr>
        <w:t xml:space="preserve"> Sulawesi Selatan </w:t>
      </w:r>
      <w:proofErr w:type="spellStart"/>
      <w:r w:rsidRPr="00245AD7">
        <w:rPr>
          <w:sz w:val="22"/>
          <w:szCs w:val="22"/>
        </w:rPr>
        <w:t>dengan</w:t>
      </w:r>
      <w:proofErr w:type="spellEnd"/>
      <w:r w:rsidRPr="00245AD7">
        <w:rPr>
          <w:sz w:val="22"/>
          <w:szCs w:val="22"/>
        </w:rPr>
        <w:t xml:space="preserve"> </w:t>
      </w:r>
      <w:proofErr w:type="spellStart"/>
      <w:r w:rsidRPr="00245AD7">
        <w:rPr>
          <w:sz w:val="22"/>
          <w:szCs w:val="22"/>
        </w:rPr>
        <w:t>tempat</w:t>
      </w:r>
      <w:proofErr w:type="spellEnd"/>
      <w:r w:rsidRPr="00245AD7">
        <w:rPr>
          <w:sz w:val="22"/>
          <w:szCs w:val="22"/>
        </w:rPr>
        <w:t xml:space="preserve"> </w:t>
      </w:r>
      <w:proofErr w:type="spellStart"/>
      <w:r w:rsidRPr="00245AD7">
        <w:rPr>
          <w:sz w:val="22"/>
          <w:szCs w:val="22"/>
        </w:rPr>
        <w:t>penelitian</w:t>
      </w:r>
      <w:proofErr w:type="spellEnd"/>
      <w:r w:rsidRPr="00245AD7">
        <w:rPr>
          <w:sz w:val="22"/>
          <w:szCs w:val="22"/>
        </w:rPr>
        <w:t xml:space="preserve"> </w:t>
      </w:r>
      <w:proofErr w:type="spellStart"/>
      <w:r w:rsidRPr="00245AD7">
        <w:rPr>
          <w:sz w:val="22"/>
          <w:szCs w:val="22"/>
        </w:rPr>
        <w:t>yakni</w:t>
      </w:r>
      <w:proofErr w:type="spellEnd"/>
      <w:r w:rsidRPr="00245AD7">
        <w:rPr>
          <w:sz w:val="22"/>
          <w:szCs w:val="22"/>
        </w:rPr>
        <w:t xml:space="preserve"> Dinas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Pencatatan</w:t>
      </w:r>
      <w:proofErr w:type="spellEnd"/>
      <w:r w:rsidRPr="00245AD7">
        <w:rPr>
          <w:sz w:val="22"/>
          <w:szCs w:val="22"/>
        </w:rPr>
        <w:t xml:space="preserve"> </w:t>
      </w:r>
      <w:proofErr w:type="spellStart"/>
      <w:r w:rsidRPr="00245AD7">
        <w:rPr>
          <w:sz w:val="22"/>
          <w:szCs w:val="22"/>
        </w:rPr>
        <w:t>Sipil</w:t>
      </w:r>
      <w:proofErr w:type="spellEnd"/>
      <w:r w:rsidRPr="00245AD7">
        <w:rPr>
          <w:sz w:val="22"/>
          <w:szCs w:val="22"/>
        </w:rPr>
        <w:t xml:space="preserve">, </w:t>
      </w:r>
      <w:proofErr w:type="spellStart"/>
      <w:r w:rsidRPr="00245AD7">
        <w:rPr>
          <w:sz w:val="22"/>
          <w:szCs w:val="22"/>
        </w:rPr>
        <w:t>Pengendalian</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Dan </w:t>
      </w:r>
      <w:proofErr w:type="spellStart"/>
      <w:r w:rsidRPr="00245AD7">
        <w:rPr>
          <w:sz w:val="22"/>
          <w:szCs w:val="22"/>
        </w:rPr>
        <w:t>Keluarga</w:t>
      </w:r>
      <w:proofErr w:type="spellEnd"/>
      <w:r w:rsidRPr="00245AD7">
        <w:rPr>
          <w:sz w:val="22"/>
          <w:szCs w:val="22"/>
        </w:rPr>
        <w:t xml:space="preserve"> </w:t>
      </w:r>
      <w:proofErr w:type="spellStart"/>
      <w:r w:rsidRPr="00245AD7">
        <w:rPr>
          <w:sz w:val="22"/>
          <w:szCs w:val="22"/>
        </w:rPr>
        <w:t>Berencana</w:t>
      </w:r>
      <w:proofErr w:type="spellEnd"/>
      <w:r w:rsidRPr="00245AD7">
        <w:rPr>
          <w:sz w:val="22"/>
          <w:szCs w:val="22"/>
        </w:rPr>
        <w:t xml:space="preserve"> </w:t>
      </w:r>
      <w:proofErr w:type="spellStart"/>
      <w:r w:rsidRPr="00245AD7">
        <w:rPr>
          <w:sz w:val="22"/>
          <w:szCs w:val="22"/>
        </w:rPr>
        <w:t>Provinsi</w:t>
      </w:r>
      <w:proofErr w:type="spellEnd"/>
      <w:r w:rsidRPr="00245AD7">
        <w:rPr>
          <w:sz w:val="22"/>
          <w:szCs w:val="22"/>
        </w:rPr>
        <w:t xml:space="preserve"> Sulawesi Selatan.</w:t>
      </w:r>
    </w:p>
    <w:p w:rsidR="00C949ED" w:rsidRDefault="00C949ED" w:rsidP="00C949ED">
      <w:pPr>
        <w:pStyle w:val="ListParagraph"/>
        <w:autoSpaceDE w:val="0"/>
        <w:autoSpaceDN w:val="0"/>
        <w:adjustRightInd w:val="0"/>
        <w:ind w:left="0"/>
        <w:jc w:val="left"/>
        <w:rPr>
          <w:rFonts w:ascii="Times New Roman" w:hAnsi="Times New Roman" w:cs="Times New Roman"/>
          <w:b/>
          <w:i/>
          <w:sz w:val="20"/>
          <w:szCs w:val="20"/>
          <w:lang w:val="en-US"/>
        </w:rPr>
      </w:pPr>
    </w:p>
    <w:p w:rsidR="00C949ED" w:rsidRPr="00245AD7" w:rsidRDefault="00C949ED" w:rsidP="00C949ED">
      <w:pPr>
        <w:pStyle w:val="ListParagraph"/>
        <w:autoSpaceDE w:val="0"/>
        <w:autoSpaceDN w:val="0"/>
        <w:adjustRightInd w:val="0"/>
        <w:ind w:left="0"/>
        <w:jc w:val="left"/>
        <w:rPr>
          <w:rFonts w:ascii="Times New Roman" w:hAnsi="Times New Roman" w:cs="Times New Roman"/>
          <w:b/>
          <w:iCs/>
        </w:rPr>
      </w:pPr>
      <w:proofErr w:type="spellStart"/>
      <w:r w:rsidRPr="00245AD7">
        <w:rPr>
          <w:rFonts w:ascii="Times New Roman" w:hAnsi="Times New Roman" w:cs="Times New Roman"/>
          <w:b/>
          <w:iCs/>
          <w:lang w:val="en-US"/>
        </w:rPr>
        <w:t>Tipe</w:t>
      </w:r>
      <w:proofErr w:type="spellEnd"/>
      <w:r w:rsidRPr="00245AD7">
        <w:rPr>
          <w:rFonts w:ascii="Times New Roman" w:hAnsi="Times New Roman" w:cs="Times New Roman"/>
          <w:b/>
          <w:iCs/>
        </w:rPr>
        <w:t xml:space="preserve"> Penelitian</w:t>
      </w:r>
    </w:p>
    <w:p w:rsidR="00C949ED" w:rsidRPr="00245AD7" w:rsidRDefault="00C949ED" w:rsidP="00C949ED">
      <w:pPr>
        <w:ind w:firstLine="567"/>
        <w:jc w:val="both"/>
        <w:rPr>
          <w:sz w:val="22"/>
          <w:szCs w:val="22"/>
        </w:rPr>
      </w:pPr>
      <w:proofErr w:type="spellStart"/>
      <w:r w:rsidRPr="00245AD7">
        <w:rPr>
          <w:sz w:val="22"/>
          <w:szCs w:val="22"/>
        </w:rPr>
        <w:t>Tipe</w:t>
      </w:r>
      <w:proofErr w:type="spellEnd"/>
      <w:r w:rsidRPr="00245AD7">
        <w:rPr>
          <w:sz w:val="22"/>
          <w:szCs w:val="22"/>
        </w:rPr>
        <w:t xml:space="preserve"> </w:t>
      </w:r>
      <w:proofErr w:type="spellStart"/>
      <w:r w:rsidRPr="00245AD7">
        <w:rPr>
          <w:sz w:val="22"/>
          <w:szCs w:val="22"/>
        </w:rPr>
        <w:t>Penelitian</w:t>
      </w:r>
      <w:proofErr w:type="spellEnd"/>
      <w:r w:rsidRPr="00245AD7">
        <w:rPr>
          <w:sz w:val="22"/>
          <w:szCs w:val="22"/>
        </w:rPr>
        <w:t xml:space="preserve"> yang </w:t>
      </w:r>
      <w:proofErr w:type="spellStart"/>
      <w:r w:rsidRPr="00245AD7">
        <w:rPr>
          <w:sz w:val="22"/>
          <w:szCs w:val="22"/>
        </w:rPr>
        <w:t>digunakan</w:t>
      </w:r>
      <w:proofErr w:type="spellEnd"/>
      <w:r w:rsidRPr="00245AD7">
        <w:rPr>
          <w:sz w:val="22"/>
          <w:szCs w:val="22"/>
        </w:rPr>
        <w:t xml:space="preserve"> </w:t>
      </w:r>
      <w:proofErr w:type="spellStart"/>
      <w:r w:rsidRPr="00245AD7">
        <w:rPr>
          <w:sz w:val="22"/>
          <w:szCs w:val="22"/>
        </w:rPr>
        <w:t>adalah</w:t>
      </w:r>
      <w:proofErr w:type="spellEnd"/>
      <w:r w:rsidRPr="00245AD7">
        <w:rPr>
          <w:sz w:val="22"/>
          <w:szCs w:val="22"/>
        </w:rPr>
        <w:t xml:space="preserve"> </w:t>
      </w:r>
      <w:proofErr w:type="spellStart"/>
      <w:r w:rsidRPr="00245AD7">
        <w:rPr>
          <w:sz w:val="22"/>
          <w:szCs w:val="22"/>
        </w:rPr>
        <w:t>tipe</w:t>
      </w:r>
      <w:proofErr w:type="spellEnd"/>
      <w:r w:rsidRPr="00245AD7">
        <w:rPr>
          <w:sz w:val="22"/>
          <w:szCs w:val="22"/>
        </w:rPr>
        <w:t xml:space="preserve"> </w:t>
      </w:r>
      <w:proofErr w:type="spellStart"/>
      <w:r w:rsidRPr="00245AD7">
        <w:rPr>
          <w:sz w:val="22"/>
          <w:szCs w:val="22"/>
        </w:rPr>
        <w:t>penelitian</w:t>
      </w:r>
      <w:proofErr w:type="spellEnd"/>
      <w:r w:rsidRPr="00245AD7">
        <w:rPr>
          <w:sz w:val="22"/>
          <w:szCs w:val="22"/>
        </w:rPr>
        <w:t xml:space="preserve"> </w:t>
      </w:r>
      <w:proofErr w:type="spellStart"/>
      <w:r w:rsidRPr="00245AD7">
        <w:rPr>
          <w:sz w:val="22"/>
          <w:szCs w:val="22"/>
        </w:rPr>
        <w:t>deskriptif</w:t>
      </w:r>
      <w:proofErr w:type="spellEnd"/>
      <w:r w:rsidRPr="00245AD7">
        <w:rPr>
          <w:sz w:val="22"/>
          <w:szCs w:val="22"/>
        </w:rPr>
        <w:t xml:space="preserve"> </w:t>
      </w:r>
      <w:proofErr w:type="spellStart"/>
      <w:r w:rsidRPr="00245AD7">
        <w:rPr>
          <w:sz w:val="22"/>
          <w:szCs w:val="22"/>
        </w:rPr>
        <w:t>untuk</w:t>
      </w:r>
      <w:proofErr w:type="spellEnd"/>
      <w:r w:rsidRPr="00245AD7">
        <w:rPr>
          <w:sz w:val="22"/>
          <w:szCs w:val="22"/>
        </w:rPr>
        <w:t xml:space="preserve"> </w:t>
      </w:r>
      <w:proofErr w:type="spellStart"/>
      <w:r w:rsidRPr="00245AD7">
        <w:rPr>
          <w:sz w:val="22"/>
          <w:szCs w:val="22"/>
        </w:rPr>
        <w:t>memberikan</w:t>
      </w:r>
      <w:proofErr w:type="spellEnd"/>
      <w:r w:rsidRPr="00245AD7">
        <w:rPr>
          <w:sz w:val="22"/>
          <w:szCs w:val="22"/>
        </w:rPr>
        <w:t xml:space="preserve"> </w:t>
      </w:r>
      <w:proofErr w:type="spellStart"/>
      <w:r w:rsidRPr="00245AD7">
        <w:rPr>
          <w:sz w:val="22"/>
          <w:szCs w:val="22"/>
        </w:rPr>
        <w:t>gambaran</w:t>
      </w:r>
      <w:proofErr w:type="spellEnd"/>
      <w:r w:rsidRPr="00245AD7">
        <w:rPr>
          <w:sz w:val="22"/>
          <w:szCs w:val="22"/>
        </w:rPr>
        <w:t xml:space="preserve"> </w:t>
      </w:r>
      <w:proofErr w:type="spellStart"/>
      <w:r w:rsidRPr="00245AD7">
        <w:rPr>
          <w:sz w:val="22"/>
          <w:szCs w:val="22"/>
        </w:rPr>
        <w:t>secara</w:t>
      </w:r>
      <w:proofErr w:type="spellEnd"/>
      <w:r w:rsidRPr="00245AD7">
        <w:rPr>
          <w:sz w:val="22"/>
          <w:szCs w:val="22"/>
        </w:rPr>
        <w:t xml:space="preserve"> </w:t>
      </w:r>
      <w:proofErr w:type="spellStart"/>
      <w:r w:rsidRPr="00245AD7">
        <w:rPr>
          <w:sz w:val="22"/>
          <w:szCs w:val="22"/>
        </w:rPr>
        <w:t>sistematis</w:t>
      </w:r>
      <w:proofErr w:type="spellEnd"/>
      <w:r w:rsidRPr="00245AD7">
        <w:rPr>
          <w:sz w:val="22"/>
          <w:szCs w:val="22"/>
        </w:rPr>
        <w:t xml:space="preserve">, </w:t>
      </w:r>
      <w:proofErr w:type="spellStart"/>
      <w:r w:rsidRPr="00245AD7">
        <w:rPr>
          <w:sz w:val="22"/>
          <w:szCs w:val="22"/>
        </w:rPr>
        <w:t>faktual</w:t>
      </w:r>
      <w:proofErr w:type="spellEnd"/>
      <w:r w:rsidRPr="00245AD7">
        <w:rPr>
          <w:sz w:val="22"/>
          <w:szCs w:val="22"/>
        </w:rPr>
        <w:t xml:space="preserve"> dan </w:t>
      </w:r>
      <w:proofErr w:type="spellStart"/>
      <w:r w:rsidRPr="00245AD7">
        <w:rPr>
          <w:sz w:val="22"/>
          <w:szCs w:val="22"/>
        </w:rPr>
        <w:t>akurat</w:t>
      </w:r>
      <w:proofErr w:type="spellEnd"/>
      <w:r w:rsidRPr="00245AD7">
        <w:rPr>
          <w:sz w:val="22"/>
          <w:szCs w:val="22"/>
        </w:rPr>
        <w:t xml:space="preserve"> </w:t>
      </w:r>
      <w:proofErr w:type="spellStart"/>
      <w:r w:rsidRPr="00245AD7">
        <w:rPr>
          <w:sz w:val="22"/>
          <w:szCs w:val="22"/>
        </w:rPr>
        <w:t>mengenai</w:t>
      </w:r>
      <w:proofErr w:type="spellEnd"/>
      <w:r w:rsidRPr="00245AD7">
        <w:rPr>
          <w:sz w:val="22"/>
          <w:szCs w:val="22"/>
        </w:rPr>
        <w:t xml:space="preserve"> data yang </w:t>
      </w:r>
      <w:proofErr w:type="spellStart"/>
      <w:r w:rsidRPr="00245AD7">
        <w:rPr>
          <w:sz w:val="22"/>
          <w:szCs w:val="22"/>
        </w:rPr>
        <w:t>ada</w:t>
      </w:r>
      <w:proofErr w:type="spellEnd"/>
      <w:r w:rsidRPr="00245AD7">
        <w:rPr>
          <w:sz w:val="22"/>
          <w:szCs w:val="22"/>
        </w:rPr>
        <w:t xml:space="preserve"> di </w:t>
      </w:r>
      <w:proofErr w:type="spellStart"/>
      <w:r w:rsidRPr="00245AD7">
        <w:rPr>
          <w:sz w:val="22"/>
          <w:szCs w:val="22"/>
        </w:rPr>
        <w:t>lapangan</w:t>
      </w:r>
      <w:proofErr w:type="spellEnd"/>
      <w:r w:rsidRPr="00245AD7">
        <w:rPr>
          <w:sz w:val="22"/>
          <w:szCs w:val="22"/>
        </w:rPr>
        <w:t xml:space="preserve">.  </w:t>
      </w:r>
    </w:p>
    <w:p w:rsidR="00C949ED" w:rsidRPr="00245AD7" w:rsidRDefault="00C949ED" w:rsidP="00C949ED">
      <w:pPr>
        <w:pStyle w:val="ListParagraph"/>
        <w:autoSpaceDE w:val="0"/>
        <w:autoSpaceDN w:val="0"/>
        <w:adjustRightInd w:val="0"/>
        <w:ind w:left="0"/>
        <w:rPr>
          <w:rFonts w:ascii="Times New Roman" w:hAnsi="Times New Roman" w:cs="Times New Roman"/>
          <w:color w:val="FF0000"/>
        </w:rPr>
      </w:pPr>
    </w:p>
    <w:p w:rsidR="00C949ED" w:rsidRPr="00245AD7" w:rsidRDefault="00C949ED" w:rsidP="00C949ED">
      <w:pPr>
        <w:pStyle w:val="ListParagraph"/>
        <w:autoSpaceDE w:val="0"/>
        <w:autoSpaceDN w:val="0"/>
        <w:adjustRightInd w:val="0"/>
        <w:ind w:left="0"/>
        <w:rPr>
          <w:rFonts w:ascii="Times New Roman" w:hAnsi="Times New Roman" w:cs="Times New Roman"/>
          <w:b/>
          <w:iCs/>
          <w:lang w:val="en-US"/>
        </w:rPr>
      </w:pPr>
      <w:r w:rsidRPr="00245AD7">
        <w:rPr>
          <w:rFonts w:ascii="Times New Roman" w:hAnsi="Times New Roman" w:cs="Times New Roman"/>
          <w:b/>
          <w:iCs/>
        </w:rPr>
        <w:t xml:space="preserve">Sumber Data dan </w:t>
      </w:r>
      <w:proofErr w:type="spellStart"/>
      <w:r w:rsidRPr="00245AD7">
        <w:rPr>
          <w:rFonts w:ascii="Times New Roman" w:hAnsi="Times New Roman" w:cs="Times New Roman"/>
          <w:b/>
          <w:iCs/>
          <w:lang w:val="en-US"/>
        </w:rPr>
        <w:t>Metode</w:t>
      </w:r>
      <w:proofErr w:type="spellEnd"/>
      <w:r w:rsidRPr="00245AD7">
        <w:rPr>
          <w:rFonts w:ascii="Times New Roman" w:hAnsi="Times New Roman" w:cs="Times New Roman"/>
          <w:b/>
          <w:iCs/>
          <w:lang w:val="en-US"/>
        </w:rPr>
        <w:t xml:space="preserve"> </w:t>
      </w:r>
      <w:proofErr w:type="spellStart"/>
      <w:r w:rsidRPr="00245AD7">
        <w:rPr>
          <w:rFonts w:ascii="Times New Roman" w:hAnsi="Times New Roman" w:cs="Times New Roman"/>
          <w:b/>
          <w:iCs/>
          <w:lang w:val="en-US"/>
        </w:rPr>
        <w:t>Pengumpulan</w:t>
      </w:r>
      <w:proofErr w:type="spellEnd"/>
      <w:r w:rsidRPr="00245AD7">
        <w:rPr>
          <w:rFonts w:ascii="Times New Roman" w:hAnsi="Times New Roman" w:cs="Times New Roman"/>
          <w:b/>
          <w:iCs/>
          <w:lang w:val="en-US"/>
        </w:rPr>
        <w:t xml:space="preserve"> Data</w:t>
      </w:r>
    </w:p>
    <w:p w:rsidR="00C949ED" w:rsidRPr="00245AD7" w:rsidRDefault="00C949ED" w:rsidP="00C949ED">
      <w:pPr>
        <w:ind w:firstLine="567"/>
        <w:jc w:val="both"/>
        <w:rPr>
          <w:sz w:val="22"/>
          <w:szCs w:val="22"/>
        </w:rPr>
      </w:pPr>
      <w:proofErr w:type="spellStart"/>
      <w:r w:rsidRPr="00245AD7">
        <w:rPr>
          <w:sz w:val="22"/>
          <w:szCs w:val="22"/>
        </w:rPr>
        <w:t>Dalam</w:t>
      </w:r>
      <w:proofErr w:type="spellEnd"/>
      <w:r w:rsidRPr="00245AD7">
        <w:rPr>
          <w:sz w:val="22"/>
          <w:szCs w:val="22"/>
        </w:rPr>
        <w:t xml:space="preserve"> </w:t>
      </w:r>
      <w:proofErr w:type="spellStart"/>
      <w:r w:rsidRPr="00245AD7">
        <w:rPr>
          <w:sz w:val="22"/>
          <w:szCs w:val="22"/>
        </w:rPr>
        <w:t>penelitian</w:t>
      </w:r>
      <w:proofErr w:type="spellEnd"/>
      <w:r w:rsidRPr="00245AD7">
        <w:rPr>
          <w:sz w:val="22"/>
          <w:szCs w:val="22"/>
        </w:rPr>
        <w:t xml:space="preserve"> </w:t>
      </w:r>
      <w:proofErr w:type="spellStart"/>
      <w:r w:rsidRPr="00245AD7">
        <w:rPr>
          <w:sz w:val="22"/>
          <w:szCs w:val="22"/>
        </w:rPr>
        <w:t>ini</w:t>
      </w:r>
      <w:proofErr w:type="spellEnd"/>
      <w:r w:rsidRPr="00245AD7">
        <w:rPr>
          <w:sz w:val="22"/>
          <w:szCs w:val="22"/>
        </w:rPr>
        <w:t xml:space="preserve"> data </w:t>
      </w:r>
      <w:proofErr w:type="spellStart"/>
      <w:r w:rsidRPr="00245AD7">
        <w:rPr>
          <w:sz w:val="22"/>
          <w:szCs w:val="22"/>
        </w:rPr>
        <w:t>diperoleh</w:t>
      </w:r>
      <w:proofErr w:type="spellEnd"/>
      <w:r w:rsidRPr="00245AD7">
        <w:rPr>
          <w:sz w:val="22"/>
          <w:szCs w:val="22"/>
        </w:rPr>
        <w:t xml:space="preserve"> </w:t>
      </w:r>
      <w:proofErr w:type="spellStart"/>
      <w:r w:rsidRPr="00245AD7">
        <w:rPr>
          <w:sz w:val="22"/>
          <w:szCs w:val="22"/>
        </w:rPr>
        <w:t>dari</w:t>
      </w:r>
      <w:proofErr w:type="spellEnd"/>
      <w:r w:rsidRPr="00245AD7">
        <w:rPr>
          <w:sz w:val="22"/>
          <w:szCs w:val="22"/>
        </w:rPr>
        <w:t xml:space="preserve"> </w:t>
      </w:r>
      <w:proofErr w:type="spellStart"/>
      <w:r w:rsidRPr="00245AD7">
        <w:rPr>
          <w:sz w:val="22"/>
          <w:szCs w:val="22"/>
        </w:rPr>
        <w:t>informan</w:t>
      </w:r>
      <w:proofErr w:type="spellEnd"/>
      <w:r w:rsidRPr="00245AD7">
        <w:rPr>
          <w:sz w:val="22"/>
          <w:szCs w:val="22"/>
        </w:rPr>
        <w:t xml:space="preserve"> </w:t>
      </w:r>
      <w:proofErr w:type="spellStart"/>
      <w:r w:rsidRPr="00245AD7">
        <w:rPr>
          <w:sz w:val="22"/>
          <w:szCs w:val="22"/>
        </w:rPr>
        <w:t>diantaranya</w:t>
      </w:r>
      <w:proofErr w:type="spellEnd"/>
      <w:r w:rsidRPr="00245AD7">
        <w:rPr>
          <w:sz w:val="22"/>
          <w:szCs w:val="22"/>
        </w:rPr>
        <w:t xml:space="preserve"> </w:t>
      </w:r>
      <w:proofErr w:type="spellStart"/>
      <w:r w:rsidRPr="00245AD7">
        <w:rPr>
          <w:sz w:val="22"/>
          <w:szCs w:val="22"/>
        </w:rPr>
        <w:t>Kepala</w:t>
      </w:r>
      <w:proofErr w:type="spellEnd"/>
      <w:r w:rsidRPr="00245AD7">
        <w:rPr>
          <w:sz w:val="22"/>
          <w:szCs w:val="22"/>
        </w:rPr>
        <w:t xml:space="preserve"> Dinas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Pencatatan</w:t>
      </w:r>
      <w:proofErr w:type="spellEnd"/>
      <w:r w:rsidRPr="00245AD7">
        <w:rPr>
          <w:sz w:val="22"/>
          <w:szCs w:val="22"/>
        </w:rPr>
        <w:t xml:space="preserve"> </w:t>
      </w:r>
      <w:proofErr w:type="spellStart"/>
      <w:r w:rsidRPr="00245AD7">
        <w:rPr>
          <w:sz w:val="22"/>
          <w:szCs w:val="22"/>
        </w:rPr>
        <w:t>Sipil</w:t>
      </w:r>
      <w:proofErr w:type="spellEnd"/>
      <w:r w:rsidRPr="00245AD7">
        <w:rPr>
          <w:sz w:val="22"/>
          <w:szCs w:val="22"/>
        </w:rPr>
        <w:t xml:space="preserve">, </w:t>
      </w:r>
      <w:proofErr w:type="spellStart"/>
      <w:r w:rsidRPr="00245AD7">
        <w:rPr>
          <w:sz w:val="22"/>
          <w:szCs w:val="22"/>
        </w:rPr>
        <w:t>Pengendalian</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dan </w:t>
      </w:r>
      <w:proofErr w:type="spellStart"/>
      <w:r w:rsidRPr="00245AD7">
        <w:rPr>
          <w:sz w:val="22"/>
          <w:szCs w:val="22"/>
        </w:rPr>
        <w:t>Keluarga</w:t>
      </w:r>
      <w:proofErr w:type="spellEnd"/>
      <w:r w:rsidRPr="00245AD7">
        <w:rPr>
          <w:sz w:val="22"/>
          <w:szCs w:val="22"/>
        </w:rPr>
        <w:t xml:space="preserve"> </w:t>
      </w:r>
      <w:proofErr w:type="spellStart"/>
      <w:r w:rsidRPr="00245AD7">
        <w:rPr>
          <w:sz w:val="22"/>
          <w:szCs w:val="22"/>
        </w:rPr>
        <w:t>Berencana</w:t>
      </w:r>
      <w:proofErr w:type="spellEnd"/>
      <w:r w:rsidRPr="00245AD7">
        <w:rPr>
          <w:sz w:val="22"/>
          <w:szCs w:val="22"/>
        </w:rPr>
        <w:t xml:space="preserve"> </w:t>
      </w:r>
      <w:proofErr w:type="spellStart"/>
      <w:r w:rsidRPr="00245AD7">
        <w:rPr>
          <w:sz w:val="22"/>
          <w:szCs w:val="22"/>
        </w:rPr>
        <w:t>Provinsi</w:t>
      </w:r>
      <w:proofErr w:type="spellEnd"/>
      <w:r w:rsidRPr="00245AD7">
        <w:rPr>
          <w:sz w:val="22"/>
          <w:szCs w:val="22"/>
        </w:rPr>
        <w:t xml:space="preserve"> Sulawesi Selatan, </w:t>
      </w:r>
      <w:proofErr w:type="spellStart"/>
      <w:r w:rsidRPr="00245AD7">
        <w:rPr>
          <w:sz w:val="22"/>
          <w:szCs w:val="22"/>
        </w:rPr>
        <w:t>Kepala</w:t>
      </w:r>
      <w:proofErr w:type="spellEnd"/>
      <w:r w:rsidRPr="00245AD7">
        <w:rPr>
          <w:sz w:val="22"/>
          <w:szCs w:val="22"/>
        </w:rPr>
        <w:t xml:space="preserve"> </w:t>
      </w:r>
      <w:proofErr w:type="spellStart"/>
      <w:r w:rsidRPr="00245AD7">
        <w:rPr>
          <w:sz w:val="22"/>
          <w:szCs w:val="22"/>
        </w:rPr>
        <w:t>Bidang</w:t>
      </w:r>
      <w:proofErr w:type="spellEnd"/>
      <w:r w:rsidRPr="00245AD7">
        <w:rPr>
          <w:sz w:val="22"/>
          <w:szCs w:val="22"/>
        </w:rPr>
        <w:t xml:space="preserve"> </w:t>
      </w:r>
      <w:proofErr w:type="spellStart"/>
      <w:r w:rsidRPr="00245AD7">
        <w:rPr>
          <w:sz w:val="22"/>
          <w:szCs w:val="22"/>
        </w:rPr>
        <w:t>Fasilitasi</w:t>
      </w:r>
      <w:proofErr w:type="spellEnd"/>
      <w:r w:rsidRPr="00245AD7">
        <w:rPr>
          <w:sz w:val="22"/>
          <w:szCs w:val="22"/>
        </w:rPr>
        <w:t xml:space="preserve"> </w:t>
      </w:r>
      <w:proofErr w:type="spellStart"/>
      <w:r w:rsidRPr="00245AD7">
        <w:rPr>
          <w:sz w:val="22"/>
          <w:szCs w:val="22"/>
        </w:rPr>
        <w:t>Pendaftaran</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dan </w:t>
      </w:r>
      <w:proofErr w:type="spellStart"/>
      <w:r w:rsidRPr="00245AD7">
        <w:rPr>
          <w:sz w:val="22"/>
          <w:szCs w:val="22"/>
        </w:rPr>
        <w:t>Pencatatan</w:t>
      </w:r>
      <w:proofErr w:type="spellEnd"/>
      <w:r w:rsidRPr="00245AD7">
        <w:rPr>
          <w:sz w:val="22"/>
          <w:szCs w:val="22"/>
        </w:rPr>
        <w:t xml:space="preserve"> </w:t>
      </w:r>
      <w:proofErr w:type="spellStart"/>
      <w:r w:rsidRPr="00245AD7">
        <w:rPr>
          <w:sz w:val="22"/>
          <w:szCs w:val="22"/>
        </w:rPr>
        <w:t>Sipil</w:t>
      </w:r>
      <w:proofErr w:type="spellEnd"/>
      <w:r w:rsidRPr="00245AD7">
        <w:rPr>
          <w:sz w:val="22"/>
          <w:szCs w:val="22"/>
        </w:rPr>
        <w:t xml:space="preserve"> dan </w:t>
      </w:r>
      <w:proofErr w:type="spellStart"/>
      <w:r w:rsidRPr="00245AD7">
        <w:rPr>
          <w:sz w:val="22"/>
          <w:szCs w:val="22"/>
        </w:rPr>
        <w:t>Kepala</w:t>
      </w:r>
      <w:proofErr w:type="spellEnd"/>
      <w:r w:rsidRPr="00245AD7">
        <w:rPr>
          <w:sz w:val="22"/>
          <w:szCs w:val="22"/>
        </w:rPr>
        <w:t xml:space="preserve"> </w:t>
      </w:r>
      <w:proofErr w:type="spellStart"/>
      <w:r w:rsidRPr="00245AD7">
        <w:rPr>
          <w:sz w:val="22"/>
          <w:szCs w:val="22"/>
        </w:rPr>
        <w:t>Seksi</w:t>
      </w:r>
      <w:proofErr w:type="spellEnd"/>
      <w:r w:rsidRPr="00245AD7">
        <w:rPr>
          <w:sz w:val="22"/>
          <w:szCs w:val="22"/>
        </w:rPr>
        <w:t xml:space="preserve"> </w:t>
      </w:r>
      <w:proofErr w:type="spellStart"/>
      <w:r w:rsidRPr="00245AD7">
        <w:rPr>
          <w:sz w:val="22"/>
          <w:szCs w:val="22"/>
        </w:rPr>
        <w:t>Pendaftaran</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dan </w:t>
      </w:r>
      <w:proofErr w:type="spellStart"/>
      <w:r w:rsidRPr="00245AD7">
        <w:rPr>
          <w:sz w:val="22"/>
          <w:szCs w:val="22"/>
        </w:rPr>
        <w:t>Pencatan</w:t>
      </w:r>
      <w:proofErr w:type="spellEnd"/>
      <w:r w:rsidRPr="00245AD7">
        <w:rPr>
          <w:sz w:val="22"/>
          <w:szCs w:val="22"/>
        </w:rPr>
        <w:t xml:space="preserve"> </w:t>
      </w:r>
      <w:proofErr w:type="spellStart"/>
      <w:r w:rsidRPr="00245AD7">
        <w:rPr>
          <w:sz w:val="22"/>
          <w:szCs w:val="22"/>
        </w:rPr>
        <w:t>Sipil</w:t>
      </w:r>
      <w:proofErr w:type="spellEnd"/>
      <w:r w:rsidRPr="00245AD7">
        <w:rPr>
          <w:sz w:val="22"/>
          <w:szCs w:val="22"/>
        </w:rPr>
        <w:t xml:space="preserve">. </w:t>
      </w:r>
    </w:p>
    <w:p w:rsidR="00C949ED" w:rsidRPr="00245AD7" w:rsidRDefault="00C949ED" w:rsidP="00C949ED">
      <w:pPr>
        <w:ind w:firstLine="567"/>
        <w:jc w:val="both"/>
        <w:rPr>
          <w:sz w:val="22"/>
          <w:szCs w:val="22"/>
        </w:rPr>
      </w:pPr>
      <w:proofErr w:type="spellStart"/>
      <w:r w:rsidRPr="00245AD7">
        <w:rPr>
          <w:sz w:val="22"/>
          <w:szCs w:val="22"/>
        </w:rPr>
        <w:t>Pengumpulan</w:t>
      </w:r>
      <w:proofErr w:type="spellEnd"/>
      <w:r w:rsidRPr="00245AD7">
        <w:rPr>
          <w:sz w:val="22"/>
          <w:szCs w:val="22"/>
        </w:rPr>
        <w:t xml:space="preserve"> data primer </w:t>
      </w:r>
      <w:proofErr w:type="spellStart"/>
      <w:r w:rsidRPr="00245AD7">
        <w:rPr>
          <w:sz w:val="22"/>
          <w:szCs w:val="22"/>
        </w:rPr>
        <w:t>dengan</w:t>
      </w:r>
      <w:proofErr w:type="spellEnd"/>
      <w:r w:rsidRPr="00245AD7">
        <w:rPr>
          <w:sz w:val="22"/>
          <w:szCs w:val="22"/>
        </w:rPr>
        <w:t xml:space="preserve"> </w:t>
      </w:r>
      <w:proofErr w:type="spellStart"/>
      <w:r w:rsidRPr="00245AD7">
        <w:rPr>
          <w:sz w:val="22"/>
          <w:szCs w:val="22"/>
        </w:rPr>
        <w:t>cara</w:t>
      </w:r>
      <w:proofErr w:type="spellEnd"/>
      <w:r w:rsidRPr="00245AD7">
        <w:rPr>
          <w:sz w:val="22"/>
          <w:szCs w:val="22"/>
        </w:rPr>
        <w:t xml:space="preserve"> </w:t>
      </w:r>
      <w:proofErr w:type="spellStart"/>
      <w:r w:rsidRPr="00245AD7">
        <w:rPr>
          <w:sz w:val="22"/>
          <w:szCs w:val="22"/>
        </w:rPr>
        <w:t>langsung</w:t>
      </w:r>
      <w:proofErr w:type="spellEnd"/>
      <w:r w:rsidRPr="00245AD7">
        <w:rPr>
          <w:sz w:val="22"/>
          <w:szCs w:val="22"/>
        </w:rPr>
        <w:t xml:space="preserve"> </w:t>
      </w:r>
      <w:proofErr w:type="spellStart"/>
      <w:r w:rsidRPr="00245AD7">
        <w:rPr>
          <w:sz w:val="22"/>
          <w:szCs w:val="22"/>
        </w:rPr>
        <w:t>yakni</w:t>
      </w:r>
      <w:proofErr w:type="spellEnd"/>
      <w:r w:rsidRPr="00245AD7">
        <w:rPr>
          <w:sz w:val="22"/>
          <w:szCs w:val="22"/>
        </w:rPr>
        <w:t xml:space="preserve"> </w:t>
      </w:r>
      <w:proofErr w:type="spellStart"/>
      <w:r w:rsidRPr="00245AD7">
        <w:rPr>
          <w:sz w:val="22"/>
          <w:szCs w:val="22"/>
        </w:rPr>
        <w:t>peneliti</w:t>
      </w:r>
      <w:proofErr w:type="spellEnd"/>
      <w:r w:rsidRPr="00245AD7">
        <w:rPr>
          <w:sz w:val="22"/>
          <w:szCs w:val="22"/>
        </w:rPr>
        <w:t xml:space="preserve"> </w:t>
      </w:r>
      <w:proofErr w:type="spellStart"/>
      <w:r w:rsidRPr="00245AD7">
        <w:rPr>
          <w:sz w:val="22"/>
          <w:szCs w:val="22"/>
        </w:rPr>
        <w:t>melakukan</w:t>
      </w:r>
      <w:proofErr w:type="spellEnd"/>
      <w:r w:rsidRPr="00245AD7">
        <w:rPr>
          <w:sz w:val="22"/>
          <w:szCs w:val="22"/>
        </w:rPr>
        <w:t xml:space="preserve"> </w:t>
      </w:r>
      <w:proofErr w:type="spellStart"/>
      <w:r w:rsidRPr="00245AD7">
        <w:rPr>
          <w:sz w:val="22"/>
          <w:szCs w:val="22"/>
        </w:rPr>
        <w:t>wawancara</w:t>
      </w:r>
      <w:proofErr w:type="spellEnd"/>
      <w:r w:rsidRPr="00245AD7">
        <w:rPr>
          <w:sz w:val="22"/>
          <w:szCs w:val="22"/>
        </w:rPr>
        <w:t xml:space="preserve"> dan </w:t>
      </w:r>
      <w:proofErr w:type="spellStart"/>
      <w:r w:rsidRPr="00245AD7">
        <w:rPr>
          <w:sz w:val="22"/>
          <w:szCs w:val="22"/>
        </w:rPr>
        <w:t>melakukan</w:t>
      </w:r>
      <w:proofErr w:type="spellEnd"/>
      <w:r w:rsidRPr="00245AD7">
        <w:rPr>
          <w:sz w:val="22"/>
          <w:szCs w:val="22"/>
        </w:rPr>
        <w:t xml:space="preserve"> </w:t>
      </w:r>
      <w:proofErr w:type="spellStart"/>
      <w:r w:rsidRPr="00245AD7">
        <w:rPr>
          <w:sz w:val="22"/>
          <w:szCs w:val="22"/>
        </w:rPr>
        <w:t>observasi</w:t>
      </w:r>
      <w:proofErr w:type="spellEnd"/>
      <w:r w:rsidRPr="00245AD7">
        <w:rPr>
          <w:sz w:val="22"/>
          <w:szCs w:val="22"/>
        </w:rPr>
        <w:t xml:space="preserve"> pada Dinas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Pencatatan</w:t>
      </w:r>
      <w:proofErr w:type="spellEnd"/>
      <w:r w:rsidRPr="00245AD7">
        <w:rPr>
          <w:sz w:val="22"/>
          <w:szCs w:val="22"/>
        </w:rPr>
        <w:t xml:space="preserve"> </w:t>
      </w:r>
      <w:proofErr w:type="spellStart"/>
      <w:r w:rsidRPr="00245AD7">
        <w:rPr>
          <w:sz w:val="22"/>
          <w:szCs w:val="22"/>
        </w:rPr>
        <w:t>Sipil</w:t>
      </w:r>
      <w:proofErr w:type="spellEnd"/>
      <w:r w:rsidRPr="00245AD7">
        <w:rPr>
          <w:sz w:val="22"/>
          <w:szCs w:val="22"/>
        </w:rPr>
        <w:t xml:space="preserve">, </w:t>
      </w:r>
      <w:proofErr w:type="spellStart"/>
      <w:r w:rsidRPr="00245AD7">
        <w:rPr>
          <w:sz w:val="22"/>
          <w:szCs w:val="22"/>
        </w:rPr>
        <w:t>Pengendalian</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dan </w:t>
      </w:r>
      <w:proofErr w:type="spellStart"/>
      <w:r w:rsidRPr="00245AD7">
        <w:rPr>
          <w:sz w:val="22"/>
          <w:szCs w:val="22"/>
        </w:rPr>
        <w:t>Keluarga</w:t>
      </w:r>
      <w:proofErr w:type="spellEnd"/>
      <w:r w:rsidRPr="00245AD7">
        <w:rPr>
          <w:sz w:val="22"/>
          <w:szCs w:val="22"/>
        </w:rPr>
        <w:t xml:space="preserve"> </w:t>
      </w:r>
      <w:proofErr w:type="spellStart"/>
      <w:r w:rsidRPr="00245AD7">
        <w:rPr>
          <w:sz w:val="22"/>
          <w:szCs w:val="22"/>
        </w:rPr>
        <w:t>Berencana</w:t>
      </w:r>
      <w:proofErr w:type="spellEnd"/>
      <w:r w:rsidRPr="00245AD7">
        <w:rPr>
          <w:sz w:val="22"/>
          <w:szCs w:val="22"/>
        </w:rPr>
        <w:t xml:space="preserve"> </w:t>
      </w:r>
      <w:proofErr w:type="spellStart"/>
      <w:r w:rsidRPr="00245AD7">
        <w:rPr>
          <w:sz w:val="22"/>
          <w:szCs w:val="22"/>
        </w:rPr>
        <w:t>Provinsi</w:t>
      </w:r>
      <w:proofErr w:type="spellEnd"/>
      <w:r w:rsidRPr="00245AD7">
        <w:rPr>
          <w:sz w:val="22"/>
          <w:szCs w:val="22"/>
        </w:rPr>
        <w:t xml:space="preserve"> Sulawesi Selatan dan </w:t>
      </w:r>
      <w:proofErr w:type="spellStart"/>
      <w:r w:rsidRPr="00245AD7">
        <w:rPr>
          <w:sz w:val="22"/>
          <w:szCs w:val="22"/>
        </w:rPr>
        <w:t>pengumpulan</w:t>
      </w:r>
      <w:proofErr w:type="spellEnd"/>
      <w:r w:rsidRPr="00245AD7">
        <w:rPr>
          <w:sz w:val="22"/>
          <w:szCs w:val="22"/>
        </w:rPr>
        <w:t xml:space="preserve"> data </w:t>
      </w:r>
      <w:proofErr w:type="spellStart"/>
      <w:r w:rsidRPr="00245AD7">
        <w:rPr>
          <w:sz w:val="22"/>
          <w:szCs w:val="22"/>
        </w:rPr>
        <w:t>sekunder</w:t>
      </w:r>
      <w:proofErr w:type="spellEnd"/>
      <w:r w:rsidRPr="00245AD7">
        <w:rPr>
          <w:sz w:val="22"/>
          <w:szCs w:val="22"/>
        </w:rPr>
        <w:t xml:space="preserve"> </w:t>
      </w:r>
      <w:proofErr w:type="spellStart"/>
      <w:r w:rsidRPr="00245AD7">
        <w:rPr>
          <w:sz w:val="22"/>
          <w:szCs w:val="22"/>
        </w:rPr>
        <w:t>menggunakan</w:t>
      </w:r>
      <w:proofErr w:type="spellEnd"/>
      <w:r w:rsidRPr="00245AD7">
        <w:rPr>
          <w:sz w:val="22"/>
          <w:szCs w:val="22"/>
        </w:rPr>
        <w:t xml:space="preserve"> data yang </w:t>
      </w:r>
      <w:proofErr w:type="spellStart"/>
      <w:r w:rsidRPr="00245AD7">
        <w:rPr>
          <w:sz w:val="22"/>
          <w:szCs w:val="22"/>
        </w:rPr>
        <w:t>relevan</w:t>
      </w:r>
      <w:proofErr w:type="spellEnd"/>
      <w:r w:rsidRPr="00245AD7">
        <w:rPr>
          <w:sz w:val="22"/>
          <w:szCs w:val="22"/>
        </w:rPr>
        <w:t xml:space="preserve"> yang </w:t>
      </w:r>
      <w:proofErr w:type="spellStart"/>
      <w:r w:rsidRPr="00245AD7">
        <w:rPr>
          <w:sz w:val="22"/>
          <w:szCs w:val="22"/>
        </w:rPr>
        <w:t>berasal</w:t>
      </w:r>
      <w:proofErr w:type="spellEnd"/>
      <w:r w:rsidRPr="00245AD7">
        <w:rPr>
          <w:sz w:val="22"/>
          <w:szCs w:val="22"/>
        </w:rPr>
        <w:t xml:space="preserve"> </w:t>
      </w:r>
      <w:proofErr w:type="spellStart"/>
      <w:r w:rsidRPr="00245AD7">
        <w:rPr>
          <w:sz w:val="22"/>
          <w:szCs w:val="22"/>
        </w:rPr>
        <w:t>dari</w:t>
      </w:r>
      <w:proofErr w:type="spellEnd"/>
      <w:r w:rsidRPr="00245AD7">
        <w:rPr>
          <w:sz w:val="22"/>
          <w:szCs w:val="22"/>
        </w:rPr>
        <w:t xml:space="preserve"> </w:t>
      </w:r>
      <w:proofErr w:type="spellStart"/>
      <w:r w:rsidRPr="00245AD7">
        <w:rPr>
          <w:sz w:val="22"/>
          <w:szCs w:val="22"/>
        </w:rPr>
        <w:t>dokumen-dokumen</w:t>
      </w:r>
      <w:proofErr w:type="spellEnd"/>
      <w:r w:rsidRPr="00245AD7">
        <w:rPr>
          <w:sz w:val="22"/>
          <w:szCs w:val="22"/>
        </w:rPr>
        <w:t xml:space="preserve">, </w:t>
      </w:r>
      <w:proofErr w:type="spellStart"/>
      <w:r w:rsidRPr="00245AD7">
        <w:rPr>
          <w:sz w:val="22"/>
          <w:szCs w:val="22"/>
        </w:rPr>
        <w:t>catatan-catatan</w:t>
      </w:r>
      <w:proofErr w:type="spellEnd"/>
      <w:r w:rsidRPr="00245AD7">
        <w:rPr>
          <w:sz w:val="22"/>
          <w:szCs w:val="22"/>
        </w:rPr>
        <w:t xml:space="preserve">, </w:t>
      </w:r>
      <w:proofErr w:type="spellStart"/>
      <w:r w:rsidRPr="00245AD7">
        <w:rPr>
          <w:sz w:val="22"/>
          <w:szCs w:val="22"/>
        </w:rPr>
        <w:t>arsip-arsip</w:t>
      </w:r>
      <w:proofErr w:type="spellEnd"/>
      <w:r w:rsidRPr="00245AD7">
        <w:rPr>
          <w:sz w:val="22"/>
          <w:szCs w:val="22"/>
        </w:rPr>
        <w:t xml:space="preserve"> </w:t>
      </w:r>
      <w:proofErr w:type="spellStart"/>
      <w:r w:rsidRPr="00245AD7">
        <w:rPr>
          <w:sz w:val="22"/>
          <w:szCs w:val="22"/>
        </w:rPr>
        <w:t>resmi</w:t>
      </w:r>
      <w:proofErr w:type="spellEnd"/>
      <w:r w:rsidRPr="00245AD7">
        <w:rPr>
          <w:sz w:val="22"/>
          <w:szCs w:val="22"/>
        </w:rPr>
        <w:t xml:space="preserve">, dan </w:t>
      </w:r>
      <w:proofErr w:type="spellStart"/>
      <w:r w:rsidRPr="00245AD7">
        <w:rPr>
          <w:sz w:val="22"/>
          <w:szCs w:val="22"/>
        </w:rPr>
        <w:t>penelitian</w:t>
      </w:r>
      <w:proofErr w:type="spellEnd"/>
      <w:r w:rsidRPr="00245AD7">
        <w:rPr>
          <w:sz w:val="22"/>
          <w:szCs w:val="22"/>
        </w:rPr>
        <w:t xml:space="preserve"> </w:t>
      </w:r>
      <w:proofErr w:type="spellStart"/>
      <w:r w:rsidRPr="00245AD7">
        <w:rPr>
          <w:sz w:val="22"/>
          <w:szCs w:val="22"/>
        </w:rPr>
        <w:t>sebelumnya</w:t>
      </w:r>
      <w:proofErr w:type="spellEnd"/>
      <w:r w:rsidRPr="00245AD7">
        <w:rPr>
          <w:sz w:val="22"/>
          <w:szCs w:val="22"/>
        </w:rPr>
        <w:t xml:space="preserve"> yang </w:t>
      </w:r>
      <w:proofErr w:type="spellStart"/>
      <w:r w:rsidRPr="00245AD7">
        <w:rPr>
          <w:sz w:val="22"/>
          <w:szCs w:val="22"/>
        </w:rPr>
        <w:t>terkait</w:t>
      </w:r>
      <w:proofErr w:type="spellEnd"/>
      <w:r w:rsidRPr="00245AD7">
        <w:rPr>
          <w:sz w:val="22"/>
          <w:szCs w:val="22"/>
        </w:rPr>
        <w:t xml:space="preserve"> </w:t>
      </w:r>
      <w:proofErr w:type="spellStart"/>
      <w:r w:rsidRPr="00245AD7">
        <w:rPr>
          <w:sz w:val="22"/>
          <w:szCs w:val="22"/>
        </w:rPr>
        <w:t>pendaftaran</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w:t>
      </w:r>
    </w:p>
    <w:p w:rsidR="00C949ED" w:rsidRPr="00245AD7" w:rsidRDefault="00C949ED" w:rsidP="00C949ED">
      <w:pPr>
        <w:pStyle w:val="ListParagraph"/>
        <w:autoSpaceDE w:val="0"/>
        <w:autoSpaceDN w:val="0"/>
        <w:adjustRightInd w:val="0"/>
        <w:ind w:left="0"/>
        <w:rPr>
          <w:rFonts w:ascii="Times New Roman" w:hAnsi="Times New Roman" w:cs="Times New Roman"/>
          <w:b/>
          <w:iCs/>
        </w:rPr>
      </w:pPr>
    </w:p>
    <w:p w:rsidR="00C949ED" w:rsidRPr="00245AD7" w:rsidRDefault="00C949ED" w:rsidP="00C949ED">
      <w:pPr>
        <w:pStyle w:val="ListParagraph"/>
        <w:autoSpaceDE w:val="0"/>
        <w:autoSpaceDN w:val="0"/>
        <w:adjustRightInd w:val="0"/>
        <w:ind w:left="0"/>
        <w:rPr>
          <w:rFonts w:ascii="Times New Roman" w:hAnsi="Times New Roman" w:cs="Times New Roman"/>
          <w:b/>
          <w:iCs/>
        </w:rPr>
      </w:pPr>
      <w:r w:rsidRPr="00245AD7">
        <w:rPr>
          <w:rFonts w:ascii="Times New Roman" w:hAnsi="Times New Roman" w:cs="Times New Roman"/>
          <w:b/>
          <w:iCs/>
        </w:rPr>
        <w:t>Teknik Analisis Data</w:t>
      </w:r>
    </w:p>
    <w:p w:rsidR="00C949ED" w:rsidRPr="00245AD7" w:rsidRDefault="00C949ED" w:rsidP="00C949ED">
      <w:pPr>
        <w:pStyle w:val="ListParagraph"/>
        <w:autoSpaceDE w:val="0"/>
        <w:autoSpaceDN w:val="0"/>
        <w:adjustRightInd w:val="0"/>
        <w:ind w:left="0" w:firstLine="567"/>
        <w:rPr>
          <w:rFonts w:ascii="Times New Roman" w:hAnsi="Times New Roman" w:cs="Times New Roman"/>
        </w:rPr>
      </w:pPr>
      <w:r w:rsidRPr="00245AD7">
        <w:rPr>
          <w:rFonts w:ascii="Times New Roman" w:hAnsi="Times New Roman" w:cs="Times New Roman"/>
        </w:rPr>
        <w:t>Analisis Data pada penelitian ini mengacu pada teknik analisis data kualitatif, aktivitas analisis data kualitatif dilakukan secara terus menerus pada setiap tahapan penelitian, sehingga data diperoleh sampai tuntas</w:t>
      </w:r>
    </w:p>
    <w:p w:rsidR="008709EC" w:rsidRDefault="008709EC">
      <w:pPr>
        <w:ind w:firstLine="720"/>
        <w:jc w:val="both"/>
        <w:rPr>
          <w:sz w:val="22"/>
          <w:szCs w:val="22"/>
        </w:rPr>
      </w:pPr>
    </w:p>
    <w:p w:rsidR="008709EC" w:rsidRDefault="00000000">
      <w:pPr>
        <w:spacing w:after="120"/>
        <w:rPr>
          <w:b/>
        </w:rPr>
      </w:pPr>
      <w:r>
        <w:rPr>
          <w:b/>
        </w:rPr>
        <w:t>HASIL DAN PEMBAHASAN</w:t>
      </w:r>
    </w:p>
    <w:p w:rsidR="002B3363" w:rsidRPr="00245AD7" w:rsidRDefault="002B3363" w:rsidP="002B3363">
      <w:pPr>
        <w:ind w:firstLine="630"/>
        <w:jc w:val="both"/>
        <w:rPr>
          <w:sz w:val="22"/>
          <w:szCs w:val="22"/>
        </w:rPr>
      </w:pPr>
      <w:proofErr w:type="spellStart"/>
      <w:r w:rsidRPr="00245AD7">
        <w:rPr>
          <w:sz w:val="22"/>
          <w:szCs w:val="22"/>
        </w:rPr>
        <w:t>Menurut</w:t>
      </w:r>
      <w:proofErr w:type="spellEnd"/>
      <w:r w:rsidRPr="00245AD7">
        <w:rPr>
          <w:sz w:val="22"/>
          <w:szCs w:val="22"/>
        </w:rPr>
        <w:t xml:space="preserve"> </w:t>
      </w:r>
      <w:proofErr w:type="spellStart"/>
      <w:r w:rsidRPr="00245AD7">
        <w:rPr>
          <w:sz w:val="22"/>
          <w:szCs w:val="22"/>
        </w:rPr>
        <w:t>Undang-undang</w:t>
      </w:r>
      <w:proofErr w:type="spellEnd"/>
      <w:r w:rsidRPr="00245AD7">
        <w:rPr>
          <w:sz w:val="22"/>
          <w:szCs w:val="22"/>
        </w:rPr>
        <w:t xml:space="preserve"> </w:t>
      </w:r>
      <w:proofErr w:type="spellStart"/>
      <w:r w:rsidRPr="00245AD7">
        <w:rPr>
          <w:sz w:val="22"/>
          <w:szCs w:val="22"/>
        </w:rPr>
        <w:t>nomor</w:t>
      </w:r>
      <w:proofErr w:type="spellEnd"/>
      <w:r w:rsidRPr="00245AD7">
        <w:rPr>
          <w:sz w:val="22"/>
          <w:szCs w:val="22"/>
        </w:rPr>
        <w:t xml:space="preserve"> 23 </w:t>
      </w:r>
      <w:proofErr w:type="spellStart"/>
      <w:r w:rsidRPr="00245AD7">
        <w:rPr>
          <w:sz w:val="22"/>
          <w:szCs w:val="22"/>
        </w:rPr>
        <w:t>Tahun</w:t>
      </w:r>
      <w:proofErr w:type="spellEnd"/>
      <w:r w:rsidRPr="00245AD7">
        <w:rPr>
          <w:sz w:val="22"/>
          <w:szCs w:val="22"/>
        </w:rPr>
        <w:t xml:space="preserve"> 2006 </w:t>
      </w:r>
      <w:proofErr w:type="spellStart"/>
      <w:r w:rsidRPr="00245AD7">
        <w:rPr>
          <w:sz w:val="22"/>
          <w:szCs w:val="22"/>
        </w:rPr>
        <w:t>tentang</w:t>
      </w:r>
      <w:proofErr w:type="spellEnd"/>
      <w:r w:rsidRPr="00245AD7">
        <w:rPr>
          <w:sz w:val="22"/>
          <w:szCs w:val="22"/>
        </w:rPr>
        <w:t xml:space="preserve"> </w:t>
      </w:r>
      <w:proofErr w:type="spellStart"/>
      <w:r w:rsidRPr="00245AD7">
        <w:rPr>
          <w:sz w:val="22"/>
          <w:szCs w:val="22"/>
        </w:rPr>
        <w:t>Administrasi</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lang w:val="sv-SE"/>
        </w:rPr>
        <w:t xml:space="preserve"> </w:t>
      </w:r>
      <w:proofErr w:type="spellStart"/>
      <w:r w:rsidRPr="00245AD7">
        <w:rPr>
          <w:sz w:val="22"/>
          <w:szCs w:val="22"/>
          <w:lang w:val="sv-SE"/>
        </w:rPr>
        <w:t>sebagaimana</w:t>
      </w:r>
      <w:proofErr w:type="spellEnd"/>
      <w:r w:rsidRPr="00245AD7">
        <w:rPr>
          <w:sz w:val="22"/>
          <w:szCs w:val="22"/>
          <w:lang w:val="sv-SE"/>
        </w:rPr>
        <w:t xml:space="preserve"> </w:t>
      </w:r>
      <w:proofErr w:type="spellStart"/>
      <w:r w:rsidRPr="00245AD7">
        <w:rPr>
          <w:sz w:val="22"/>
          <w:szCs w:val="22"/>
          <w:lang w:val="sv-SE"/>
        </w:rPr>
        <w:t>telah</w:t>
      </w:r>
      <w:proofErr w:type="spellEnd"/>
      <w:r w:rsidRPr="00245AD7">
        <w:rPr>
          <w:sz w:val="22"/>
          <w:szCs w:val="22"/>
          <w:lang w:val="sv-SE"/>
        </w:rPr>
        <w:t xml:space="preserve"> </w:t>
      </w:r>
      <w:proofErr w:type="spellStart"/>
      <w:r w:rsidRPr="00245AD7">
        <w:rPr>
          <w:sz w:val="22"/>
          <w:szCs w:val="22"/>
          <w:lang w:val="sv-SE"/>
        </w:rPr>
        <w:t>diubah</w:t>
      </w:r>
      <w:proofErr w:type="spellEnd"/>
      <w:r w:rsidRPr="00245AD7">
        <w:rPr>
          <w:sz w:val="22"/>
          <w:szCs w:val="22"/>
          <w:lang w:val="sv-SE"/>
        </w:rPr>
        <w:t xml:space="preserve"> </w:t>
      </w:r>
      <w:proofErr w:type="spellStart"/>
      <w:r w:rsidRPr="00245AD7">
        <w:rPr>
          <w:sz w:val="22"/>
          <w:szCs w:val="22"/>
          <w:lang w:val="sv-SE"/>
        </w:rPr>
        <w:t>dengan</w:t>
      </w:r>
      <w:proofErr w:type="spellEnd"/>
      <w:r w:rsidRPr="00245AD7">
        <w:rPr>
          <w:sz w:val="22"/>
          <w:szCs w:val="22"/>
          <w:lang w:val="sv-SE"/>
        </w:rPr>
        <w:t xml:space="preserve"> </w:t>
      </w:r>
      <w:proofErr w:type="spellStart"/>
      <w:r w:rsidRPr="00245AD7">
        <w:rPr>
          <w:sz w:val="22"/>
          <w:szCs w:val="22"/>
          <w:lang w:val="sv-SE"/>
        </w:rPr>
        <w:t>Undang-Undang</w:t>
      </w:r>
      <w:proofErr w:type="spellEnd"/>
      <w:r w:rsidRPr="00245AD7">
        <w:rPr>
          <w:sz w:val="22"/>
          <w:szCs w:val="22"/>
          <w:lang w:val="sv-SE"/>
        </w:rPr>
        <w:t xml:space="preserve"> </w:t>
      </w:r>
      <w:proofErr w:type="spellStart"/>
      <w:r w:rsidRPr="00245AD7">
        <w:rPr>
          <w:sz w:val="22"/>
          <w:szCs w:val="22"/>
          <w:lang w:val="sv-SE"/>
        </w:rPr>
        <w:t>Nomor</w:t>
      </w:r>
      <w:proofErr w:type="spellEnd"/>
      <w:r w:rsidRPr="00245AD7">
        <w:rPr>
          <w:sz w:val="22"/>
          <w:szCs w:val="22"/>
          <w:lang w:val="sv-SE"/>
        </w:rPr>
        <w:t xml:space="preserve"> 24 </w:t>
      </w:r>
      <w:proofErr w:type="spellStart"/>
      <w:r w:rsidRPr="00245AD7">
        <w:rPr>
          <w:sz w:val="22"/>
          <w:szCs w:val="22"/>
          <w:lang w:val="sv-SE"/>
        </w:rPr>
        <w:t>Tahun</w:t>
      </w:r>
      <w:proofErr w:type="spellEnd"/>
      <w:r w:rsidRPr="00245AD7">
        <w:rPr>
          <w:sz w:val="22"/>
          <w:szCs w:val="22"/>
          <w:lang w:val="sv-SE"/>
        </w:rPr>
        <w:t xml:space="preserve"> 2013 </w:t>
      </w:r>
      <w:proofErr w:type="spellStart"/>
      <w:r w:rsidRPr="00245AD7">
        <w:rPr>
          <w:sz w:val="22"/>
          <w:szCs w:val="22"/>
          <w:lang w:val="sv-SE"/>
        </w:rPr>
        <w:t>tentang</w:t>
      </w:r>
      <w:proofErr w:type="spellEnd"/>
      <w:r w:rsidRPr="00245AD7">
        <w:rPr>
          <w:sz w:val="22"/>
          <w:szCs w:val="22"/>
          <w:lang w:val="sv-SE"/>
        </w:rPr>
        <w:t xml:space="preserve"> </w:t>
      </w:r>
      <w:proofErr w:type="spellStart"/>
      <w:r w:rsidRPr="00245AD7">
        <w:rPr>
          <w:sz w:val="22"/>
          <w:szCs w:val="22"/>
          <w:lang w:val="sv-SE"/>
        </w:rPr>
        <w:t>Perubahan</w:t>
      </w:r>
      <w:proofErr w:type="spellEnd"/>
      <w:r w:rsidRPr="00245AD7">
        <w:rPr>
          <w:sz w:val="22"/>
          <w:szCs w:val="22"/>
          <w:lang w:val="sv-SE"/>
        </w:rPr>
        <w:t xml:space="preserve"> </w:t>
      </w:r>
      <w:proofErr w:type="spellStart"/>
      <w:r w:rsidRPr="00245AD7">
        <w:rPr>
          <w:sz w:val="22"/>
          <w:szCs w:val="22"/>
          <w:lang w:val="sv-SE"/>
        </w:rPr>
        <w:t>Atas</w:t>
      </w:r>
      <w:proofErr w:type="spellEnd"/>
      <w:r w:rsidRPr="00245AD7">
        <w:rPr>
          <w:sz w:val="22"/>
          <w:szCs w:val="22"/>
          <w:lang w:val="sv-SE"/>
        </w:rPr>
        <w:t xml:space="preserve"> </w:t>
      </w:r>
      <w:proofErr w:type="spellStart"/>
      <w:r w:rsidRPr="00245AD7">
        <w:rPr>
          <w:sz w:val="22"/>
          <w:szCs w:val="22"/>
          <w:lang w:val="sv-SE"/>
        </w:rPr>
        <w:t>Undang-Undang</w:t>
      </w:r>
      <w:proofErr w:type="spellEnd"/>
      <w:r w:rsidRPr="00245AD7">
        <w:rPr>
          <w:sz w:val="22"/>
          <w:szCs w:val="22"/>
          <w:lang w:val="sv-SE"/>
        </w:rPr>
        <w:t xml:space="preserve"> </w:t>
      </w:r>
      <w:proofErr w:type="spellStart"/>
      <w:r w:rsidRPr="00245AD7">
        <w:rPr>
          <w:sz w:val="22"/>
          <w:szCs w:val="22"/>
          <w:lang w:val="sv-SE"/>
        </w:rPr>
        <w:t>Nomor</w:t>
      </w:r>
      <w:proofErr w:type="spellEnd"/>
      <w:r w:rsidRPr="00245AD7">
        <w:rPr>
          <w:sz w:val="22"/>
          <w:szCs w:val="22"/>
          <w:lang w:val="sv-SE"/>
        </w:rPr>
        <w:t xml:space="preserve"> 23 </w:t>
      </w:r>
      <w:proofErr w:type="spellStart"/>
      <w:r w:rsidRPr="00245AD7">
        <w:rPr>
          <w:sz w:val="22"/>
          <w:szCs w:val="22"/>
          <w:lang w:val="sv-SE"/>
        </w:rPr>
        <w:t>Tahun</w:t>
      </w:r>
      <w:proofErr w:type="spellEnd"/>
      <w:r w:rsidRPr="00245AD7">
        <w:rPr>
          <w:sz w:val="22"/>
          <w:szCs w:val="22"/>
          <w:lang w:val="sv-SE"/>
        </w:rPr>
        <w:t xml:space="preserve"> 2006 </w:t>
      </w:r>
      <w:proofErr w:type="spellStart"/>
      <w:r w:rsidRPr="00245AD7">
        <w:rPr>
          <w:sz w:val="22"/>
          <w:szCs w:val="22"/>
          <w:lang w:val="sv-SE"/>
        </w:rPr>
        <w:t>tentang</w:t>
      </w:r>
      <w:proofErr w:type="spellEnd"/>
      <w:r w:rsidRPr="00245AD7">
        <w:rPr>
          <w:sz w:val="22"/>
          <w:szCs w:val="22"/>
          <w:lang w:val="sv-SE"/>
        </w:rPr>
        <w:t xml:space="preserve"> </w:t>
      </w:r>
      <w:proofErr w:type="spellStart"/>
      <w:r w:rsidRPr="00245AD7">
        <w:rPr>
          <w:sz w:val="22"/>
          <w:szCs w:val="22"/>
          <w:lang w:val="sv-SE"/>
        </w:rPr>
        <w:t>Administrasi</w:t>
      </w:r>
      <w:proofErr w:type="spellEnd"/>
      <w:r w:rsidRPr="00245AD7">
        <w:rPr>
          <w:sz w:val="22"/>
          <w:szCs w:val="22"/>
          <w:lang w:val="sv-SE"/>
        </w:rPr>
        <w:t xml:space="preserve"> </w:t>
      </w:r>
      <w:proofErr w:type="spellStart"/>
      <w:r w:rsidRPr="00245AD7">
        <w:rPr>
          <w:sz w:val="22"/>
          <w:szCs w:val="22"/>
          <w:lang w:val="sv-SE"/>
        </w:rPr>
        <w:t>Kependudukan</w:t>
      </w:r>
      <w:proofErr w:type="spellEnd"/>
      <w:r w:rsidRPr="00245AD7">
        <w:rPr>
          <w:sz w:val="22"/>
          <w:szCs w:val="22"/>
        </w:rPr>
        <w:t xml:space="preserve">, yang </w:t>
      </w:r>
      <w:proofErr w:type="spellStart"/>
      <w:r w:rsidRPr="00245AD7">
        <w:rPr>
          <w:sz w:val="22"/>
          <w:szCs w:val="22"/>
        </w:rPr>
        <w:t>dimaksud</w:t>
      </w:r>
      <w:proofErr w:type="spellEnd"/>
      <w:r w:rsidRPr="00245AD7">
        <w:rPr>
          <w:sz w:val="22"/>
          <w:szCs w:val="22"/>
        </w:rPr>
        <w:t xml:space="preserve"> </w:t>
      </w:r>
      <w:proofErr w:type="spellStart"/>
      <w:r w:rsidRPr="00245AD7">
        <w:rPr>
          <w:sz w:val="22"/>
          <w:szCs w:val="22"/>
        </w:rPr>
        <w:t>dengan</w:t>
      </w:r>
      <w:proofErr w:type="spellEnd"/>
      <w:r w:rsidRPr="00245AD7">
        <w:rPr>
          <w:sz w:val="22"/>
          <w:szCs w:val="22"/>
        </w:rPr>
        <w:t xml:space="preserve"> </w:t>
      </w:r>
      <w:proofErr w:type="spellStart"/>
      <w:r w:rsidRPr="00245AD7">
        <w:rPr>
          <w:sz w:val="22"/>
          <w:szCs w:val="22"/>
        </w:rPr>
        <w:t>Administrasi</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adalah</w:t>
      </w:r>
      <w:proofErr w:type="spellEnd"/>
      <w:r w:rsidRPr="00245AD7">
        <w:rPr>
          <w:sz w:val="22"/>
          <w:szCs w:val="22"/>
        </w:rPr>
        <w:t xml:space="preserve"> </w:t>
      </w:r>
      <w:proofErr w:type="spellStart"/>
      <w:r w:rsidRPr="00245AD7">
        <w:rPr>
          <w:sz w:val="22"/>
          <w:szCs w:val="22"/>
        </w:rPr>
        <w:t>rangkaian</w:t>
      </w:r>
      <w:proofErr w:type="spellEnd"/>
      <w:r w:rsidRPr="00245AD7">
        <w:rPr>
          <w:sz w:val="22"/>
          <w:szCs w:val="22"/>
        </w:rPr>
        <w:t xml:space="preserve"> </w:t>
      </w:r>
      <w:proofErr w:type="spellStart"/>
      <w:r w:rsidRPr="00245AD7">
        <w:rPr>
          <w:sz w:val="22"/>
          <w:szCs w:val="22"/>
        </w:rPr>
        <w:t>kegiatan</w:t>
      </w:r>
      <w:proofErr w:type="spellEnd"/>
      <w:r w:rsidRPr="00245AD7">
        <w:rPr>
          <w:sz w:val="22"/>
          <w:szCs w:val="22"/>
        </w:rPr>
        <w:t xml:space="preserve"> </w:t>
      </w:r>
      <w:proofErr w:type="spellStart"/>
      <w:r w:rsidRPr="00245AD7">
        <w:rPr>
          <w:sz w:val="22"/>
          <w:szCs w:val="22"/>
        </w:rPr>
        <w:t>penataan</w:t>
      </w:r>
      <w:proofErr w:type="spellEnd"/>
      <w:r w:rsidRPr="00245AD7">
        <w:rPr>
          <w:sz w:val="22"/>
          <w:szCs w:val="22"/>
        </w:rPr>
        <w:t xml:space="preserve"> dan </w:t>
      </w:r>
      <w:proofErr w:type="spellStart"/>
      <w:r w:rsidRPr="00245AD7">
        <w:rPr>
          <w:sz w:val="22"/>
          <w:szCs w:val="22"/>
        </w:rPr>
        <w:t>ketertiban</w:t>
      </w:r>
      <w:proofErr w:type="spellEnd"/>
      <w:r w:rsidRPr="00245AD7">
        <w:rPr>
          <w:sz w:val="22"/>
          <w:szCs w:val="22"/>
        </w:rPr>
        <w:t xml:space="preserve"> </w:t>
      </w:r>
      <w:proofErr w:type="spellStart"/>
      <w:r w:rsidRPr="00245AD7">
        <w:rPr>
          <w:sz w:val="22"/>
          <w:szCs w:val="22"/>
        </w:rPr>
        <w:t>dalam</w:t>
      </w:r>
      <w:proofErr w:type="spellEnd"/>
      <w:r w:rsidRPr="00245AD7">
        <w:rPr>
          <w:sz w:val="22"/>
          <w:szCs w:val="22"/>
        </w:rPr>
        <w:t xml:space="preserve"> </w:t>
      </w:r>
      <w:proofErr w:type="spellStart"/>
      <w:r w:rsidRPr="00245AD7">
        <w:rPr>
          <w:sz w:val="22"/>
          <w:szCs w:val="22"/>
        </w:rPr>
        <w:t>penerbitan</w:t>
      </w:r>
      <w:proofErr w:type="spellEnd"/>
      <w:r w:rsidRPr="00245AD7">
        <w:rPr>
          <w:sz w:val="22"/>
          <w:szCs w:val="22"/>
        </w:rPr>
        <w:t xml:space="preserve"> </w:t>
      </w:r>
      <w:proofErr w:type="spellStart"/>
      <w:r w:rsidRPr="00245AD7">
        <w:rPr>
          <w:sz w:val="22"/>
          <w:szCs w:val="22"/>
        </w:rPr>
        <w:t>dokumen</w:t>
      </w:r>
      <w:proofErr w:type="spellEnd"/>
      <w:r w:rsidRPr="00245AD7">
        <w:rPr>
          <w:sz w:val="22"/>
          <w:szCs w:val="22"/>
        </w:rPr>
        <w:t xml:space="preserve"> dan Data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melalui</w:t>
      </w:r>
      <w:proofErr w:type="spellEnd"/>
      <w:r w:rsidRPr="00245AD7">
        <w:rPr>
          <w:sz w:val="22"/>
          <w:szCs w:val="22"/>
        </w:rPr>
        <w:t xml:space="preserve"> </w:t>
      </w:r>
      <w:proofErr w:type="spellStart"/>
      <w:r w:rsidRPr="00245AD7">
        <w:rPr>
          <w:sz w:val="22"/>
          <w:szCs w:val="22"/>
        </w:rPr>
        <w:t>Pendaftaran</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Pencatatan</w:t>
      </w:r>
      <w:proofErr w:type="spellEnd"/>
      <w:r w:rsidRPr="00245AD7">
        <w:rPr>
          <w:sz w:val="22"/>
          <w:szCs w:val="22"/>
        </w:rPr>
        <w:t xml:space="preserve"> </w:t>
      </w:r>
      <w:proofErr w:type="spellStart"/>
      <w:r w:rsidRPr="00245AD7">
        <w:rPr>
          <w:sz w:val="22"/>
          <w:szCs w:val="22"/>
        </w:rPr>
        <w:t>Sipil</w:t>
      </w:r>
      <w:proofErr w:type="spellEnd"/>
      <w:r w:rsidRPr="00245AD7">
        <w:rPr>
          <w:sz w:val="22"/>
          <w:szCs w:val="22"/>
        </w:rPr>
        <w:t xml:space="preserve">, </w:t>
      </w:r>
      <w:proofErr w:type="spellStart"/>
      <w:r w:rsidRPr="00245AD7">
        <w:rPr>
          <w:sz w:val="22"/>
          <w:szCs w:val="22"/>
        </w:rPr>
        <w:t>pengelolaan</w:t>
      </w:r>
      <w:proofErr w:type="spellEnd"/>
      <w:r w:rsidRPr="00245AD7">
        <w:rPr>
          <w:sz w:val="22"/>
          <w:szCs w:val="22"/>
        </w:rPr>
        <w:t xml:space="preserve"> </w:t>
      </w:r>
      <w:proofErr w:type="spellStart"/>
      <w:r w:rsidRPr="00245AD7">
        <w:rPr>
          <w:sz w:val="22"/>
          <w:szCs w:val="22"/>
        </w:rPr>
        <w:t>informasi</w:t>
      </w:r>
      <w:proofErr w:type="spellEnd"/>
      <w:r w:rsidRPr="00245AD7">
        <w:rPr>
          <w:sz w:val="22"/>
          <w:szCs w:val="22"/>
        </w:rPr>
        <w:t xml:space="preserve"> </w:t>
      </w:r>
      <w:proofErr w:type="spellStart"/>
      <w:r w:rsidRPr="00245AD7">
        <w:rPr>
          <w:sz w:val="22"/>
          <w:szCs w:val="22"/>
        </w:rPr>
        <w:t>Administrasi</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serta</w:t>
      </w:r>
      <w:proofErr w:type="spellEnd"/>
      <w:r w:rsidRPr="00245AD7">
        <w:rPr>
          <w:sz w:val="22"/>
          <w:szCs w:val="22"/>
        </w:rPr>
        <w:t xml:space="preserve"> </w:t>
      </w:r>
      <w:proofErr w:type="spellStart"/>
      <w:r w:rsidRPr="00245AD7">
        <w:rPr>
          <w:sz w:val="22"/>
          <w:szCs w:val="22"/>
        </w:rPr>
        <w:t>pendayagunaan</w:t>
      </w:r>
      <w:proofErr w:type="spellEnd"/>
      <w:r w:rsidRPr="00245AD7">
        <w:rPr>
          <w:sz w:val="22"/>
          <w:szCs w:val="22"/>
        </w:rPr>
        <w:t xml:space="preserve"> </w:t>
      </w:r>
      <w:proofErr w:type="spellStart"/>
      <w:r w:rsidRPr="00245AD7">
        <w:rPr>
          <w:sz w:val="22"/>
          <w:szCs w:val="22"/>
        </w:rPr>
        <w:t>hasilnya</w:t>
      </w:r>
      <w:proofErr w:type="spellEnd"/>
      <w:r w:rsidRPr="00245AD7">
        <w:rPr>
          <w:sz w:val="22"/>
          <w:szCs w:val="22"/>
        </w:rPr>
        <w:t xml:space="preserve"> </w:t>
      </w:r>
      <w:proofErr w:type="spellStart"/>
      <w:r w:rsidRPr="00245AD7">
        <w:rPr>
          <w:sz w:val="22"/>
          <w:szCs w:val="22"/>
        </w:rPr>
        <w:t>untuk</w:t>
      </w:r>
      <w:proofErr w:type="spellEnd"/>
      <w:r w:rsidRPr="00245AD7">
        <w:rPr>
          <w:sz w:val="22"/>
          <w:szCs w:val="22"/>
        </w:rPr>
        <w:t xml:space="preserve"> </w:t>
      </w:r>
      <w:proofErr w:type="spellStart"/>
      <w:r w:rsidRPr="00245AD7">
        <w:rPr>
          <w:sz w:val="22"/>
          <w:szCs w:val="22"/>
        </w:rPr>
        <w:t>pelayanan</w:t>
      </w:r>
      <w:proofErr w:type="spellEnd"/>
      <w:r w:rsidRPr="00245AD7">
        <w:rPr>
          <w:sz w:val="22"/>
          <w:szCs w:val="22"/>
        </w:rPr>
        <w:t xml:space="preserve"> </w:t>
      </w:r>
      <w:proofErr w:type="spellStart"/>
      <w:r w:rsidRPr="00245AD7">
        <w:rPr>
          <w:sz w:val="22"/>
          <w:szCs w:val="22"/>
        </w:rPr>
        <w:t>publik</w:t>
      </w:r>
      <w:proofErr w:type="spellEnd"/>
      <w:r w:rsidRPr="00245AD7">
        <w:rPr>
          <w:sz w:val="22"/>
          <w:szCs w:val="22"/>
        </w:rPr>
        <w:t xml:space="preserve"> dan </w:t>
      </w:r>
      <w:proofErr w:type="spellStart"/>
      <w:r w:rsidRPr="00245AD7">
        <w:rPr>
          <w:sz w:val="22"/>
          <w:szCs w:val="22"/>
        </w:rPr>
        <w:t>pembangunan</w:t>
      </w:r>
      <w:proofErr w:type="spellEnd"/>
      <w:r w:rsidRPr="00245AD7">
        <w:rPr>
          <w:sz w:val="22"/>
          <w:szCs w:val="22"/>
        </w:rPr>
        <w:t xml:space="preserve"> </w:t>
      </w:r>
      <w:proofErr w:type="spellStart"/>
      <w:r w:rsidRPr="00245AD7">
        <w:rPr>
          <w:sz w:val="22"/>
          <w:szCs w:val="22"/>
        </w:rPr>
        <w:t>sektor</w:t>
      </w:r>
      <w:proofErr w:type="spellEnd"/>
      <w:r w:rsidRPr="00245AD7">
        <w:rPr>
          <w:sz w:val="22"/>
          <w:szCs w:val="22"/>
        </w:rPr>
        <w:t xml:space="preserve"> lain.</w:t>
      </w:r>
    </w:p>
    <w:p w:rsidR="002B3363" w:rsidRPr="00245AD7" w:rsidRDefault="002B3363" w:rsidP="002B3363">
      <w:pPr>
        <w:ind w:firstLine="630"/>
        <w:jc w:val="both"/>
        <w:rPr>
          <w:sz w:val="22"/>
          <w:szCs w:val="22"/>
        </w:rPr>
      </w:pPr>
      <w:proofErr w:type="spellStart"/>
      <w:r w:rsidRPr="00245AD7">
        <w:rPr>
          <w:sz w:val="22"/>
          <w:szCs w:val="22"/>
        </w:rPr>
        <w:t>Penyelenggara</w:t>
      </w:r>
      <w:proofErr w:type="spellEnd"/>
      <w:r w:rsidRPr="00245AD7">
        <w:rPr>
          <w:sz w:val="22"/>
          <w:szCs w:val="22"/>
        </w:rPr>
        <w:t xml:space="preserve"> </w:t>
      </w:r>
      <w:proofErr w:type="spellStart"/>
      <w:r w:rsidRPr="00245AD7">
        <w:rPr>
          <w:sz w:val="22"/>
          <w:szCs w:val="22"/>
        </w:rPr>
        <w:t>adalah</w:t>
      </w:r>
      <w:proofErr w:type="spellEnd"/>
      <w:r w:rsidRPr="00245AD7">
        <w:rPr>
          <w:sz w:val="22"/>
          <w:szCs w:val="22"/>
        </w:rPr>
        <w:t xml:space="preserve"> </w:t>
      </w:r>
      <w:proofErr w:type="spellStart"/>
      <w:r w:rsidRPr="00245AD7">
        <w:rPr>
          <w:sz w:val="22"/>
          <w:szCs w:val="22"/>
        </w:rPr>
        <w:t>Pemerintah</w:t>
      </w:r>
      <w:proofErr w:type="spellEnd"/>
      <w:r w:rsidRPr="00245AD7">
        <w:rPr>
          <w:sz w:val="22"/>
          <w:szCs w:val="22"/>
        </w:rPr>
        <w:t xml:space="preserve">, </w:t>
      </w:r>
      <w:proofErr w:type="spellStart"/>
      <w:r w:rsidRPr="00245AD7">
        <w:rPr>
          <w:sz w:val="22"/>
          <w:szCs w:val="22"/>
        </w:rPr>
        <w:t>Pemerintah</w:t>
      </w:r>
      <w:proofErr w:type="spellEnd"/>
      <w:r w:rsidRPr="00245AD7">
        <w:rPr>
          <w:sz w:val="22"/>
          <w:szCs w:val="22"/>
        </w:rPr>
        <w:t xml:space="preserve"> </w:t>
      </w:r>
      <w:proofErr w:type="spellStart"/>
      <w:r w:rsidRPr="00245AD7">
        <w:rPr>
          <w:sz w:val="22"/>
          <w:szCs w:val="22"/>
        </w:rPr>
        <w:t>Provinsi</w:t>
      </w:r>
      <w:proofErr w:type="spellEnd"/>
      <w:r w:rsidRPr="00245AD7">
        <w:rPr>
          <w:sz w:val="22"/>
          <w:szCs w:val="22"/>
        </w:rPr>
        <w:t xml:space="preserve">, dan </w:t>
      </w:r>
      <w:proofErr w:type="spellStart"/>
      <w:r w:rsidRPr="00245AD7">
        <w:rPr>
          <w:sz w:val="22"/>
          <w:szCs w:val="22"/>
        </w:rPr>
        <w:t>Pemerintah</w:t>
      </w:r>
      <w:proofErr w:type="spellEnd"/>
      <w:r w:rsidRPr="00245AD7">
        <w:rPr>
          <w:sz w:val="22"/>
          <w:szCs w:val="22"/>
        </w:rPr>
        <w:t xml:space="preserve"> </w:t>
      </w:r>
      <w:proofErr w:type="spellStart"/>
      <w:r w:rsidRPr="00245AD7">
        <w:rPr>
          <w:sz w:val="22"/>
          <w:szCs w:val="22"/>
        </w:rPr>
        <w:t>Kabupaten</w:t>
      </w:r>
      <w:proofErr w:type="spellEnd"/>
      <w:r w:rsidRPr="00245AD7">
        <w:rPr>
          <w:sz w:val="22"/>
          <w:szCs w:val="22"/>
        </w:rPr>
        <w:t xml:space="preserve">/ Kota yang </w:t>
      </w:r>
      <w:proofErr w:type="spellStart"/>
      <w:r w:rsidRPr="00245AD7">
        <w:rPr>
          <w:sz w:val="22"/>
          <w:szCs w:val="22"/>
        </w:rPr>
        <w:t>bertanggungjawab</w:t>
      </w:r>
      <w:proofErr w:type="spellEnd"/>
      <w:r w:rsidRPr="00245AD7">
        <w:rPr>
          <w:sz w:val="22"/>
          <w:szCs w:val="22"/>
        </w:rPr>
        <w:t xml:space="preserve"> dan </w:t>
      </w:r>
      <w:proofErr w:type="spellStart"/>
      <w:r w:rsidRPr="00245AD7">
        <w:rPr>
          <w:sz w:val="22"/>
          <w:szCs w:val="22"/>
        </w:rPr>
        <w:t>berwenang</w:t>
      </w:r>
      <w:proofErr w:type="spellEnd"/>
      <w:r w:rsidRPr="00245AD7">
        <w:rPr>
          <w:sz w:val="22"/>
          <w:szCs w:val="22"/>
        </w:rPr>
        <w:t xml:space="preserve"> </w:t>
      </w:r>
      <w:proofErr w:type="spellStart"/>
      <w:r w:rsidRPr="00245AD7">
        <w:rPr>
          <w:sz w:val="22"/>
          <w:szCs w:val="22"/>
        </w:rPr>
        <w:t>dalam</w:t>
      </w:r>
      <w:proofErr w:type="spellEnd"/>
      <w:r w:rsidRPr="00245AD7">
        <w:rPr>
          <w:sz w:val="22"/>
          <w:szCs w:val="22"/>
        </w:rPr>
        <w:t xml:space="preserve"> </w:t>
      </w:r>
      <w:proofErr w:type="spellStart"/>
      <w:r w:rsidRPr="00245AD7">
        <w:rPr>
          <w:sz w:val="22"/>
          <w:szCs w:val="22"/>
        </w:rPr>
        <w:t>urusan</w:t>
      </w:r>
      <w:proofErr w:type="spellEnd"/>
      <w:r w:rsidRPr="00245AD7">
        <w:rPr>
          <w:sz w:val="22"/>
          <w:szCs w:val="22"/>
        </w:rPr>
        <w:t xml:space="preserve"> </w:t>
      </w:r>
      <w:proofErr w:type="spellStart"/>
      <w:r w:rsidRPr="00245AD7">
        <w:rPr>
          <w:sz w:val="22"/>
          <w:szCs w:val="22"/>
        </w:rPr>
        <w:t>Administrasi</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Instansi</w:t>
      </w:r>
      <w:proofErr w:type="spellEnd"/>
      <w:r w:rsidRPr="00245AD7">
        <w:rPr>
          <w:sz w:val="22"/>
          <w:szCs w:val="22"/>
        </w:rPr>
        <w:t xml:space="preserve"> </w:t>
      </w:r>
      <w:proofErr w:type="spellStart"/>
      <w:r w:rsidRPr="00245AD7">
        <w:rPr>
          <w:sz w:val="22"/>
          <w:szCs w:val="22"/>
        </w:rPr>
        <w:t>Pelaksana</w:t>
      </w:r>
      <w:proofErr w:type="spellEnd"/>
      <w:r w:rsidRPr="00245AD7">
        <w:rPr>
          <w:sz w:val="22"/>
          <w:szCs w:val="22"/>
        </w:rPr>
        <w:t xml:space="preserve"> </w:t>
      </w:r>
      <w:proofErr w:type="spellStart"/>
      <w:r w:rsidRPr="00245AD7">
        <w:rPr>
          <w:sz w:val="22"/>
          <w:szCs w:val="22"/>
        </w:rPr>
        <w:t>adalah</w:t>
      </w:r>
      <w:proofErr w:type="spellEnd"/>
      <w:r w:rsidRPr="00245AD7">
        <w:rPr>
          <w:sz w:val="22"/>
          <w:szCs w:val="22"/>
        </w:rPr>
        <w:t xml:space="preserve"> </w:t>
      </w:r>
      <w:proofErr w:type="spellStart"/>
      <w:r w:rsidRPr="00245AD7">
        <w:rPr>
          <w:sz w:val="22"/>
          <w:szCs w:val="22"/>
        </w:rPr>
        <w:t>perangkat</w:t>
      </w:r>
      <w:proofErr w:type="spellEnd"/>
      <w:r w:rsidRPr="00245AD7">
        <w:rPr>
          <w:sz w:val="22"/>
          <w:szCs w:val="22"/>
        </w:rPr>
        <w:t xml:space="preserve"> </w:t>
      </w:r>
      <w:proofErr w:type="spellStart"/>
      <w:r w:rsidRPr="00245AD7">
        <w:rPr>
          <w:sz w:val="22"/>
          <w:szCs w:val="22"/>
        </w:rPr>
        <w:t>Pemerintah</w:t>
      </w:r>
      <w:proofErr w:type="spellEnd"/>
      <w:r w:rsidRPr="00245AD7">
        <w:rPr>
          <w:sz w:val="22"/>
          <w:szCs w:val="22"/>
        </w:rPr>
        <w:t xml:space="preserve"> </w:t>
      </w:r>
      <w:proofErr w:type="spellStart"/>
      <w:r w:rsidRPr="00245AD7">
        <w:rPr>
          <w:sz w:val="22"/>
          <w:szCs w:val="22"/>
        </w:rPr>
        <w:t>Kabupaten</w:t>
      </w:r>
      <w:proofErr w:type="spellEnd"/>
      <w:r w:rsidRPr="00245AD7">
        <w:rPr>
          <w:sz w:val="22"/>
          <w:szCs w:val="22"/>
        </w:rPr>
        <w:t xml:space="preserve">/Kota yang </w:t>
      </w:r>
      <w:proofErr w:type="spellStart"/>
      <w:r w:rsidRPr="00245AD7">
        <w:rPr>
          <w:sz w:val="22"/>
          <w:szCs w:val="22"/>
        </w:rPr>
        <w:t>bertanggungjawab</w:t>
      </w:r>
      <w:proofErr w:type="spellEnd"/>
      <w:r w:rsidRPr="00245AD7">
        <w:rPr>
          <w:sz w:val="22"/>
          <w:szCs w:val="22"/>
        </w:rPr>
        <w:t xml:space="preserve"> dan </w:t>
      </w:r>
      <w:proofErr w:type="spellStart"/>
      <w:r w:rsidRPr="00245AD7">
        <w:rPr>
          <w:sz w:val="22"/>
          <w:szCs w:val="22"/>
        </w:rPr>
        <w:t>berwenang</w:t>
      </w:r>
      <w:proofErr w:type="spellEnd"/>
      <w:r w:rsidRPr="00245AD7">
        <w:rPr>
          <w:sz w:val="22"/>
          <w:szCs w:val="22"/>
        </w:rPr>
        <w:t xml:space="preserve"> </w:t>
      </w:r>
      <w:proofErr w:type="spellStart"/>
      <w:r w:rsidRPr="00245AD7">
        <w:rPr>
          <w:sz w:val="22"/>
          <w:szCs w:val="22"/>
        </w:rPr>
        <w:t>melaksanakan</w:t>
      </w:r>
      <w:proofErr w:type="spellEnd"/>
      <w:r w:rsidRPr="00245AD7">
        <w:rPr>
          <w:sz w:val="22"/>
          <w:szCs w:val="22"/>
        </w:rPr>
        <w:t xml:space="preserve"> </w:t>
      </w:r>
      <w:proofErr w:type="spellStart"/>
      <w:r w:rsidRPr="00245AD7">
        <w:rPr>
          <w:sz w:val="22"/>
          <w:szCs w:val="22"/>
        </w:rPr>
        <w:t>pelayanan</w:t>
      </w:r>
      <w:proofErr w:type="spellEnd"/>
      <w:r w:rsidRPr="00245AD7">
        <w:rPr>
          <w:sz w:val="22"/>
          <w:szCs w:val="22"/>
        </w:rPr>
        <w:t xml:space="preserve"> </w:t>
      </w:r>
      <w:proofErr w:type="spellStart"/>
      <w:r w:rsidRPr="00245AD7">
        <w:rPr>
          <w:sz w:val="22"/>
          <w:szCs w:val="22"/>
        </w:rPr>
        <w:t>dalam</w:t>
      </w:r>
      <w:proofErr w:type="spellEnd"/>
      <w:r w:rsidRPr="00245AD7">
        <w:rPr>
          <w:sz w:val="22"/>
          <w:szCs w:val="22"/>
        </w:rPr>
        <w:t xml:space="preserve"> </w:t>
      </w:r>
      <w:proofErr w:type="spellStart"/>
      <w:r w:rsidRPr="00245AD7">
        <w:rPr>
          <w:sz w:val="22"/>
          <w:szCs w:val="22"/>
        </w:rPr>
        <w:t>urusan</w:t>
      </w:r>
      <w:proofErr w:type="spellEnd"/>
      <w:r w:rsidRPr="00245AD7">
        <w:rPr>
          <w:sz w:val="22"/>
          <w:szCs w:val="22"/>
        </w:rPr>
        <w:t xml:space="preserve"> </w:t>
      </w:r>
      <w:proofErr w:type="spellStart"/>
      <w:r w:rsidRPr="00245AD7">
        <w:rPr>
          <w:sz w:val="22"/>
          <w:szCs w:val="22"/>
        </w:rPr>
        <w:t>Administrasi</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Dokumen</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adalah</w:t>
      </w:r>
      <w:proofErr w:type="spellEnd"/>
      <w:r w:rsidRPr="00245AD7">
        <w:rPr>
          <w:sz w:val="22"/>
          <w:szCs w:val="22"/>
        </w:rPr>
        <w:t xml:space="preserve"> </w:t>
      </w:r>
      <w:proofErr w:type="spellStart"/>
      <w:r w:rsidRPr="00245AD7">
        <w:rPr>
          <w:sz w:val="22"/>
          <w:szCs w:val="22"/>
        </w:rPr>
        <w:t>dokumen</w:t>
      </w:r>
      <w:proofErr w:type="spellEnd"/>
      <w:r w:rsidRPr="00245AD7">
        <w:rPr>
          <w:sz w:val="22"/>
          <w:szCs w:val="22"/>
        </w:rPr>
        <w:t xml:space="preserve"> </w:t>
      </w:r>
      <w:proofErr w:type="spellStart"/>
      <w:r w:rsidRPr="00245AD7">
        <w:rPr>
          <w:sz w:val="22"/>
          <w:szCs w:val="22"/>
        </w:rPr>
        <w:t>resmi</w:t>
      </w:r>
      <w:proofErr w:type="spellEnd"/>
      <w:r w:rsidRPr="00245AD7">
        <w:rPr>
          <w:sz w:val="22"/>
          <w:szCs w:val="22"/>
        </w:rPr>
        <w:t xml:space="preserve"> yang </w:t>
      </w:r>
      <w:proofErr w:type="spellStart"/>
      <w:r w:rsidRPr="00245AD7">
        <w:rPr>
          <w:sz w:val="22"/>
          <w:szCs w:val="22"/>
        </w:rPr>
        <w:t>diterbitkan</w:t>
      </w:r>
      <w:proofErr w:type="spellEnd"/>
      <w:r w:rsidRPr="00245AD7">
        <w:rPr>
          <w:sz w:val="22"/>
          <w:szCs w:val="22"/>
        </w:rPr>
        <w:t xml:space="preserve"> oleh </w:t>
      </w:r>
      <w:proofErr w:type="spellStart"/>
      <w:r w:rsidRPr="00245AD7">
        <w:rPr>
          <w:sz w:val="22"/>
          <w:szCs w:val="22"/>
        </w:rPr>
        <w:t>Instansi</w:t>
      </w:r>
      <w:proofErr w:type="spellEnd"/>
      <w:r w:rsidRPr="00245AD7">
        <w:rPr>
          <w:sz w:val="22"/>
          <w:szCs w:val="22"/>
        </w:rPr>
        <w:t xml:space="preserve"> </w:t>
      </w:r>
      <w:proofErr w:type="spellStart"/>
      <w:r w:rsidRPr="00245AD7">
        <w:rPr>
          <w:sz w:val="22"/>
          <w:szCs w:val="22"/>
        </w:rPr>
        <w:t>Pelaksana</w:t>
      </w:r>
      <w:proofErr w:type="spellEnd"/>
      <w:r w:rsidRPr="00245AD7">
        <w:rPr>
          <w:sz w:val="22"/>
          <w:szCs w:val="22"/>
        </w:rPr>
        <w:t xml:space="preserve"> yang </w:t>
      </w:r>
      <w:proofErr w:type="spellStart"/>
      <w:r w:rsidRPr="00245AD7">
        <w:rPr>
          <w:sz w:val="22"/>
          <w:szCs w:val="22"/>
        </w:rPr>
        <w:t>mempunyai</w:t>
      </w:r>
      <w:proofErr w:type="spellEnd"/>
      <w:r w:rsidRPr="00245AD7">
        <w:rPr>
          <w:sz w:val="22"/>
          <w:szCs w:val="22"/>
        </w:rPr>
        <w:t xml:space="preserve"> </w:t>
      </w:r>
      <w:proofErr w:type="spellStart"/>
      <w:r w:rsidRPr="00245AD7">
        <w:rPr>
          <w:sz w:val="22"/>
          <w:szCs w:val="22"/>
        </w:rPr>
        <w:t>kekuatan</w:t>
      </w:r>
      <w:proofErr w:type="spellEnd"/>
      <w:r w:rsidRPr="00245AD7">
        <w:rPr>
          <w:sz w:val="22"/>
          <w:szCs w:val="22"/>
        </w:rPr>
        <w:t xml:space="preserve"> </w:t>
      </w:r>
      <w:proofErr w:type="spellStart"/>
      <w:r w:rsidRPr="00245AD7">
        <w:rPr>
          <w:sz w:val="22"/>
          <w:szCs w:val="22"/>
        </w:rPr>
        <w:lastRenderedPageBreak/>
        <w:t>hukum</w:t>
      </w:r>
      <w:proofErr w:type="spellEnd"/>
      <w:r w:rsidRPr="00245AD7">
        <w:rPr>
          <w:sz w:val="22"/>
          <w:szCs w:val="22"/>
        </w:rPr>
        <w:t xml:space="preserve"> </w:t>
      </w:r>
      <w:proofErr w:type="spellStart"/>
      <w:r w:rsidRPr="00245AD7">
        <w:rPr>
          <w:sz w:val="22"/>
          <w:szCs w:val="22"/>
        </w:rPr>
        <w:t>sebagai</w:t>
      </w:r>
      <w:proofErr w:type="spellEnd"/>
      <w:r w:rsidRPr="00245AD7">
        <w:rPr>
          <w:sz w:val="22"/>
          <w:szCs w:val="22"/>
        </w:rPr>
        <w:t xml:space="preserve"> </w:t>
      </w:r>
      <w:proofErr w:type="spellStart"/>
      <w:r w:rsidRPr="00245AD7">
        <w:rPr>
          <w:sz w:val="22"/>
          <w:szCs w:val="22"/>
        </w:rPr>
        <w:t>alat</w:t>
      </w:r>
      <w:proofErr w:type="spellEnd"/>
      <w:r w:rsidRPr="00245AD7">
        <w:rPr>
          <w:sz w:val="22"/>
          <w:szCs w:val="22"/>
        </w:rPr>
        <w:t xml:space="preserve"> </w:t>
      </w:r>
      <w:proofErr w:type="spellStart"/>
      <w:r w:rsidRPr="00245AD7">
        <w:rPr>
          <w:sz w:val="22"/>
          <w:szCs w:val="22"/>
        </w:rPr>
        <w:t>bukti</w:t>
      </w:r>
      <w:proofErr w:type="spellEnd"/>
      <w:r w:rsidRPr="00245AD7">
        <w:rPr>
          <w:sz w:val="22"/>
          <w:szCs w:val="22"/>
        </w:rPr>
        <w:t xml:space="preserve"> </w:t>
      </w:r>
      <w:proofErr w:type="spellStart"/>
      <w:r w:rsidRPr="00245AD7">
        <w:rPr>
          <w:sz w:val="22"/>
          <w:szCs w:val="22"/>
        </w:rPr>
        <w:t>autentik</w:t>
      </w:r>
      <w:proofErr w:type="spellEnd"/>
      <w:r w:rsidRPr="00245AD7">
        <w:rPr>
          <w:sz w:val="22"/>
          <w:szCs w:val="22"/>
        </w:rPr>
        <w:t xml:space="preserve"> yang </w:t>
      </w:r>
      <w:proofErr w:type="spellStart"/>
      <w:r w:rsidRPr="00245AD7">
        <w:rPr>
          <w:sz w:val="22"/>
          <w:szCs w:val="22"/>
        </w:rPr>
        <w:t>dihasilkan</w:t>
      </w:r>
      <w:proofErr w:type="spellEnd"/>
      <w:r w:rsidRPr="00245AD7">
        <w:rPr>
          <w:sz w:val="22"/>
          <w:szCs w:val="22"/>
        </w:rPr>
        <w:t xml:space="preserve"> </w:t>
      </w:r>
      <w:proofErr w:type="spellStart"/>
      <w:r w:rsidRPr="00245AD7">
        <w:rPr>
          <w:sz w:val="22"/>
          <w:szCs w:val="22"/>
        </w:rPr>
        <w:t>dari</w:t>
      </w:r>
      <w:proofErr w:type="spellEnd"/>
      <w:r w:rsidRPr="00245AD7">
        <w:rPr>
          <w:sz w:val="22"/>
          <w:szCs w:val="22"/>
        </w:rPr>
        <w:t xml:space="preserve"> </w:t>
      </w:r>
      <w:proofErr w:type="spellStart"/>
      <w:r w:rsidRPr="00245AD7">
        <w:rPr>
          <w:sz w:val="22"/>
          <w:szCs w:val="22"/>
        </w:rPr>
        <w:t>pelayanan</w:t>
      </w:r>
      <w:proofErr w:type="spellEnd"/>
      <w:r w:rsidRPr="00245AD7">
        <w:rPr>
          <w:sz w:val="22"/>
          <w:szCs w:val="22"/>
        </w:rPr>
        <w:t xml:space="preserve"> </w:t>
      </w:r>
      <w:proofErr w:type="spellStart"/>
      <w:r w:rsidRPr="00245AD7">
        <w:rPr>
          <w:sz w:val="22"/>
          <w:szCs w:val="22"/>
        </w:rPr>
        <w:t>Pendaftaran</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dan </w:t>
      </w:r>
      <w:proofErr w:type="spellStart"/>
      <w:r w:rsidRPr="00245AD7">
        <w:rPr>
          <w:sz w:val="22"/>
          <w:szCs w:val="22"/>
        </w:rPr>
        <w:t>Pencatatan</w:t>
      </w:r>
      <w:proofErr w:type="spellEnd"/>
      <w:r w:rsidRPr="00245AD7">
        <w:rPr>
          <w:sz w:val="22"/>
          <w:szCs w:val="22"/>
        </w:rPr>
        <w:t xml:space="preserve"> </w:t>
      </w:r>
      <w:proofErr w:type="spellStart"/>
      <w:r w:rsidRPr="00245AD7">
        <w:rPr>
          <w:sz w:val="22"/>
          <w:szCs w:val="22"/>
        </w:rPr>
        <w:t>Sipil</w:t>
      </w:r>
      <w:proofErr w:type="spellEnd"/>
      <w:r w:rsidRPr="00245AD7">
        <w:rPr>
          <w:sz w:val="22"/>
          <w:szCs w:val="22"/>
        </w:rPr>
        <w:t xml:space="preserve">. Data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adalah</w:t>
      </w:r>
      <w:proofErr w:type="spellEnd"/>
      <w:r w:rsidRPr="00245AD7">
        <w:rPr>
          <w:sz w:val="22"/>
          <w:szCs w:val="22"/>
        </w:rPr>
        <w:t xml:space="preserve"> data </w:t>
      </w:r>
      <w:proofErr w:type="spellStart"/>
      <w:r w:rsidRPr="00245AD7">
        <w:rPr>
          <w:sz w:val="22"/>
          <w:szCs w:val="22"/>
        </w:rPr>
        <w:t>perseorangan</w:t>
      </w:r>
      <w:proofErr w:type="spellEnd"/>
      <w:r w:rsidRPr="00245AD7">
        <w:rPr>
          <w:sz w:val="22"/>
          <w:szCs w:val="22"/>
        </w:rPr>
        <w:t xml:space="preserve"> dan/ </w:t>
      </w:r>
      <w:proofErr w:type="spellStart"/>
      <w:r w:rsidRPr="00245AD7">
        <w:rPr>
          <w:sz w:val="22"/>
          <w:szCs w:val="22"/>
        </w:rPr>
        <w:t>atau</w:t>
      </w:r>
      <w:proofErr w:type="spellEnd"/>
      <w:r w:rsidRPr="00245AD7">
        <w:rPr>
          <w:sz w:val="22"/>
          <w:szCs w:val="22"/>
        </w:rPr>
        <w:t xml:space="preserve"> data </w:t>
      </w:r>
      <w:proofErr w:type="spellStart"/>
      <w:r w:rsidRPr="00245AD7">
        <w:rPr>
          <w:sz w:val="22"/>
          <w:szCs w:val="22"/>
        </w:rPr>
        <w:t>agregat</w:t>
      </w:r>
      <w:proofErr w:type="spellEnd"/>
      <w:r w:rsidRPr="00245AD7">
        <w:rPr>
          <w:sz w:val="22"/>
          <w:szCs w:val="22"/>
        </w:rPr>
        <w:t xml:space="preserve"> yang </w:t>
      </w:r>
      <w:proofErr w:type="spellStart"/>
      <w:r w:rsidRPr="00245AD7">
        <w:rPr>
          <w:sz w:val="22"/>
          <w:szCs w:val="22"/>
        </w:rPr>
        <w:t>terstruktur</w:t>
      </w:r>
      <w:proofErr w:type="spellEnd"/>
      <w:r w:rsidRPr="00245AD7">
        <w:rPr>
          <w:sz w:val="22"/>
          <w:szCs w:val="22"/>
        </w:rPr>
        <w:t xml:space="preserve"> </w:t>
      </w:r>
      <w:proofErr w:type="spellStart"/>
      <w:r w:rsidRPr="00245AD7">
        <w:rPr>
          <w:sz w:val="22"/>
          <w:szCs w:val="22"/>
        </w:rPr>
        <w:t>sebagai</w:t>
      </w:r>
      <w:proofErr w:type="spellEnd"/>
      <w:r w:rsidRPr="00245AD7">
        <w:rPr>
          <w:sz w:val="22"/>
          <w:szCs w:val="22"/>
        </w:rPr>
        <w:t xml:space="preserve"> </w:t>
      </w:r>
      <w:proofErr w:type="spellStart"/>
      <w:r w:rsidRPr="00245AD7">
        <w:rPr>
          <w:sz w:val="22"/>
          <w:szCs w:val="22"/>
        </w:rPr>
        <w:t>hasil</w:t>
      </w:r>
      <w:proofErr w:type="spellEnd"/>
      <w:r w:rsidRPr="00245AD7">
        <w:rPr>
          <w:sz w:val="22"/>
          <w:szCs w:val="22"/>
        </w:rPr>
        <w:t xml:space="preserve"> </w:t>
      </w:r>
      <w:proofErr w:type="spellStart"/>
      <w:r w:rsidRPr="00245AD7">
        <w:rPr>
          <w:sz w:val="22"/>
          <w:szCs w:val="22"/>
        </w:rPr>
        <w:t>dari</w:t>
      </w:r>
      <w:proofErr w:type="spellEnd"/>
      <w:r w:rsidRPr="00245AD7">
        <w:rPr>
          <w:sz w:val="22"/>
          <w:szCs w:val="22"/>
        </w:rPr>
        <w:t xml:space="preserve"> </w:t>
      </w:r>
      <w:proofErr w:type="spellStart"/>
      <w:r w:rsidRPr="00245AD7">
        <w:rPr>
          <w:sz w:val="22"/>
          <w:szCs w:val="22"/>
        </w:rPr>
        <w:t>kegiatan</w:t>
      </w:r>
      <w:proofErr w:type="spellEnd"/>
      <w:r w:rsidRPr="00245AD7">
        <w:rPr>
          <w:sz w:val="22"/>
          <w:szCs w:val="22"/>
        </w:rPr>
        <w:t xml:space="preserve"> </w:t>
      </w:r>
      <w:proofErr w:type="spellStart"/>
      <w:r w:rsidRPr="00245AD7">
        <w:rPr>
          <w:sz w:val="22"/>
          <w:szCs w:val="22"/>
        </w:rPr>
        <w:t>Pendaftaran</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dan </w:t>
      </w:r>
      <w:proofErr w:type="spellStart"/>
      <w:r w:rsidRPr="00245AD7">
        <w:rPr>
          <w:sz w:val="22"/>
          <w:szCs w:val="22"/>
        </w:rPr>
        <w:t>Pencatatan</w:t>
      </w:r>
      <w:proofErr w:type="spellEnd"/>
      <w:r w:rsidRPr="00245AD7">
        <w:rPr>
          <w:sz w:val="22"/>
          <w:szCs w:val="22"/>
        </w:rPr>
        <w:t xml:space="preserve"> </w:t>
      </w:r>
      <w:proofErr w:type="spellStart"/>
      <w:r w:rsidRPr="00245AD7">
        <w:rPr>
          <w:sz w:val="22"/>
          <w:szCs w:val="22"/>
        </w:rPr>
        <w:t>Sipil</w:t>
      </w:r>
      <w:proofErr w:type="spellEnd"/>
      <w:r w:rsidRPr="00245AD7">
        <w:rPr>
          <w:sz w:val="22"/>
          <w:szCs w:val="22"/>
        </w:rPr>
        <w:t xml:space="preserve">. </w:t>
      </w:r>
      <w:proofErr w:type="spellStart"/>
      <w:r w:rsidRPr="00245AD7">
        <w:rPr>
          <w:sz w:val="22"/>
          <w:szCs w:val="22"/>
        </w:rPr>
        <w:t>Selanjutnya</w:t>
      </w:r>
      <w:proofErr w:type="spellEnd"/>
      <w:r w:rsidRPr="00245AD7">
        <w:rPr>
          <w:sz w:val="22"/>
          <w:szCs w:val="22"/>
        </w:rPr>
        <w:t xml:space="preserve"> </w:t>
      </w:r>
      <w:proofErr w:type="spellStart"/>
      <w:r w:rsidRPr="00245AD7">
        <w:rPr>
          <w:sz w:val="22"/>
          <w:szCs w:val="22"/>
        </w:rPr>
        <w:t>dijelaskan</w:t>
      </w:r>
      <w:proofErr w:type="spellEnd"/>
      <w:r w:rsidRPr="00245AD7">
        <w:rPr>
          <w:sz w:val="22"/>
          <w:szCs w:val="22"/>
        </w:rPr>
        <w:t xml:space="preserve"> </w:t>
      </w:r>
      <w:proofErr w:type="spellStart"/>
      <w:r w:rsidRPr="00245AD7">
        <w:rPr>
          <w:sz w:val="22"/>
          <w:szCs w:val="22"/>
        </w:rPr>
        <w:t>Pendaftaran</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adalah</w:t>
      </w:r>
      <w:proofErr w:type="spellEnd"/>
      <w:r w:rsidRPr="00245AD7">
        <w:rPr>
          <w:sz w:val="22"/>
          <w:szCs w:val="22"/>
        </w:rPr>
        <w:t xml:space="preserve"> </w:t>
      </w:r>
      <w:proofErr w:type="spellStart"/>
      <w:r w:rsidRPr="00245AD7">
        <w:rPr>
          <w:sz w:val="22"/>
          <w:szCs w:val="22"/>
        </w:rPr>
        <w:t>pencatatan</w:t>
      </w:r>
      <w:proofErr w:type="spellEnd"/>
      <w:r w:rsidRPr="00245AD7">
        <w:rPr>
          <w:sz w:val="22"/>
          <w:szCs w:val="22"/>
        </w:rPr>
        <w:t xml:space="preserve"> biodata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pencatatan</w:t>
      </w:r>
      <w:proofErr w:type="spellEnd"/>
      <w:r w:rsidRPr="00245AD7">
        <w:rPr>
          <w:sz w:val="22"/>
          <w:szCs w:val="22"/>
        </w:rPr>
        <w:t xml:space="preserve"> </w:t>
      </w:r>
      <w:proofErr w:type="spellStart"/>
      <w:r w:rsidRPr="00245AD7">
        <w:rPr>
          <w:sz w:val="22"/>
          <w:szCs w:val="22"/>
        </w:rPr>
        <w:t>atas</w:t>
      </w:r>
      <w:proofErr w:type="spellEnd"/>
      <w:r w:rsidRPr="00245AD7">
        <w:rPr>
          <w:sz w:val="22"/>
          <w:szCs w:val="22"/>
        </w:rPr>
        <w:t xml:space="preserve"> </w:t>
      </w:r>
      <w:proofErr w:type="spellStart"/>
      <w:r w:rsidRPr="00245AD7">
        <w:rPr>
          <w:sz w:val="22"/>
          <w:szCs w:val="22"/>
        </w:rPr>
        <w:t>pelaporan</w:t>
      </w:r>
      <w:proofErr w:type="spellEnd"/>
      <w:r w:rsidRPr="00245AD7">
        <w:rPr>
          <w:sz w:val="22"/>
          <w:szCs w:val="22"/>
        </w:rPr>
        <w:t xml:space="preserve"> </w:t>
      </w:r>
      <w:proofErr w:type="spellStart"/>
      <w:r w:rsidRPr="00245AD7">
        <w:rPr>
          <w:sz w:val="22"/>
          <w:szCs w:val="22"/>
        </w:rPr>
        <w:t>Peristiwa</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dan </w:t>
      </w:r>
      <w:proofErr w:type="spellStart"/>
      <w:r w:rsidRPr="00245AD7">
        <w:rPr>
          <w:sz w:val="22"/>
          <w:szCs w:val="22"/>
        </w:rPr>
        <w:t>pendataan</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rentan</w:t>
      </w:r>
      <w:proofErr w:type="spellEnd"/>
      <w:r w:rsidRPr="00245AD7">
        <w:rPr>
          <w:sz w:val="22"/>
          <w:szCs w:val="22"/>
        </w:rPr>
        <w:t xml:space="preserve"> </w:t>
      </w:r>
      <w:proofErr w:type="spellStart"/>
      <w:r w:rsidRPr="00245AD7">
        <w:rPr>
          <w:sz w:val="22"/>
          <w:szCs w:val="22"/>
        </w:rPr>
        <w:t>Administrasi</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serta</w:t>
      </w:r>
      <w:proofErr w:type="spellEnd"/>
      <w:r w:rsidRPr="00245AD7">
        <w:rPr>
          <w:sz w:val="22"/>
          <w:szCs w:val="22"/>
        </w:rPr>
        <w:t xml:space="preserve"> </w:t>
      </w:r>
      <w:proofErr w:type="spellStart"/>
      <w:r w:rsidRPr="00245AD7">
        <w:rPr>
          <w:sz w:val="22"/>
          <w:szCs w:val="22"/>
        </w:rPr>
        <w:t>penerbitan</w:t>
      </w:r>
      <w:proofErr w:type="spellEnd"/>
      <w:r w:rsidRPr="00245AD7">
        <w:rPr>
          <w:sz w:val="22"/>
          <w:szCs w:val="22"/>
        </w:rPr>
        <w:t xml:space="preserve"> </w:t>
      </w:r>
      <w:proofErr w:type="spellStart"/>
      <w:r w:rsidRPr="00245AD7">
        <w:rPr>
          <w:sz w:val="22"/>
          <w:szCs w:val="22"/>
        </w:rPr>
        <w:t>Dokumen</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berupa</w:t>
      </w:r>
      <w:proofErr w:type="spellEnd"/>
      <w:r w:rsidRPr="00245AD7">
        <w:rPr>
          <w:sz w:val="22"/>
          <w:szCs w:val="22"/>
        </w:rPr>
        <w:t xml:space="preserve"> </w:t>
      </w:r>
      <w:proofErr w:type="spellStart"/>
      <w:r w:rsidRPr="00245AD7">
        <w:rPr>
          <w:sz w:val="22"/>
          <w:szCs w:val="22"/>
        </w:rPr>
        <w:t>kartu</w:t>
      </w:r>
      <w:proofErr w:type="spellEnd"/>
      <w:r w:rsidRPr="00245AD7">
        <w:rPr>
          <w:sz w:val="22"/>
          <w:szCs w:val="22"/>
        </w:rPr>
        <w:t xml:space="preserve"> </w:t>
      </w:r>
      <w:proofErr w:type="spellStart"/>
      <w:r w:rsidRPr="00245AD7">
        <w:rPr>
          <w:sz w:val="22"/>
          <w:szCs w:val="22"/>
        </w:rPr>
        <w:t>identitas</w:t>
      </w:r>
      <w:proofErr w:type="spellEnd"/>
      <w:r w:rsidRPr="00245AD7">
        <w:rPr>
          <w:sz w:val="22"/>
          <w:szCs w:val="22"/>
        </w:rPr>
        <w:t xml:space="preserve"> </w:t>
      </w:r>
      <w:proofErr w:type="spellStart"/>
      <w:r w:rsidRPr="00245AD7">
        <w:rPr>
          <w:sz w:val="22"/>
          <w:szCs w:val="22"/>
        </w:rPr>
        <w:t>atau</w:t>
      </w:r>
      <w:proofErr w:type="spellEnd"/>
      <w:r w:rsidRPr="00245AD7">
        <w:rPr>
          <w:sz w:val="22"/>
          <w:szCs w:val="22"/>
        </w:rPr>
        <w:t xml:space="preserve"> </w:t>
      </w:r>
      <w:proofErr w:type="spellStart"/>
      <w:r w:rsidRPr="00245AD7">
        <w:rPr>
          <w:sz w:val="22"/>
          <w:szCs w:val="22"/>
        </w:rPr>
        <w:t>surat</w:t>
      </w:r>
      <w:proofErr w:type="spellEnd"/>
      <w:r w:rsidRPr="00245AD7">
        <w:rPr>
          <w:sz w:val="22"/>
          <w:szCs w:val="22"/>
        </w:rPr>
        <w:t xml:space="preserve"> </w:t>
      </w:r>
      <w:proofErr w:type="spellStart"/>
      <w:r w:rsidRPr="00245AD7">
        <w:rPr>
          <w:sz w:val="22"/>
          <w:szCs w:val="22"/>
        </w:rPr>
        <w:t>keterangan</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w:t>
      </w:r>
    </w:p>
    <w:p w:rsidR="002B3363" w:rsidRPr="00245AD7" w:rsidRDefault="002B3363" w:rsidP="002B3363">
      <w:pPr>
        <w:ind w:firstLine="720"/>
        <w:jc w:val="both"/>
        <w:rPr>
          <w:sz w:val="22"/>
          <w:szCs w:val="22"/>
        </w:rPr>
      </w:pPr>
      <w:r w:rsidRPr="00245AD7">
        <w:rPr>
          <w:sz w:val="22"/>
          <w:szCs w:val="22"/>
        </w:rPr>
        <w:t xml:space="preserve">Dari </w:t>
      </w:r>
      <w:proofErr w:type="spellStart"/>
      <w:r w:rsidRPr="00245AD7">
        <w:rPr>
          <w:sz w:val="22"/>
          <w:szCs w:val="22"/>
        </w:rPr>
        <w:t>sisi</w:t>
      </w:r>
      <w:proofErr w:type="spellEnd"/>
      <w:r w:rsidRPr="00245AD7">
        <w:rPr>
          <w:sz w:val="22"/>
          <w:szCs w:val="22"/>
        </w:rPr>
        <w:t xml:space="preserve"> </w:t>
      </w:r>
      <w:proofErr w:type="spellStart"/>
      <w:r w:rsidRPr="00245AD7">
        <w:rPr>
          <w:sz w:val="22"/>
          <w:szCs w:val="22"/>
        </w:rPr>
        <w:t>kepentingan</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Administrasi</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memberikan</w:t>
      </w:r>
      <w:proofErr w:type="spellEnd"/>
      <w:r w:rsidRPr="00245AD7">
        <w:rPr>
          <w:sz w:val="22"/>
          <w:szCs w:val="22"/>
        </w:rPr>
        <w:t xml:space="preserve"> </w:t>
      </w:r>
      <w:proofErr w:type="spellStart"/>
      <w:r w:rsidRPr="00245AD7">
        <w:rPr>
          <w:sz w:val="22"/>
          <w:szCs w:val="22"/>
        </w:rPr>
        <w:t>pemenuhan</w:t>
      </w:r>
      <w:proofErr w:type="spellEnd"/>
      <w:r w:rsidRPr="00245AD7">
        <w:rPr>
          <w:sz w:val="22"/>
          <w:szCs w:val="22"/>
        </w:rPr>
        <w:t xml:space="preserve"> </w:t>
      </w:r>
      <w:proofErr w:type="spellStart"/>
      <w:r w:rsidRPr="00245AD7">
        <w:rPr>
          <w:sz w:val="22"/>
          <w:szCs w:val="22"/>
        </w:rPr>
        <w:t>hak-hak</w:t>
      </w:r>
      <w:proofErr w:type="spellEnd"/>
      <w:r w:rsidRPr="00245AD7">
        <w:rPr>
          <w:sz w:val="22"/>
          <w:szCs w:val="22"/>
        </w:rPr>
        <w:t xml:space="preserve"> </w:t>
      </w:r>
      <w:proofErr w:type="spellStart"/>
      <w:r w:rsidRPr="00245AD7">
        <w:rPr>
          <w:sz w:val="22"/>
          <w:szCs w:val="22"/>
        </w:rPr>
        <w:t>administratif</w:t>
      </w:r>
      <w:proofErr w:type="spellEnd"/>
      <w:r w:rsidRPr="00245AD7">
        <w:rPr>
          <w:sz w:val="22"/>
          <w:szCs w:val="22"/>
        </w:rPr>
        <w:t xml:space="preserve">, </w:t>
      </w:r>
      <w:proofErr w:type="spellStart"/>
      <w:r w:rsidRPr="00245AD7">
        <w:rPr>
          <w:sz w:val="22"/>
          <w:szCs w:val="22"/>
        </w:rPr>
        <w:t>seperti</w:t>
      </w:r>
      <w:proofErr w:type="spellEnd"/>
      <w:r w:rsidRPr="00245AD7">
        <w:rPr>
          <w:sz w:val="22"/>
          <w:szCs w:val="22"/>
        </w:rPr>
        <w:t xml:space="preserve"> </w:t>
      </w:r>
      <w:proofErr w:type="spellStart"/>
      <w:r w:rsidRPr="00245AD7">
        <w:rPr>
          <w:sz w:val="22"/>
          <w:szCs w:val="22"/>
        </w:rPr>
        <w:t>pelayanan</w:t>
      </w:r>
      <w:proofErr w:type="spellEnd"/>
      <w:r w:rsidRPr="00245AD7">
        <w:rPr>
          <w:sz w:val="22"/>
          <w:szCs w:val="22"/>
        </w:rPr>
        <w:t xml:space="preserve"> </w:t>
      </w:r>
      <w:proofErr w:type="spellStart"/>
      <w:r w:rsidRPr="00245AD7">
        <w:rPr>
          <w:sz w:val="22"/>
          <w:szCs w:val="22"/>
        </w:rPr>
        <w:t>publik</w:t>
      </w:r>
      <w:proofErr w:type="spellEnd"/>
      <w:r w:rsidRPr="00245AD7">
        <w:rPr>
          <w:sz w:val="22"/>
          <w:szCs w:val="22"/>
        </w:rPr>
        <w:t xml:space="preserve"> </w:t>
      </w:r>
      <w:proofErr w:type="spellStart"/>
      <w:r w:rsidRPr="00245AD7">
        <w:rPr>
          <w:sz w:val="22"/>
          <w:szCs w:val="22"/>
        </w:rPr>
        <w:t>serta</w:t>
      </w:r>
      <w:proofErr w:type="spellEnd"/>
      <w:r w:rsidRPr="00245AD7">
        <w:rPr>
          <w:sz w:val="22"/>
          <w:szCs w:val="22"/>
        </w:rPr>
        <w:t xml:space="preserve"> </w:t>
      </w:r>
      <w:proofErr w:type="spellStart"/>
      <w:r w:rsidRPr="00245AD7">
        <w:rPr>
          <w:sz w:val="22"/>
          <w:szCs w:val="22"/>
        </w:rPr>
        <w:t>perlindungan</w:t>
      </w:r>
      <w:proofErr w:type="spellEnd"/>
      <w:r w:rsidRPr="00245AD7">
        <w:rPr>
          <w:sz w:val="22"/>
          <w:szCs w:val="22"/>
        </w:rPr>
        <w:t xml:space="preserve"> yang </w:t>
      </w:r>
      <w:proofErr w:type="spellStart"/>
      <w:r w:rsidRPr="00245AD7">
        <w:rPr>
          <w:sz w:val="22"/>
          <w:szCs w:val="22"/>
        </w:rPr>
        <w:t>berkenaan</w:t>
      </w:r>
      <w:proofErr w:type="spellEnd"/>
      <w:r w:rsidRPr="00245AD7">
        <w:rPr>
          <w:sz w:val="22"/>
          <w:szCs w:val="22"/>
        </w:rPr>
        <w:t xml:space="preserve"> </w:t>
      </w:r>
      <w:proofErr w:type="spellStart"/>
      <w:r w:rsidRPr="00245AD7">
        <w:rPr>
          <w:sz w:val="22"/>
          <w:szCs w:val="22"/>
        </w:rPr>
        <w:t>dengan</w:t>
      </w:r>
      <w:proofErr w:type="spellEnd"/>
      <w:r w:rsidRPr="00245AD7">
        <w:rPr>
          <w:sz w:val="22"/>
          <w:szCs w:val="22"/>
        </w:rPr>
        <w:t xml:space="preserve"> </w:t>
      </w:r>
      <w:proofErr w:type="spellStart"/>
      <w:r w:rsidRPr="00245AD7">
        <w:rPr>
          <w:sz w:val="22"/>
          <w:szCs w:val="22"/>
        </w:rPr>
        <w:t>dokumen</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Tanpa</w:t>
      </w:r>
      <w:proofErr w:type="spellEnd"/>
      <w:r w:rsidRPr="00245AD7">
        <w:rPr>
          <w:sz w:val="22"/>
          <w:szCs w:val="22"/>
        </w:rPr>
        <w:t xml:space="preserve"> </w:t>
      </w:r>
      <w:proofErr w:type="spellStart"/>
      <w:r w:rsidRPr="00245AD7">
        <w:rPr>
          <w:sz w:val="22"/>
          <w:szCs w:val="22"/>
        </w:rPr>
        <w:t>adanya</w:t>
      </w:r>
      <w:proofErr w:type="spellEnd"/>
      <w:r w:rsidRPr="00245AD7">
        <w:rPr>
          <w:sz w:val="22"/>
          <w:szCs w:val="22"/>
        </w:rPr>
        <w:t xml:space="preserve"> </w:t>
      </w:r>
      <w:proofErr w:type="spellStart"/>
      <w:r w:rsidRPr="00245AD7">
        <w:rPr>
          <w:sz w:val="22"/>
          <w:szCs w:val="22"/>
        </w:rPr>
        <w:t>perlakuan</w:t>
      </w:r>
      <w:proofErr w:type="spellEnd"/>
      <w:r w:rsidRPr="00245AD7">
        <w:rPr>
          <w:sz w:val="22"/>
          <w:szCs w:val="22"/>
        </w:rPr>
        <w:t xml:space="preserve"> yang </w:t>
      </w:r>
      <w:proofErr w:type="spellStart"/>
      <w:r w:rsidRPr="00245AD7">
        <w:rPr>
          <w:sz w:val="22"/>
          <w:szCs w:val="22"/>
        </w:rPr>
        <w:t>diskriminatif</w:t>
      </w:r>
      <w:proofErr w:type="spellEnd"/>
      <w:r w:rsidRPr="00245AD7">
        <w:rPr>
          <w:sz w:val="22"/>
          <w:szCs w:val="22"/>
        </w:rPr>
        <w:t>.</w:t>
      </w:r>
    </w:p>
    <w:p w:rsidR="002B3363" w:rsidRPr="00245AD7" w:rsidRDefault="002B3363" w:rsidP="002B3363">
      <w:pPr>
        <w:jc w:val="both"/>
        <w:rPr>
          <w:sz w:val="22"/>
          <w:szCs w:val="22"/>
        </w:rPr>
      </w:pPr>
      <w:proofErr w:type="spellStart"/>
      <w:r w:rsidRPr="00245AD7">
        <w:rPr>
          <w:sz w:val="22"/>
          <w:szCs w:val="22"/>
        </w:rPr>
        <w:t>Administrasi</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di </w:t>
      </w:r>
      <w:proofErr w:type="spellStart"/>
      <w:r w:rsidRPr="00245AD7">
        <w:rPr>
          <w:sz w:val="22"/>
          <w:szCs w:val="22"/>
        </w:rPr>
        <w:t>arahkan</w:t>
      </w:r>
      <w:proofErr w:type="spellEnd"/>
      <w:r w:rsidRPr="00245AD7">
        <w:rPr>
          <w:sz w:val="22"/>
          <w:szCs w:val="22"/>
        </w:rPr>
        <w:t xml:space="preserve"> </w:t>
      </w:r>
      <w:proofErr w:type="spellStart"/>
      <w:proofErr w:type="gramStart"/>
      <w:r w:rsidRPr="00245AD7">
        <w:rPr>
          <w:sz w:val="22"/>
          <w:szCs w:val="22"/>
        </w:rPr>
        <w:t>untuk</w:t>
      </w:r>
      <w:proofErr w:type="spellEnd"/>
      <w:r w:rsidRPr="00245AD7">
        <w:rPr>
          <w:sz w:val="22"/>
          <w:szCs w:val="22"/>
        </w:rPr>
        <w:t xml:space="preserve"> :</w:t>
      </w:r>
      <w:proofErr w:type="gramEnd"/>
    </w:p>
    <w:p w:rsidR="002B3363" w:rsidRPr="00245AD7" w:rsidRDefault="002B3363" w:rsidP="002B3363">
      <w:pPr>
        <w:pStyle w:val="ListParagraph"/>
        <w:widowControl w:val="0"/>
        <w:numPr>
          <w:ilvl w:val="0"/>
          <w:numId w:val="1"/>
        </w:numPr>
        <w:autoSpaceDE w:val="0"/>
        <w:autoSpaceDN w:val="0"/>
        <w:contextualSpacing w:val="0"/>
        <w:rPr>
          <w:rFonts w:ascii="Times New Roman" w:hAnsi="Times New Roman" w:cs="Times New Roman"/>
        </w:rPr>
      </w:pPr>
      <w:r w:rsidRPr="00245AD7">
        <w:rPr>
          <w:rFonts w:ascii="Times New Roman" w:hAnsi="Times New Roman" w:cs="Times New Roman"/>
        </w:rPr>
        <w:t xml:space="preserve">Memenuhi hak asasi setiap orang di bidang Administrasi Kependudukan tanpa diskriminasi dengan pelayanan </w:t>
      </w:r>
      <w:proofErr w:type="spellStart"/>
      <w:r w:rsidRPr="00245AD7">
        <w:rPr>
          <w:rFonts w:ascii="Times New Roman" w:hAnsi="Times New Roman" w:cs="Times New Roman"/>
        </w:rPr>
        <w:t>public</w:t>
      </w:r>
      <w:proofErr w:type="spellEnd"/>
      <w:r w:rsidRPr="00245AD7">
        <w:rPr>
          <w:rFonts w:ascii="Times New Roman" w:hAnsi="Times New Roman" w:cs="Times New Roman"/>
        </w:rPr>
        <w:t xml:space="preserve"> yang</w:t>
      </w:r>
      <w:r w:rsidRPr="00245AD7">
        <w:rPr>
          <w:rFonts w:ascii="Times New Roman" w:hAnsi="Times New Roman" w:cs="Times New Roman"/>
          <w:spacing w:val="-7"/>
        </w:rPr>
        <w:t xml:space="preserve"> </w:t>
      </w:r>
      <w:proofErr w:type="spellStart"/>
      <w:r w:rsidRPr="00245AD7">
        <w:rPr>
          <w:rFonts w:ascii="Times New Roman" w:hAnsi="Times New Roman" w:cs="Times New Roman"/>
        </w:rPr>
        <w:t>professional</w:t>
      </w:r>
      <w:proofErr w:type="spellEnd"/>
      <w:r w:rsidRPr="00245AD7">
        <w:rPr>
          <w:rFonts w:ascii="Times New Roman" w:hAnsi="Times New Roman" w:cs="Times New Roman"/>
        </w:rPr>
        <w:t>.</w:t>
      </w:r>
    </w:p>
    <w:p w:rsidR="002B3363" w:rsidRPr="00245AD7" w:rsidRDefault="002B3363" w:rsidP="002B3363">
      <w:pPr>
        <w:pStyle w:val="ListParagraph"/>
        <w:widowControl w:val="0"/>
        <w:numPr>
          <w:ilvl w:val="0"/>
          <w:numId w:val="1"/>
        </w:numPr>
        <w:autoSpaceDE w:val="0"/>
        <w:autoSpaceDN w:val="0"/>
        <w:contextualSpacing w:val="0"/>
        <w:rPr>
          <w:rFonts w:ascii="Times New Roman" w:hAnsi="Times New Roman" w:cs="Times New Roman"/>
        </w:rPr>
      </w:pPr>
      <w:r w:rsidRPr="00245AD7">
        <w:rPr>
          <w:rFonts w:ascii="Times New Roman" w:hAnsi="Times New Roman" w:cs="Times New Roman"/>
        </w:rPr>
        <w:t>Meningkatnya kesadaran Penduduk akan kewajibannya untuk berperan serta dalam pelaksanaan Administrasi</w:t>
      </w:r>
      <w:r w:rsidRPr="00245AD7">
        <w:rPr>
          <w:rFonts w:ascii="Times New Roman" w:hAnsi="Times New Roman" w:cs="Times New Roman"/>
          <w:spacing w:val="-3"/>
        </w:rPr>
        <w:t xml:space="preserve"> </w:t>
      </w:r>
      <w:r w:rsidRPr="00245AD7">
        <w:rPr>
          <w:rFonts w:ascii="Times New Roman" w:hAnsi="Times New Roman" w:cs="Times New Roman"/>
        </w:rPr>
        <w:t>Kependudukan.</w:t>
      </w:r>
    </w:p>
    <w:p w:rsidR="002B3363" w:rsidRPr="00245AD7" w:rsidRDefault="002B3363" w:rsidP="002B3363">
      <w:pPr>
        <w:pStyle w:val="ListParagraph"/>
        <w:widowControl w:val="0"/>
        <w:numPr>
          <w:ilvl w:val="0"/>
          <w:numId w:val="1"/>
        </w:numPr>
        <w:autoSpaceDE w:val="0"/>
        <w:autoSpaceDN w:val="0"/>
        <w:contextualSpacing w:val="0"/>
        <w:rPr>
          <w:rFonts w:ascii="Times New Roman" w:hAnsi="Times New Roman" w:cs="Times New Roman"/>
        </w:rPr>
      </w:pPr>
      <w:r w:rsidRPr="00245AD7">
        <w:rPr>
          <w:rFonts w:ascii="Times New Roman" w:hAnsi="Times New Roman" w:cs="Times New Roman"/>
        </w:rPr>
        <w:t xml:space="preserve">Memenuhi data </w:t>
      </w:r>
      <w:proofErr w:type="spellStart"/>
      <w:r w:rsidRPr="00245AD7">
        <w:rPr>
          <w:rFonts w:ascii="Times New Roman" w:hAnsi="Times New Roman" w:cs="Times New Roman"/>
        </w:rPr>
        <w:t>statistic</w:t>
      </w:r>
      <w:proofErr w:type="spellEnd"/>
      <w:r w:rsidRPr="00245AD7">
        <w:rPr>
          <w:rFonts w:ascii="Times New Roman" w:hAnsi="Times New Roman" w:cs="Times New Roman"/>
        </w:rPr>
        <w:t xml:space="preserve"> secara nasional mengenai Peristiwa Kependudukan dan Peristiwa</w:t>
      </w:r>
      <w:r w:rsidRPr="00245AD7">
        <w:rPr>
          <w:rFonts w:ascii="Times New Roman" w:hAnsi="Times New Roman" w:cs="Times New Roman"/>
          <w:spacing w:val="-9"/>
        </w:rPr>
        <w:t xml:space="preserve"> </w:t>
      </w:r>
      <w:r w:rsidRPr="00245AD7">
        <w:rPr>
          <w:rFonts w:ascii="Times New Roman" w:hAnsi="Times New Roman" w:cs="Times New Roman"/>
        </w:rPr>
        <w:t>penting.</w:t>
      </w:r>
    </w:p>
    <w:p w:rsidR="002B3363" w:rsidRPr="00245AD7" w:rsidRDefault="002B3363" w:rsidP="002B3363">
      <w:pPr>
        <w:pStyle w:val="ListParagraph"/>
        <w:widowControl w:val="0"/>
        <w:numPr>
          <w:ilvl w:val="0"/>
          <w:numId w:val="1"/>
        </w:numPr>
        <w:autoSpaceDE w:val="0"/>
        <w:autoSpaceDN w:val="0"/>
        <w:contextualSpacing w:val="0"/>
        <w:rPr>
          <w:rFonts w:ascii="Times New Roman" w:hAnsi="Times New Roman" w:cs="Times New Roman"/>
        </w:rPr>
      </w:pPr>
      <w:r w:rsidRPr="00245AD7">
        <w:rPr>
          <w:rFonts w:ascii="Times New Roman" w:hAnsi="Times New Roman" w:cs="Times New Roman"/>
        </w:rPr>
        <w:t>Mendukung perumusan kebijakan dan perencanaan pembangunan secara nasional, regional, serta lokal;</w:t>
      </w:r>
      <w:r w:rsidRPr="00245AD7">
        <w:rPr>
          <w:rFonts w:ascii="Times New Roman" w:hAnsi="Times New Roman" w:cs="Times New Roman"/>
          <w:spacing w:val="-8"/>
        </w:rPr>
        <w:t xml:space="preserve"> </w:t>
      </w:r>
      <w:r w:rsidRPr="00245AD7">
        <w:rPr>
          <w:rFonts w:ascii="Times New Roman" w:hAnsi="Times New Roman" w:cs="Times New Roman"/>
        </w:rPr>
        <w:t>dan</w:t>
      </w:r>
    </w:p>
    <w:p w:rsidR="002B3363" w:rsidRPr="00245AD7" w:rsidRDefault="002B3363" w:rsidP="002B3363">
      <w:pPr>
        <w:pStyle w:val="ListParagraph"/>
        <w:widowControl w:val="0"/>
        <w:numPr>
          <w:ilvl w:val="0"/>
          <w:numId w:val="1"/>
        </w:numPr>
        <w:autoSpaceDE w:val="0"/>
        <w:autoSpaceDN w:val="0"/>
        <w:contextualSpacing w:val="0"/>
        <w:rPr>
          <w:rFonts w:ascii="Times New Roman" w:hAnsi="Times New Roman" w:cs="Times New Roman"/>
        </w:rPr>
      </w:pPr>
      <w:r w:rsidRPr="00245AD7">
        <w:rPr>
          <w:rFonts w:ascii="Times New Roman" w:hAnsi="Times New Roman" w:cs="Times New Roman"/>
        </w:rPr>
        <w:t>Mendukung pembangunan sistem Administrasi</w:t>
      </w:r>
      <w:r w:rsidRPr="00245AD7">
        <w:rPr>
          <w:rFonts w:ascii="Times New Roman" w:hAnsi="Times New Roman" w:cs="Times New Roman"/>
          <w:spacing w:val="-3"/>
        </w:rPr>
        <w:t xml:space="preserve"> </w:t>
      </w:r>
      <w:r w:rsidRPr="00245AD7">
        <w:rPr>
          <w:rFonts w:ascii="Times New Roman" w:hAnsi="Times New Roman" w:cs="Times New Roman"/>
        </w:rPr>
        <w:t>Kependudukan.</w:t>
      </w:r>
    </w:p>
    <w:p w:rsidR="002B3363" w:rsidRPr="00245AD7" w:rsidRDefault="002B3363" w:rsidP="002B3363">
      <w:pPr>
        <w:jc w:val="both"/>
        <w:rPr>
          <w:sz w:val="22"/>
          <w:szCs w:val="22"/>
        </w:rPr>
      </w:pPr>
    </w:p>
    <w:p w:rsidR="002B3363" w:rsidRPr="00245AD7" w:rsidRDefault="002B3363" w:rsidP="002B3363">
      <w:pPr>
        <w:jc w:val="both"/>
        <w:rPr>
          <w:sz w:val="22"/>
          <w:szCs w:val="22"/>
        </w:rPr>
      </w:pPr>
      <w:proofErr w:type="spellStart"/>
      <w:r w:rsidRPr="00245AD7">
        <w:rPr>
          <w:sz w:val="22"/>
          <w:szCs w:val="22"/>
        </w:rPr>
        <w:t>Penyelenggaraan</w:t>
      </w:r>
      <w:proofErr w:type="spellEnd"/>
      <w:r w:rsidRPr="00245AD7">
        <w:rPr>
          <w:sz w:val="22"/>
          <w:szCs w:val="22"/>
        </w:rPr>
        <w:t xml:space="preserve"> </w:t>
      </w:r>
      <w:proofErr w:type="spellStart"/>
      <w:r w:rsidRPr="00245AD7">
        <w:rPr>
          <w:sz w:val="22"/>
          <w:szCs w:val="22"/>
        </w:rPr>
        <w:t>Administrasi</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bertujuan</w:t>
      </w:r>
      <w:proofErr w:type="spellEnd"/>
      <w:r w:rsidRPr="00245AD7">
        <w:rPr>
          <w:sz w:val="22"/>
          <w:szCs w:val="22"/>
        </w:rPr>
        <w:t xml:space="preserve"> </w:t>
      </w:r>
      <w:proofErr w:type="spellStart"/>
      <w:proofErr w:type="gramStart"/>
      <w:r w:rsidRPr="00245AD7">
        <w:rPr>
          <w:sz w:val="22"/>
          <w:szCs w:val="22"/>
        </w:rPr>
        <w:t>untuk</w:t>
      </w:r>
      <w:proofErr w:type="spellEnd"/>
      <w:r w:rsidRPr="00245AD7">
        <w:rPr>
          <w:sz w:val="22"/>
          <w:szCs w:val="22"/>
        </w:rPr>
        <w:t xml:space="preserve"> :</w:t>
      </w:r>
      <w:proofErr w:type="gramEnd"/>
    </w:p>
    <w:p w:rsidR="002B3363" w:rsidRPr="00245AD7" w:rsidRDefault="002B3363" w:rsidP="002B3363">
      <w:pPr>
        <w:pStyle w:val="ListParagraph"/>
        <w:widowControl w:val="0"/>
        <w:numPr>
          <w:ilvl w:val="0"/>
          <w:numId w:val="2"/>
        </w:numPr>
        <w:autoSpaceDE w:val="0"/>
        <w:autoSpaceDN w:val="0"/>
        <w:contextualSpacing w:val="0"/>
        <w:rPr>
          <w:rFonts w:ascii="Times New Roman" w:hAnsi="Times New Roman" w:cs="Times New Roman"/>
        </w:rPr>
      </w:pPr>
      <w:r w:rsidRPr="00245AD7">
        <w:rPr>
          <w:rFonts w:ascii="Times New Roman" w:hAnsi="Times New Roman" w:cs="Times New Roman"/>
        </w:rPr>
        <w:t xml:space="preserve">Memberikan keabsahan identitas dan kepastian </w:t>
      </w:r>
      <w:proofErr w:type="spellStart"/>
      <w:r w:rsidRPr="00245AD7">
        <w:rPr>
          <w:rFonts w:ascii="Times New Roman" w:hAnsi="Times New Roman" w:cs="Times New Roman"/>
        </w:rPr>
        <w:t>hokum</w:t>
      </w:r>
      <w:proofErr w:type="spellEnd"/>
      <w:r w:rsidRPr="00245AD7">
        <w:rPr>
          <w:rFonts w:ascii="Times New Roman" w:hAnsi="Times New Roman" w:cs="Times New Roman"/>
        </w:rPr>
        <w:t xml:space="preserve"> atas dokumen Penduduk untuk setiap Peristiwa Kependudukan dan peristiwa penting yang dialami</w:t>
      </w:r>
      <w:r w:rsidRPr="00245AD7">
        <w:rPr>
          <w:rFonts w:ascii="Times New Roman" w:hAnsi="Times New Roman" w:cs="Times New Roman"/>
          <w:spacing w:val="5"/>
        </w:rPr>
        <w:t xml:space="preserve"> </w:t>
      </w:r>
      <w:r w:rsidRPr="00245AD7">
        <w:rPr>
          <w:rFonts w:ascii="Times New Roman" w:hAnsi="Times New Roman" w:cs="Times New Roman"/>
        </w:rPr>
        <w:t>Penduduk.</w:t>
      </w:r>
    </w:p>
    <w:p w:rsidR="002B3363" w:rsidRPr="00245AD7" w:rsidRDefault="002B3363" w:rsidP="002B3363">
      <w:pPr>
        <w:pStyle w:val="ListParagraph"/>
        <w:widowControl w:val="0"/>
        <w:numPr>
          <w:ilvl w:val="0"/>
          <w:numId w:val="2"/>
        </w:numPr>
        <w:autoSpaceDE w:val="0"/>
        <w:autoSpaceDN w:val="0"/>
        <w:contextualSpacing w:val="0"/>
        <w:rPr>
          <w:rFonts w:ascii="Times New Roman" w:hAnsi="Times New Roman" w:cs="Times New Roman"/>
        </w:rPr>
      </w:pPr>
      <w:r w:rsidRPr="00245AD7">
        <w:rPr>
          <w:rFonts w:ascii="Times New Roman" w:hAnsi="Times New Roman" w:cs="Times New Roman"/>
        </w:rPr>
        <w:t>Memberikan Perlindungan status hak sipil</w:t>
      </w:r>
      <w:r w:rsidRPr="00245AD7">
        <w:rPr>
          <w:rFonts w:ascii="Times New Roman" w:hAnsi="Times New Roman" w:cs="Times New Roman"/>
          <w:spacing w:val="-10"/>
        </w:rPr>
        <w:t xml:space="preserve"> </w:t>
      </w:r>
      <w:r w:rsidRPr="00245AD7">
        <w:rPr>
          <w:rFonts w:ascii="Times New Roman" w:hAnsi="Times New Roman" w:cs="Times New Roman"/>
        </w:rPr>
        <w:t>Penduduk.</w:t>
      </w:r>
    </w:p>
    <w:p w:rsidR="002B3363" w:rsidRPr="00245AD7" w:rsidRDefault="002B3363" w:rsidP="002B3363">
      <w:pPr>
        <w:pStyle w:val="ListParagraph"/>
        <w:widowControl w:val="0"/>
        <w:numPr>
          <w:ilvl w:val="0"/>
          <w:numId w:val="2"/>
        </w:numPr>
        <w:autoSpaceDE w:val="0"/>
        <w:autoSpaceDN w:val="0"/>
        <w:contextualSpacing w:val="0"/>
        <w:rPr>
          <w:rFonts w:ascii="Times New Roman" w:hAnsi="Times New Roman" w:cs="Times New Roman"/>
        </w:rPr>
      </w:pPr>
      <w:r w:rsidRPr="00245AD7">
        <w:rPr>
          <w:rFonts w:ascii="Times New Roman" w:hAnsi="Times New Roman" w:cs="Times New Roman"/>
        </w:rPr>
        <w:t>Menyediakan data dan informasi kependudukan secara nasional mengenai Pendaftaran Penduduk dan pencatatan sipil pada berbagai tingkatan akurat, lengkap, mutakhir, dan mudah diakses sehingga menjadi acuan bagi perumusan kebijakan dan pembangunan pada umumnya.</w:t>
      </w:r>
    </w:p>
    <w:p w:rsidR="002B3363" w:rsidRPr="00245AD7" w:rsidRDefault="002B3363" w:rsidP="002B3363">
      <w:pPr>
        <w:pStyle w:val="ListParagraph"/>
        <w:widowControl w:val="0"/>
        <w:numPr>
          <w:ilvl w:val="0"/>
          <w:numId w:val="2"/>
        </w:numPr>
        <w:autoSpaceDE w:val="0"/>
        <w:autoSpaceDN w:val="0"/>
        <w:contextualSpacing w:val="0"/>
        <w:rPr>
          <w:rFonts w:ascii="Times New Roman" w:hAnsi="Times New Roman" w:cs="Times New Roman"/>
        </w:rPr>
      </w:pPr>
      <w:r w:rsidRPr="00245AD7">
        <w:rPr>
          <w:rFonts w:ascii="Times New Roman" w:hAnsi="Times New Roman" w:cs="Times New Roman"/>
        </w:rPr>
        <w:t>Mewujudkan tertib administrasi kependudukan secara nasional dan terpadu;</w:t>
      </w:r>
      <w:r w:rsidRPr="00245AD7">
        <w:rPr>
          <w:rFonts w:ascii="Times New Roman" w:hAnsi="Times New Roman" w:cs="Times New Roman"/>
          <w:spacing w:val="-2"/>
        </w:rPr>
        <w:t xml:space="preserve"> </w:t>
      </w:r>
      <w:r w:rsidRPr="00245AD7">
        <w:rPr>
          <w:rFonts w:ascii="Times New Roman" w:hAnsi="Times New Roman" w:cs="Times New Roman"/>
        </w:rPr>
        <w:t>dan</w:t>
      </w:r>
    </w:p>
    <w:p w:rsidR="002B3363" w:rsidRPr="00245AD7" w:rsidRDefault="002B3363" w:rsidP="002B3363">
      <w:pPr>
        <w:pStyle w:val="ListParagraph"/>
        <w:widowControl w:val="0"/>
        <w:numPr>
          <w:ilvl w:val="0"/>
          <w:numId w:val="2"/>
        </w:numPr>
        <w:autoSpaceDE w:val="0"/>
        <w:autoSpaceDN w:val="0"/>
        <w:contextualSpacing w:val="0"/>
        <w:rPr>
          <w:rFonts w:ascii="Times New Roman" w:hAnsi="Times New Roman" w:cs="Times New Roman"/>
        </w:rPr>
      </w:pPr>
      <w:r w:rsidRPr="00245AD7">
        <w:rPr>
          <w:rFonts w:ascii="Times New Roman" w:hAnsi="Times New Roman" w:cs="Times New Roman"/>
        </w:rPr>
        <w:t xml:space="preserve">Menyediakan data penduduk yang menjadi rujukan dasar bagi </w:t>
      </w:r>
      <w:proofErr w:type="spellStart"/>
      <w:r w:rsidRPr="00245AD7">
        <w:rPr>
          <w:rFonts w:ascii="Times New Roman" w:hAnsi="Times New Roman" w:cs="Times New Roman"/>
        </w:rPr>
        <w:t>sector</w:t>
      </w:r>
      <w:proofErr w:type="spellEnd"/>
      <w:r w:rsidRPr="00245AD7">
        <w:rPr>
          <w:rFonts w:ascii="Times New Roman" w:hAnsi="Times New Roman" w:cs="Times New Roman"/>
        </w:rPr>
        <w:t xml:space="preserve"> terkait dalam penyelenggaraan setiap kegiatan pemerintahan, pembangunan dan</w:t>
      </w:r>
      <w:r w:rsidRPr="00245AD7">
        <w:rPr>
          <w:rFonts w:ascii="Times New Roman" w:hAnsi="Times New Roman" w:cs="Times New Roman"/>
          <w:spacing w:val="-1"/>
        </w:rPr>
        <w:t xml:space="preserve"> </w:t>
      </w:r>
      <w:r w:rsidRPr="00245AD7">
        <w:rPr>
          <w:rFonts w:ascii="Times New Roman" w:hAnsi="Times New Roman" w:cs="Times New Roman"/>
        </w:rPr>
        <w:t>kemasyarakatan.</w:t>
      </w:r>
    </w:p>
    <w:p w:rsidR="002B3363" w:rsidRPr="00245AD7" w:rsidRDefault="002B3363" w:rsidP="002B3363">
      <w:pPr>
        <w:ind w:firstLine="720"/>
        <w:jc w:val="both"/>
        <w:rPr>
          <w:sz w:val="22"/>
          <w:szCs w:val="22"/>
        </w:rPr>
      </w:pPr>
      <w:proofErr w:type="spellStart"/>
      <w:r w:rsidRPr="00245AD7">
        <w:rPr>
          <w:sz w:val="22"/>
          <w:szCs w:val="22"/>
        </w:rPr>
        <w:t>Dalam</w:t>
      </w:r>
      <w:proofErr w:type="spellEnd"/>
      <w:r w:rsidRPr="00245AD7">
        <w:rPr>
          <w:sz w:val="22"/>
          <w:szCs w:val="22"/>
        </w:rPr>
        <w:t xml:space="preserve"> </w:t>
      </w:r>
      <w:proofErr w:type="spellStart"/>
      <w:r w:rsidRPr="00245AD7">
        <w:rPr>
          <w:sz w:val="22"/>
          <w:szCs w:val="22"/>
        </w:rPr>
        <w:t>undang-undang</w:t>
      </w:r>
      <w:proofErr w:type="spellEnd"/>
      <w:r w:rsidRPr="00245AD7">
        <w:rPr>
          <w:sz w:val="22"/>
          <w:szCs w:val="22"/>
        </w:rPr>
        <w:t xml:space="preserve"> </w:t>
      </w:r>
      <w:proofErr w:type="spellStart"/>
      <w:r w:rsidRPr="00245AD7">
        <w:rPr>
          <w:sz w:val="22"/>
          <w:szCs w:val="22"/>
        </w:rPr>
        <w:t>tentang</w:t>
      </w:r>
      <w:proofErr w:type="spellEnd"/>
      <w:r w:rsidRPr="00245AD7">
        <w:rPr>
          <w:sz w:val="22"/>
          <w:szCs w:val="22"/>
        </w:rPr>
        <w:t xml:space="preserve"> </w:t>
      </w:r>
      <w:proofErr w:type="spellStart"/>
      <w:r w:rsidRPr="00245AD7">
        <w:rPr>
          <w:sz w:val="22"/>
          <w:szCs w:val="22"/>
        </w:rPr>
        <w:t>Administrasi</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setiap</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mempunyai</w:t>
      </w:r>
      <w:proofErr w:type="spellEnd"/>
      <w:r w:rsidRPr="00245AD7">
        <w:rPr>
          <w:sz w:val="22"/>
          <w:szCs w:val="22"/>
        </w:rPr>
        <w:t xml:space="preserve"> </w:t>
      </w:r>
      <w:proofErr w:type="spellStart"/>
      <w:r w:rsidRPr="00245AD7">
        <w:rPr>
          <w:sz w:val="22"/>
          <w:szCs w:val="22"/>
        </w:rPr>
        <w:t>hak</w:t>
      </w:r>
      <w:proofErr w:type="spellEnd"/>
      <w:r w:rsidRPr="00245AD7">
        <w:rPr>
          <w:sz w:val="22"/>
          <w:szCs w:val="22"/>
        </w:rPr>
        <w:t xml:space="preserve"> </w:t>
      </w:r>
      <w:proofErr w:type="spellStart"/>
      <w:r w:rsidRPr="00245AD7">
        <w:rPr>
          <w:sz w:val="22"/>
          <w:szCs w:val="22"/>
        </w:rPr>
        <w:t>untuk</w:t>
      </w:r>
      <w:proofErr w:type="spellEnd"/>
      <w:r w:rsidRPr="00245AD7">
        <w:rPr>
          <w:spacing w:val="-7"/>
          <w:sz w:val="22"/>
          <w:szCs w:val="22"/>
        </w:rPr>
        <w:t xml:space="preserve"> </w:t>
      </w:r>
      <w:proofErr w:type="spellStart"/>
      <w:r w:rsidRPr="00245AD7">
        <w:rPr>
          <w:sz w:val="22"/>
          <w:szCs w:val="22"/>
        </w:rPr>
        <w:t>memperoleh</w:t>
      </w:r>
      <w:proofErr w:type="spellEnd"/>
      <w:r w:rsidRPr="00245AD7">
        <w:rPr>
          <w:sz w:val="22"/>
          <w:szCs w:val="22"/>
        </w:rPr>
        <w:t>:</w:t>
      </w:r>
    </w:p>
    <w:p w:rsidR="002B3363" w:rsidRPr="00245AD7" w:rsidRDefault="002B3363" w:rsidP="002B3363">
      <w:pPr>
        <w:pStyle w:val="ListParagraph"/>
        <w:widowControl w:val="0"/>
        <w:numPr>
          <w:ilvl w:val="0"/>
          <w:numId w:val="3"/>
        </w:numPr>
        <w:autoSpaceDE w:val="0"/>
        <w:autoSpaceDN w:val="0"/>
        <w:contextualSpacing w:val="0"/>
        <w:rPr>
          <w:rFonts w:ascii="Times New Roman" w:hAnsi="Times New Roman" w:cs="Times New Roman"/>
        </w:rPr>
      </w:pPr>
      <w:r w:rsidRPr="00245AD7">
        <w:rPr>
          <w:rFonts w:ascii="Times New Roman" w:hAnsi="Times New Roman" w:cs="Times New Roman"/>
        </w:rPr>
        <w:t>Dokumen</w:t>
      </w:r>
      <w:r w:rsidRPr="00245AD7">
        <w:rPr>
          <w:rFonts w:ascii="Times New Roman" w:hAnsi="Times New Roman" w:cs="Times New Roman"/>
          <w:spacing w:val="-2"/>
        </w:rPr>
        <w:t xml:space="preserve"> </w:t>
      </w:r>
      <w:r w:rsidRPr="00245AD7">
        <w:rPr>
          <w:rFonts w:ascii="Times New Roman" w:hAnsi="Times New Roman" w:cs="Times New Roman"/>
        </w:rPr>
        <w:t>Kependudukan.</w:t>
      </w:r>
    </w:p>
    <w:p w:rsidR="002B3363" w:rsidRPr="00245AD7" w:rsidRDefault="002B3363" w:rsidP="002B3363">
      <w:pPr>
        <w:pStyle w:val="ListParagraph"/>
        <w:widowControl w:val="0"/>
        <w:numPr>
          <w:ilvl w:val="0"/>
          <w:numId w:val="3"/>
        </w:numPr>
        <w:autoSpaceDE w:val="0"/>
        <w:autoSpaceDN w:val="0"/>
        <w:contextualSpacing w:val="0"/>
        <w:rPr>
          <w:rFonts w:ascii="Times New Roman" w:hAnsi="Times New Roman" w:cs="Times New Roman"/>
        </w:rPr>
      </w:pPr>
      <w:r w:rsidRPr="00245AD7">
        <w:rPr>
          <w:rFonts w:ascii="Times New Roman" w:hAnsi="Times New Roman" w:cs="Times New Roman"/>
        </w:rPr>
        <w:t>Pelayanan yang sama dalam pendaftaran Penduduk dan  Pencatatan sipil.</w:t>
      </w:r>
    </w:p>
    <w:p w:rsidR="002B3363" w:rsidRPr="00245AD7" w:rsidRDefault="002B3363" w:rsidP="002B3363">
      <w:pPr>
        <w:pStyle w:val="ListParagraph"/>
        <w:widowControl w:val="0"/>
        <w:numPr>
          <w:ilvl w:val="0"/>
          <w:numId w:val="3"/>
        </w:numPr>
        <w:autoSpaceDE w:val="0"/>
        <w:autoSpaceDN w:val="0"/>
        <w:contextualSpacing w:val="0"/>
        <w:rPr>
          <w:rFonts w:ascii="Times New Roman" w:hAnsi="Times New Roman" w:cs="Times New Roman"/>
        </w:rPr>
      </w:pPr>
      <w:r w:rsidRPr="00245AD7">
        <w:rPr>
          <w:rFonts w:ascii="Times New Roman" w:hAnsi="Times New Roman" w:cs="Times New Roman"/>
        </w:rPr>
        <w:t>Perlindungan Atas Data</w:t>
      </w:r>
      <w:r w:rsidRPr="00245AD7">
        <w:rPr>
          <w:rFonts w:ascii="Times New Roman" w:hAnsi="Times New Roman" w:cs="Times New Roman"/>
          <w:spacing w:val="-10"/>
        </w:rPr>
        <w:t xml:space="preserve"> </w:t>
      </w:r>
      <w:r w:rsidRPr="00245AD7">
        <w:rPr>
          <w:rFonts w:ascii="Times New Roman" w:hAnsi="Times New Roman" w:cs="Times New Roman"/>
        </w:rPr>
        <w:t>Pribadi.</w:t>
      </w:r>
    </w:p>
    <w:p w:rsidR="002B3363" w:rsidRPr="00245AD7" w:rsidRDefault="002B3363" w:rsidP="002B3363">
      <w:pPr>
        <w:pStyle w:val="ListParagraph"/>
        <w:widowControl w:val="0"/>
        <w:numPr>
          <w:ilvl w:val="0"/>
          <w:numId w:val="3"/>
        </w:numPr>
        <w:autoSpaceDE w:val="0"/>
        <w:autoSpaceDN w:val="0"/>
        <w:contextualSpacing w:val="0"/>
        <w:rPr>
          <w:rFonts w:ascii="Times New Roman" w:hAnsi="Times New Roman" w:cs="Times New Roman"/>
        </w:rPr>
      </w:pPr>
      <w:r w:rsidRPr="00245AD7">
        <w:rPr>
          <w:rFonts w:ascii="Times New Roman" w:hAnsi="Times New Roman" w:cs="Times New Roman"/>
        </w:rPr>
        <w:t>Kepastian Hukum atas Kepemilikan</w:t>
      </w:r>
      <w:r w:rsidRPr="00245AD7">
        <w:rPr>
          <w:rFonts w:ascii="Times New Roman" w:hAnsi="Times New Roman" w:cs="Times New Roman"/>
          <w:spacing w:val="-6"/>
        </w:rPr>
        <w:t xml:space="preserve"> </w:t>
      </w:r>
      <w:r w:rsidRPr="00245AD7">
        <w:rPr>
          <w:rFonts w:ascii="Times New Roman" w:hAnsi="Times New Roman" w:cs="Times New Roman"/>
        </w:rPr>
        <w:t>Dokumen.</w:t>
      </w:r>
    </w:p>
    <w:p w:rsidR="002B3363" w:rsidRPr="00245AD7" w:rsidRDefault="002B3363" w:rsidP="002B3363">
      <w:pPr>
        <w:pStyle w:val="ListParagraph"/>
        <w:widowControl w:val="0"/>
        <w:numPr>
          <w:ilvl w:val="0"/>
          <w:numId w:val="3"/>
        </w:numPr>
        <w:autoSpaceDE w:val="0"/>
        <w:autoSpaceDN w:val="0"/>
        <w:contextualSpacing w:val="0"/>
        <w:rPr>
          <w:rFonts w:ascii="Times New Roman" w:hAnsi="Times New Roman" w:cs="Times New Roman"/>
        </w:rPr>
      </w:pPr>
      <w:r w:rsidRPr="00245AD7">
        <w:rPr>
          <w:rFonts w:ascii="Times New Roman" w:hAnsi="Times New Roman" w:cs="Times New Roman"/>
        </w:rPr>
        <w:t>Informasi mengenai Data hasil pendaftaran Penduduk dan Pencatatan sipil atas dirinya atau keluarganya. Dan</w:t>
      </w:r>
    </w:p>
    <w:p w:rsidR="002B3363" w:rsidRPr="00245AD7" w:rsidRDefault="002B3363" w:rsidP="002B3363">
      <w:pPr>
        <w:pStyle w:val="ListParagraph"/>
        <w:widowControl w:val="0"/>
        <w:numPr>
          <w:ilvl w:val="0"/>
          <w:numId w:val="3"/>
        </w:numPr>
        <w:autoSpaceDE w:val="0"/>
        <w:autoSpaceDN w:val="0"/>
        <w:contextualSpacing w:val="0"/>
        <w:rPr>
          <w:rFonts w:ascii="Times New Roman" w:hAnsi="Times New Roman" w:cs="Times New Roman"/>
        </w:rPr>
      </w:pPr>
      <w:r w:rsidRPr="00245AD7">
        <w:rPr>
          <w:rFonts w:ascii="Times New Roman" w:hAnsi="Times New Roman" w:cs="Times New Roman"/>
        </w:rPr>
        <w:t xml:space="preserve">Ganti rugi serta pemulihan nama baik sebagai akibat kesalahan dalam pendaftaran Penduduk dan Pencatatan sipil serta </w:t>
      </w:r>
      <w:proofErr w:type="spellStart"/>
      <w:r w:rsidRPr="00245AD7">
        <w:rPr>
          <w:rFonts w:ascii="Times New Roman" w:hAnsi="Times New Roman" w:cs="Times New Roman"/>
        </w:rPr>
        <w:t>pendayahgunaan</w:t>
      </w:r>
      <w:proofErr w:type="spellEnd"/>
      <w:r w:rsidRPr="00245AD7">
        <w:rPr>
          <w:rFonts w:ascii="Times New Roman" w:hAnsi="Times New Roman" w:cs="Times New Roman"/>
        </w:rPr>
        <w:t xml:space="preserve"> Data Pribadi oleh Instansi</w:t>
      </w:r>
      <w:r w:rsidRPr="00245AD7">
        <w:rPr>
          <w:rFonts w:ascii="Times New Roman" w:hAnsi="Times New Roman" w:cs="Times New Roman"/>
          <w:spacing w:val="-1"/>
        </w:rPr>
        <w:t xml:space="preserve"> </w:t>
      </w:r>
      <w:r w:rsidRPr="00245AD7">
        <w:rPr>
          <w:rFonts w:ascii="Times New Roman" w:hAnsi="Times New Roman" w:cs="Times New Roman"/>
        </w:rPr>
        <w:t>Pelaksana.</w:t>
      </w:r>
    </w:p>
    <w:p w:rsidR="002B3363" w:rsidRPr="00245AD7" w:rsidRDefault="002B3363" w:rsidP="002B3363">
      <w:pPr>
        <w:ind w:firstLine="630"/>
        <w:jc w:val="both"/>
        <w:rPr>
          <w:sz w:val="22"/>
          <w:szCs w:val="22"/>
        </w:rPr>
      </w:pPr>
    </w:p>
    <w:p w:rsidR="002B3363" w:rsidRPr="00245AD7" w:rsidRDefault="002B3363" w:rsidP="002B3363">
      <w:pPr>
        <w:ind w:firstLine="567"/>
        <w:jc w:val="both"/>
        <w:rPr>
          <w:sz w:val="22"/>
          <w:szCs w:val="22"/>
        </w:rPr>
      </w:pPr>
      <w:proofErr w:type="spellStart"/>
      <w:r w:rsidRPr="00245AD7">
        <w:rPr>
          <w:sz w:val="22"/>
          <w:szCs w:val="22"/>
        </w:rPr>
        <w:t>Permasalahan</w:t>
      </w:r>
      <w:proofErr w:type="spellEnd"/>
      <w:r w:rsidRPr="00245AD7">
        <w:rPr>
          <w:sz w:val="22"/>
          <w:szCs w:val="22"/>
        </w:rPr>
        <w:t xml:space="preserve"> yang </w:t>
      </w:r>
      <w:proofErr w:type="spellStart"/>
      <w:r w:rsidRPr="00245AD7">
        <w:rPr>
          <w:sz w:val="22"/>
          <w:szCs w:val="22"/>
        </w:rPr>
        <w:t>masih</w:t>
      </w:r>
      <w:proofErr w:type="spellEnd"/>
      <w:r w:rsidRPr="00245AD7">
        <w:rPr>
          <w:sz w:val="22"/>
          <w:szCs w:val="22"/>
        </w:rPr>
        <w:t xml:space="preserve"> </w:t>
      </w:r>
      <w:proofErr w:type="spellStart"/>
      <w:r w:rsidRPr="00245AD7">
        <w:rPr>
          <w:sz w:val="22"/>
          <w:szCs w:val="22"/>
        </w:rPr>
        <w:t>dihapadi</w:t>
      </w:r>
      <w:proofErr w:type="spellEnd"/>
      <w:r w:rsidRPr="00245AD7">
        <w:rPr>
          <w:sz w:val="22"/>
          <w:szCs w:val="22"/>
        </w:rPr>
        <w:t xml:space="preserve"> oleh </w:t>
      </w:r>
      <w:proofErr w:type="spellStart"/>
      <w:r w:rsidRPr="00245AD7">
        <w:rPr>
          <w:sz w:val="22"/>
          <w:szCs w:val="22"/>
        </w:rPr>
        <w:t>Pemerintah</w:t>
      </w:r>
      <w:proofErr w:type="spellEnd"/>
      <w:r w:rsidRPr="00245AD7">
        <w:rPr>
          <w:sz w:val="22"/>
          <w:szCs w:val="22"/>
        </w:rPr>
        <w:t xml:space="preserve"> </w:t>
      </w:r>
      <w:proofErr w:type="spellStart"/>
      <w:r w:rsidRPr="00245AD7">
        <w:rPr>
          <w:sz w:val="22"/>
          <w:szCs w:val="22"/>
        </w:rPr>
        <w:t>Provinsi</w:t>
      </w:r>
      <w:proofErr w:type="spellEnd"/>
      <w:r w:rsidRPr="00245AD7">
        <w:rPr>
          <w:sz w:val="22"/>
          <w:szCs w:val="22"/>
        </w:rPr>
        <w:t xml:space="preserve"> Sulawesi Selatan pada </w:t>
      </w:r>
      <w:proofErr w:type="spellStart"/>
      <w:r w:rsidRPr="00245AD7">
        <w:rPr>
          <w:sz w:val="22"/>
          <w:szCs w:val="22"/>
        </w:rPr>
        <w:t>umumnya</w:t>
      </w:r>
      <w:proofErr w:type="spellEnd"/>
      <w:r w:rsidRPr="00245AD7">
        <w:rPr>
          <w:sz w:val="22"/>
          <w:szCs w:val="22"/>
        </w:rPr>
        <w:t xml:space="preserve"> Dinas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Pencatatan</w:t>
      </w:r>
      <w:proofErr w:type="spellEnd"/>
      <w:r w:rsidRPr="00245AD7">
        <w:rPr>
          <w:sz w:val="22"/>
          <w:szCs w:val="22"/>
        </w:rPr>
        <w:t xml:space="preserve"> </w:t>
      </w:r>
      <w:proofErr w:type="spellStart"/>
      <w:r w:rsidRPr="00245AD7">
        <w:rPr>
          <w:sz w:val="22"/>
          <w:szCs w:val="22"/>
        </w:rPr>
        <w:t>Sipil</w:t>
      </w:r>
      <w:proofErr w:type="spellEnd"/>
      <w:r w:rsidRPr="00245AD7">
        <w:rPr>
          <w:sz w:val="22"/>
          <w:szCs w:val="22"/>
        </w:rPr>
        <w:t xml:space="preserve">, </w:t>
      </w:r>
      <w:proofErr w:type="spellStart"/>
      <w:r w:rsidRPr="00245AD7">
        <w:rPr>
          <w:sz w:val="22"/>
          <w:szCs w:val="22"/>
        </w:rPr>
        <w:t>Pengendalian</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dan </w:t>
      </w:r>
      <w:proofErr w:type="spellStart"/>
      <w:r w:rsidRPr="00245AD7">
        <w:rPr>
          <w:sz w:val="22"/>
          <w:szCs w:val="22"/>
        </w:rPr>
        <w:t>Keluarga</w:t>
      </w:r>
      <w:proofErr w:type="spellEnd"/>
      <w:r w:rsidRPr="00245AD7">
        <w:rPr>
          <w:sz w:val="22"/>
          <w:szCs w:val="22"/>
        </w:rPr>
        <w:t xml:space="preserve"> </w:t>
      </w:r>
      <w:proofErr w:type="spellStart"/>
      <w:r w:rsidRPr="00245AD7">
        <w:rPr>
          <w:sz w:val="22"/>
          <w:szCs w:val="22"/>
        </w:rPr>
        <w:t>Berencana</w:t>
      </w:r>
      <w:proofErr w:type="spellEnd"/>
      <w:r w:rsidRPr="00245AD7">
        <w:rPr>
          <w:sz w:val="22"/>
          <w:szCs w:val="22"/>
        </w:rPr>
        <w:t xml:space="preserve"> </w:t>
      </w:r>
      <w:proofErr w:type="spellStart"/>
      <w:r w:rsidRPr="00245AD7">
        <w:rPr>
          <w:sz w:val="22"/>
          <w:szCs w:val="22"/>
        </w:rPr>
        <w:t>terkait</w:t>
      </w:r>
      <w:proofErr w:type="spellEnd"/>
      <w:r w:rsidRPr="00245AD7">
        <w:rPr>
          <w:sz w:val="22"/>
          <w:szCs w:val="22"/>
        </w:rPr>
        <w:t xml:space="preserve"> </w:t>
      </w:r>
      <w:proofErr w:type="spellStart"/>
      <w:r w:rsidRPr="00245AD7">
        <w:rPr>
          <w:sz w:val="22"/>
          <w:szCs w:val="22"/>
        </w:rPr>
        <w:t>pendaftaran</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yakni</w:t>
      </w:r>
      <w:proofErr w:type="spellEnd"/>
      <w:r w:rsidRPr="00245AD7">
        <w:rPr>
          <w:sz w:val="22"/>
          <w:szCs w:val="22"/>
        </w:rPr>
        <w:t xml:space="preserve"> </w:t>
      </w:r>
      <w:proofErr w:type="spellStart"/>
      <w:r w:rsidRPr="00245AD7">
        <w:rPr>
          <w:sz w:val="22"/>
          <w:szCs w:val="22"/>
        </w:rPr>
        <w:t>masih</w:t>
      </w:r>
      <w:proofErr w:type="spellEnd"/>
      <w:r w:rsidRPr="00245AD7">
        <w:rPr>
          <w:sz w:val="22"/>
          <w:szCs w:val="22"/>
        </w:rPr>
        <w:t xml:space="preserve"> </w:t>
      </w:r>
      <w:proofErr w:type="spellStart"/>
      <w:r w:rsidRPr="00245AD7">
        <w:rPr>
          <w:sz w:val="22"/>
          <w:szCs w:val="22"/>
        </w:rPr>
        <w:t>kurangnya</w:t>
      </w:r>
      <w:proofErr w:type="spellEnd"/>
      <w:r w:rsidRPr="00245AD7">
        <w:rPr>
          <w:sz w:val="22"/>
          <w:szCs w:val="22"/>
        </w:rPr>
        <w:t xml:space="preserve"> </w:t>
      </w:r>
      <w:proofErr w:type="spellStart"/>
      <w:r w:rsidRPr="00245AD7">
        <w:rPr>
          <w:sz w:val="22"/>
          <w:szCs w:val="22"/>
        </w:rPr>
        <w:t>cakupan</w:t>
      </w:r>
      <w:proofErr w:type="spellEnd"/>
      <w:r w:rsidRPr="00245AD7">
        <w:rPr>
          <w:sz w:val="22"/>
          <w:szCs w:val="22"/>
        </w:rPr>
        <w:t xml:space="preserve"> </w:t>
      </w:r>
      <w:proofErr w:type="spellStart"/>
      <w:r w:rsidRPr="00245AD7">
        <w:rPr>
          <w:sz w:val="22"/>
          <w:szCs w:val="22"/>
        </w:rPr>
        <w:t>kepemilikan</w:t>
      </w:r>
      <w:proofErr w:type="spellEnd"/>
      <w:r w:rsidRPr="00245AD7">
        <w:rPr>
          <w:sz w:val="22"/>
          <w:szCs w:val="22"/>
        </w:rPr>
        <w:t xml:space="preserve"> Kartu Tanda </w:t>
      </w:r>
      <w:proofErr w:type="spellStart"/>
      <w:r w:rsidRPr="00245AD7">
        <w:rPr>
          <w:sz w:val="22"/>
          <w:szCs w:val="22"/>
        </w:rPr>
        <w:t>Penduduk</w:t>
      </w:r>
      <w:proofErr w:type="spellEnd"/>
      <w:r w:rsidRPr="00245AD7">
        <w:rPr>
          <w:sz w:val="22"/>
          <w:szCs w:val="22"/>
        </w:rPr>
        <w:t xml:space="preserve"> – </w:t>
      </w:r>
      <w:proofErr w:type="spellStart"/>
      <w:r w:rsidRPr="00245AD7">
        <w:rPr>
          <w:sz w:val="22"/>
          <w:szCs w:val="22"/>
        </w:rPr>
        <w:t>Elektronik</w:t>
      </w:r>
      <w:proofErr w:type="spellEnd"/>
      <w:r w:rsidRPr="00245AD7">
        <w:rPr>
          <w:sz w:val="22"/>
          <w:szCs w:val="22"/>
        </w:rPr>
        <w:t xml:space="preserve"> (KTP-</w:t>
      </w:r>
      <w:proofErr w:type="spellStart"/>
      <w:r w:rsidRPr="00245AD7">
        <w:rPr>
          <w:sz w:val="22"/>
          <w:szCs w:val="22"/>
        </w:rPr>
        <w:t>el</w:t>
      </w:r>
      <w:proofErr w:type="spellEnd"/>
      <w:r w:rsidRPr="00245AD7">
        <w:rPr>
          <w:sz w:val="22"/>
          <w:szCs w:val="22"/>
        </w:rPr>
        <w:t xml:space="preserve">), </w:t>
      </w:r>
      <w:proofErr w:type="spellStart"/>
      <w:r w:rsidRPr="00245AD7">
        <w:rPr>
          <w:sz w:val="22"/>
          <w:szCs w:val="22"/>
        </w:rPr>
        <w:t>dimana</w:t>
      </w:r>
      <w:proofErr w:type="spellEnd"/>
      <w:r w:rsidRPr="00245AD7">
        <w:rPr>
          <w:sz w:val="22"/>
          <w:szCs w:val="22"/>
        </w:rPr>
        <w:t xml:space="preserve"> KTP-</w:t>
      </w:r>
      <w:proofErr w:type="spellStart"/>
      <w:r w:rsidRPr="00245AD7">
        <w:rPr>
          <w:sz w:val="22"/>
          <w:szCs w:val="22"/>
        </w:rPr>
        <w:t>el</w:t>
      </w:r>
      <w:proofErr w:type="spellEnd"/>
      <w:r w:rsidRPr="00245AD7">
        <w:rPr>
          <w:sz w:val="22"/>
          <w:szCs w:val="22"/>
        </w:rPr>
        <w:t xml:space="preserve"> </w:t>
      </w:r>
      <w:proofErr w:type="spellStart"/>
      <w:r w:rsidRPr="00245AD7">
        <w:rPr>
          <w:sz w:val="22"/>
          <w:szCs w:val="22"/>
        </w:rPr>
        <w:t>merupakan</w:t>
      </w:r>
      <w:proofErr w:type="spellEnd"/>
      <w:r w:rsidRPr="00245AD7">
        <w:rPr>
          <w:sz w:val="22"/>
          <w:szCs w:val="22"/>
        </w:rPr>
        <w:t xml:space="preserve"> salah </w:t>
      </w:r>
      <w:proofErr w:type="spellStart"/>
      <w:r w:rsidRPr="00245AD7">
        <w:rPr>
          <w:sz w:val="22"/>
          <w:szCs w:val="22"/>
        </w:rPr>
        <w:t>satu</w:t>
      </w:r>
      <w:proofErr w:type="spellEnd"/>
      <w:r w:rsidRPr="00245AD7">
        <w:rPr>
          <w:sz w:val="22"/>
          <w:szCs w:val="22"/>
        </w:rPr>
        <w:t xml:space="preserve"> </w:t>
      </w:r>
      <w:proofErr w:type="spellStart"/>
      <w:r w:rsidRPr="00245AD7">
        <w:rPr>
          <w:sz w:val="22"/>
          <w:szCs w:val="22"/>
        </w:rPr>
        <w:t>identitas</w:t>
      </w:r>
      <w:proofErr w:type="spellEnd"/>
      <w:r w:rsidRPr="00245AD7">
        <w:rPr>
          <w:sz w:val="22"/>
          <w:szCs w:val="22"/>
        </w:rPr>
        <w:t xml:space="preserve"> legal </w:t>
      </w:r>
      <w:proofErr w:type="spellStart"/>
      <w:r w:rsidRPr="00245AD7">
        <w:rPr>
          <w:sz w:val="22"/>
          <w:szCs w:val="22"/>
        </w:rPr>
        <w:t>bagi</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yang </w:t>
      </w:r>
      <w:proofErr w:type="spellStart"/>
      <w:r w:rsidRPr="00245AD7">
        <w:rPr>
          <w:sz w:val="22"/>
          <w:szCs w:val="22"/>
        </w:rPr>
        <w:t>menjadi</w:t>
      </w:r>
      <w:proofErr w:type="spellEnd"/>
      <w:r w:rsidRPr="00245AD7">
        <w:rPr>
          <w:sz w:val="22"/>
          <w:szCs w:val="22"/>
        </w:rPr>
        <w:t xml:space="preserve"> </w:t>
      </w:r>
      <w:proofErr w:type="spellStart"/>
      <w:r w:rsidRPr="00245AD7">
        <w:rPr>
          <w:sz w:val="22"/>
          <w:szCs w:val="22"/>
        </w:rPr>
        <w:t>bukti</w:t>
      </w:r>
      <w:proofErr w:type="spellEnd"/>
      <w:r w:rsidRPr="00245AD7">
        <w:rPr>
          <w:sz w:val="22"/>
          <w:szCs w:val="22"/>
        </w:rPr>
        <w:t xml:space="preserve"> </w:t>
      </w:r>
      <w:proofErr w:type="spellStart"/>
      <w:r w:rsidRPr="00245AD7">
        <w:rPr>
          <w:sz w:val="22"/>
          <w:szCs w:val="22"/>
        </w:rPr>
        <w:t>bahwa</w:t>
      </w:r>
      <w:proofErr w:type="spellEnd"/>
      <w:r w:rsidRPr="00245AD7">
        <w:rPr>
          <w:sz w:val="22"/>
          <w:szCs w:val="22"/>
        </w:rPr>
        <w:t xml:space="preserve"> orang </w:t>
      </w:r>
      <w:proofErr w:type="spellStart"/>
      <w:r w:rsidRPr="00245AD7">
        <w:rPr>
          <w:sz w:val="22"/>
          <w:szCs w:val="22"/>
        </w:rPr>
        <w:t>tersebut</w:t>
      </w:r>
      <w:proofErr w:type="spellEnd"/>
      <w:r w:rsidRPr="00245AD7">
        <w:rPr>
          <w:sz w:val="22"/>
          <w:szCs w:val="22"/>
        </w:rPr>
        <w:t xml:space="preserve"> </w:t>
      </w:r>
      <w:proofErr w:type="spellStart"/>
      <w:r w:rsidRPr="00245AD7">
        <w:rPr>
          <w:sz w:val="22"/>
          <w:szCs w:val="22"/>
        </w:rPr>
        <w:t>diakui</w:t>
      </w:r>
      <w:proofErr w:type="spellEnd"/>
      <w:r w:rsidRPr="00245AD7">
        <w:rPr>
          <w:sz w:val="22"/>
          <w:szCs w:val="22"/>
        </w:rPr>
        <w:t xml:space="preserve"> </w:t>
      </w:r>
      <w:proofErr w:type="spellStart"/>
      <w:r w:rsidRPr="00245AD7">
        <w:rPr>
          <w:sz w:val="22"/>
          <w:szCs w:val="22"/>
        </w:rPr>
        <w:t>sebagai</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di </w:t>
      </w:r>
      <w:proofErr w:type="spellStart"/>
      <w:r w:rsidRPr="00245AD7">
        <w:rPr>
          <w:sz w:val="22"/>
          <w:szCs w:val="22"/>
        </w:rPr>
        <w:t>suatu</w:t>
      </w:r>
      <w:proofErr w:type="spellEnd"/>
      <w:r w:rsidRPr="00245AD7">
        <w:rPr>
          <w:sz w:val="22"/>
          <w:szCs w:val="22"/>
        </w:rPr>
        <w:t xml:space="preserve"> wilayah </w:t>
      </w:r>
      <w:proofErr w:type="spellStart"/>
      <w:r w:rsidRPr="00245AD7">
        <w:rPr>
          <w:sz w:val="22"/>
          <w:szCs w:val="22"/>
        </w:rPr>
        <w:t>administrasi</w:t>
      </w:r>
      <w:proofErr w:type="spellEnd"/>
      <w:r w:rsidRPr="00245AD7">
        <w:rPr>
          <w:sz w:val="22"/>
          <w:szCs w:val="22"/>
        </w:rPr>
        <w:t xml:space="preserve"> di Indonesia. </w:t>
      </w:r>
      <w:proofErr w:type="spellStart"/>
      <w:r w:rsidRPr="00245AD7">
        <w:rPr>
          <w:sz w:val="22"/>
          <w:szCs w:val="22"/>
        </w:rPr>
        <w:t>Berdasarkan</w:t>
      </w:r>
      <w:proofErr w:type="spellEnd"/>
      <w:r w:rsidRPr="00245AD7">
        <w:rPr>
          <w:sz w:val="22"/>
          <w:szCs w:val="22"/>
        </w:rPr>
        <w:t xml:space="preserve"> UU </w:t>
      </w:r>
      <w:proofErr w:type="spellStart"/>
      <w:r w:rsidRPr="00245AD7">
        <w:rPr>
          <w:sz w:val="22"/>
          <w:szCs w:val="22"/>
        </w:rPr>
        <w:t>Nomor</w:t>
      </w:r>
      <w:proofErr w:type="spellEnd"/>
      <w:r w:rsidRPr="00245AD7">
        <w:rPr>
          <w:sz w:val="22"/>
          <w:szCs w:val="22"/>
        </w:rPr>
        <w:t xml:space="preserve"> 26 </w:t>
      </w:r>
      <w:proofErr w:type="spellStart"/>
      <w:r w:rsidRPr="00245AD7">
        <w:rPr>
          <w:sz w:val="22"/>
          <w:szCs w:val="22"/>
        </w:rPr>
        <w:t>tahun</w:t>
      </w:r>
      <w:proofErr w:type="spellEnd"/>
      <w:r w:rsidRPr="00245AD7">
        <w:rPr>
          <w:sz w:val="22"/>
          <w:szCs w:val="22"/>
        </w:rPr>
        <w:t xml:space="preserve"> 2013, KTP </w:t>
      </w:r>
      <w:proofErr w:type="spellStart"/>
      <w:r w:rsidRPr="00245AD7">
        <w:rPr>
          <w:sz w:val="22"/>
          <w:szCs w:val="22"/>
        </w:rPr>
        <w:t>wajib</w:t>
      </w:r>
      <w:proofErr w:type="spellEnd"/>
      <w:r w:rsidRPr="00245AD7">
        <w:rPr>
          <w:sz w:val="22"/>
          <w:szCs w:val="22"/>
        </w:rPr>
        <w:t xml:space="preserve"> </w:t>
      </w:r>
      <w:proofErr w:type="spellStart"/>
      <w:r w:rsidRPr="00245AD7">
        <w:rPr>
          <w:sz w:val="22"/>
          <w:szCs w:val="22"/>
        </w:rPr>
        <w:t>dimiliki</w:t>
      </w:r>
      <w:proofErr w:type="spellEnd"/>
      <w:r w:rsidRPr="00245AD7">
        <w:rPr>
          <w:sz w:val="22"/>
          <w:szCs w:val="22"/>
        </w:rPr>
        <w:t xml:space="preserve"> oleh </w:t>
      </w:r>
      <w:proofErr w:type="spellStart"/>
      <w:r w:rsidRPr="00245AD7">
        <w:rPr>
          <w:sz w:val="22"/>
          <w:szCs w:val="22"/>
        </w:rPr>
        <w:t>semua</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di Indonesia yang </w:t>
      </w:r>
      <w:proofErr w:type="spellStart"/>
      <w:r w:rsidRPr="00245AD7">
        <w:rPr>
          <w:sz w:val="22"/>
          <w:szCs w:val="22"/>
        </w:rPr>
        <w:t>sudah</w:t>
      </w:r>
      <w:proofErr w:type="spellEnd"/>
      <w:r w:rsidRPr="00245AD7">
        <w:rPr>
          <w:sz w:val="22"/>
          <w:szCs w:val="22"/>
        </w:rPr>
        <w:t xml:space="preserve"> </w:t>
      </w:r>
      <w:proofErr w:type="spellStart"/>
      <w:r w:rsidRPr="00245AD7">
        <w:rPr>
          <w:sz w:val="22"/>
          <w:szCs w:val="22"/>
        </w:rPr>
        <w:t>berumur</w:t>
      </w:r>
      <w:proofErr w:type="spellEnd"/>
      <w:r w:rsidRPr="00245AD7">
        <w:rPr>
          <w:sz w:val="22"/>
          <w:szCs w:val="22"/>
        </w:rPr>
        <w:t xml:space="preserve"> 17 </w:t>
      </w:r>
      <w:proofErr w:type="spellStart"/>
      <w:r w:rsidRPr="00245AD7">
        <w:rPr>
          <w:sz w:val="22"/>
          <w:szCs w:val="22"/>
        </w:rPr>
        <w:t>tahun</w:t>
      </w:r>
      <w:proofErr w:type="spellEnd"/>
      <w:r w:rsidRPr="00245AD7">
        <w:rPr>
          <w:sz w:val="22"/>
          <w:szCs w:val="22"/>
        </w:rPr>
        <w:t xml:space="preserve"> </w:t>
      </w:r>
      <w:proofErr w:type="spellStart"/>
      <w:r w:rsidRPr="00245AD7">
        <w:rPr>
          <w:sz w:val="22"/>
          <w:szCs w:val="22"/>
        </w:rPr>
        <w:t>ke</w:t>
      </w:r>
      <w:proofErr w:type="spellEnd"/>
      <w:r w:rsidRPr="00245AD7">
        <w:rPr>
          <w:sz w:val="22"/>
          <w:szCs w:val="22"/>
        </w:rPr>
        <w:t xml:space="preserve"> </w:t>
      </w:r>
      <w:proofErr w:type="spellStart"/>
      <w:r w:rsidRPr="00245AD7">
        <w:rPr>
          <w:sz w:val="22"/>
          <w:szCs w:val="22"/>
        </w:rPr>
        <w:t>atas</w:t>
      </w:r>
      <w:proofErr w:type="spellEnd"/>
      <w:r w:rsidRPr="00245AD7">
        <w:rPr>
          <w:sz w:val="22"/>
          <w:szCs w:val="22"/>
        </w:rPr>
        <w:t xml:space="preserve"> </w:t>
      </w:r>
      <w:proofErr w:type="spellStart"/>
      <w:r w:rsidRPr="00245AD7">
        <w:rPr>
          <w:sz w:val="22"/>
          <w:szCs w:val="22"/>
        </w:rPr>
        <w:t>atau</w:t>
      </w:r>
      <w:proofErr w:type="spellEnd"/>
      <w:r w:rsidRPr="00245AD7">
        <w:rPr>
          <w:sz w:val="22"/>
          <w:szCs w:val="22"/>
        </w:rPr>
        <w:t xml:space="preserve"> </w:t>
      </w:r>
      <w:proofErr w:type="spellStart"/>
      <w:r w:rsidRPr="00245AD7">
        <w:rPr>
          <w:sz w:val="22"/>
          <w:szCs w:val="22"/>
        </w:rPr>
        <w:t>mereka</w:t>
      </w:r>
      <w:proofErr w:type="spellEnd"/>
      <w:r w:rsidRPr="00245AD7">
        <w:rPr>
          <w:sz w:val="22"/>
          <w:szCs w:val="22"/>
        </w:rPr>
        <w:t xml:space="preserve"> yang </w:t>
      </w:r>
      <w:proofErr w:type="spellStart"/>
      <w:r w:rsidRPr="00245AD7">
        <w:rPr>
          <w:sz w:val="22"/>
          <w:szCs w:val="22"/>
        </w:rPr>
        <w:t>berumur</w:t>
      </w:r>
      <w:proofErr w:type="spellEnd"/>
      <w:r w:rsidRPr="00245AD7">
        <w:rPr>
          <w:sz w:val="22"/>
          <w:szCs w:val="22"/>
        </w:rPr>
        <w:t xml:space="preserve"> </w:t>
      </w:r>
      <w:proofErr w:type="spellStart"/>
      <w:r w:rsidRPr="00245AD7">
        <w:rPr>
          <w:sz w:val="22"/>
          <w:szCs w:val="22"/>
        </w:rPr>
        <w:t>dibawah</w:t>
      </w:r>
      <w:proofErr w:type="spellEnd"/>
      <w:r w:rsidRPr="00245AD7">
        <w:rPr>
          <w:sz w:val="22"/>
          <w:szCs w:val="22"/>
        </w:rPr>
        <w:t xml:space="preserve"> 17 </w:t>
      </w:r>
      <w:proofErr w:type="spellStart"/>
      <w:r w:rsidRPr="00245AD7">
        <w:rPr>
          <w:sz w:val="22"/>
          <w:szCs w:val="22"/>
        </w:rPr>
        <w:t>tahun</w:t>
      </w:r>
      <w:proofErr w:type="spellEnd"/>
      <w:r w:rsidRPr="00245AD7">
        <w:rPr>
          <w:sz w:val="22"/>
          <w:szCs w:val="22"/>
        </w:rPr>
        <w:t xml:space="preserve"> </w:t>
      </w:r>
      <w:proofErr w:type="spellStart"/>
      <w:r w:rsidRPr="00245AD7">
        <w:rPr>
          <w:sz w:val="22"/>
          <w:szCs w:val="22"/>
        </w:rPr>
        <w:t>tetapi</w:t>
      </w:r>
      <w:proofErr w:type="spellEnd"/>
      <w:r w:rsidRPr="00245AD7">
        <w:rPr>
          <w:sz w:val="22"/>
          <w:szCs w:val="22"/>
        </w:rPr>
        <w:t xml:space="preserve"> </w:t>
      </w:r>
      <w:proofErr w:type="spellStart"/>
      <w:r w:rsidRPr="00245AD7">
        <w:rPr>
          <w:sz w:val="22"/>
          <w:szCs w:val="22"/>
        </w:rPr>
        <w:t>sudah</w:t>
      </w:r>
      <w:proofErr w:type="spellEnd"/>
      <w:r w:rsidRPr="00245AD7">
        <w:rPr>
          <w:sz w:val="22"/>
          <w:szCs w:val="22"/>
        </w:rPr>
        <w:t xml:space="preserve"> </w:t>
      </w:r>
      <w:proofErr w:type="spellStart"/>
      <w:r w:rsidRPr="00245AD7">
        <w:rPr>
          <w:sz w:val="22"/>
          <w:szCs w:val="22"/>
        </w:rPr>
        <w:t>pernah</w:t>
      </w:r>
      <w:proofErr w:type="spellEnd"/>
      <w:r w:rsidRPr="00245AD7">
        <w:rPr>
          <w:sz w:val="22"/>
          <w:szCs w:val="22"/>
        </w:rPr>
        <w:t xml:space="preserve"> </w:t>
      </w:r>
      <w:proofErr w:type="spellStart"/>
      <w:r w:rsidRPr="00245AD7">
        <w:rPr>
          <w:sz w:val="22"/>
          <w:szCs w:val="22"/>
        </w:rPr>
        <w:t>kawin</w:t>
      </w:r>
      <w:proofErr w:type="spellEnd"/>
      <w:r w:rsidRPr="00245AD7">
        <w:rPr>
          <w:sz w:val="22"/>
          <w:szCs w:val="22"/>
        </w:rPr>
        <w:t xml:space="preserve">, </w:t>
      </w:r>
      <w:proofErr w:type="spellStart"/>
      <w:r w:rsidRPr="00245AD7">
        <w:rPr>
          <w:sz w:val="22"/>
          <w:szCs w:val="22"/>
        </w:rPr>
        <w:t>dalam</w:t>
      </w:r>
      <w:proofErr w:type="spellEnd"/>
      <w:r w:rsidRPr="00245AD7">
        <w:rPr>
          <w:sz w:val="22"/>
          <w:szCs w:val="22"/>
        </w:rPr>
        <w:t xml:space="preserve"> </w:t>
      </w:r>
      <w:proofErr w:type="spellStart"/>
      <w:r w:rsidRPr="00245AD7">
        <w:rPr>
          <w:sz w:val="22"/>
          <w:szCs w:val="22"/>
        </w:rPr>
        <w:t>profil</w:t>
      </w:r>
      <w:proofErr w:type="spellEnd"/>
      <w:r w:rsidRPr="00245AD7">
        <w:rPr>
          <w:sz w:val="22"/>
          <w:szCs w:val="22"/>
        </w:rPr>
        <w:t xml:space="preserve"> </w:t>
      </w:r>
      <w:proofErr w:type="spellStart"/>
      <w:r w:rsidRPr="00245AD7">
        <w:rPr>
          <w:sz w:val="22"/>
          <w:szCs w:val="22"/>
        </w:rPr>
        <w:t>ini</w:t>
      </w:r>
      <w:proofErr w:type="spellEnd"/>
      <w:r w:rsidRPr="00245AD7">
        <w:rPr>
          <w:sz w:val="22"/>
          <w:szCs w:val="22"/>
        </w:rPr>
        <w:t xml:space="preserve"> </w:t>
      </w:r>
      <w:proofErr w:type="spellStart"/>
      <w:r w:rsidRPr="00245AD7">
        <w:rPr>
          <w:sz w:val="22"/>
          <w:szCs w:val="22"/>
        </w:rPr>
        <w:t>disebut</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wajib</w:t>
      </w:r>
      <w:proofErr w:type="spellEnd"/>
      <w:r w:rsidRPr="00245AD7">
        <w:rPr>
          <w:sz w:val="22"/>
          <w:szCs w:val="22"/>
        </w:rPr>
        <w:t xml:space="preserve"> KTP-el.</w:t>
      </w:r>
    </w:p>
    <w:p w:rsidR="002B3363" w:rsidRPr="00245AD7" w:rsidRDefault="002B3363" w:rsidP="002B3363">
      <w:pPr>
        <w:ind w:firstLine="720"/>
        <w:jc w:val="both"/>
        <w:rPr>
          <w:color w:val="000000" w:themeColor="text1"/>
          <w:sz w:val="22"/>
          <w:szCs w:val="22"/>
        </w:rPr>
      </w:pPr>
      <w:r w:rsidRPr="00245AD7">
        <w:rPr>
          <w:sz w:val="22"/>
          <w:szCs w:val="22"/>
        </w:rPr>
        <w:t>KTP-</w:t>
      </w:r>
      <w:proofErr w:type="spellStart"/>
      <w:r w:rsidRPr="00245AD7">
        <w:rPr>
          <w:sz w:val="22"/>
          <w:szCs w:val="22"/>
        </w:rPr>
        <w:t>el</w:t>
      </w:r>
      <w:proofErr w:type="spellEnd"/>
      <w:r w:rsidRPr="00245AD7">
        <w:rPr>
          <w:sz w:val="22"/>
          <w:szCs w:val="22"/>
        </w:rPr>
        <w:t xml:space="preserve"> </w:t>
      </w:r>
      <w:proofErr w:type="spellStart"/>
      <w:r w:rsidRPr="00245AD7">
        <w:rPr>
          <w:sz w:val="22"/>
          <w:szCs w:val="22"/>
        </w:rPr>
        <w:t>merupakan</w:t>
      </w:r>
      <w:proofErr w:type="spellEnd"/>
      <w:r w:rsidRPr="00245AD7">
        <w:rPr>
          <w:sz w:val="22"/>
          <w:szCs w:val="22"/>
        </w:rPr>
        <w:t xml:space="preserve"> </w:t>
      </w:r>
      <w:proofErr w:type="spellStart"/>
      <w:r w:rsidRPr="00245AD7">
        <w:rPr>
          <w:sz w:val="22"/>
          <w:szCs w:val="22"/>
        </w:rPr>
        <w:t>dokumen</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pribadi</w:t>
      </w:r>
      <w:proofErr w:type="spellEnd"/>
      <w:r w:rsidRPr="00245AD7">
        <w:rPr>
          <w:sz w:val="22"/>
          <w:szCs w:val="22"/>
        </w:rPr>
        <w:t xml:space="preserve"> </w:t>
      </w:r>
      <w:proofErr w:type="spellStart"/>
      <w:r w:rsidRPr="00245AD7">
        <w:rPr>
          <w:sz w:val="22"/>
          <w:szCs w:val="22"/>
        </w:rPr>
        <w:t>seseorang</w:t>
      </w:r>
      <w:proofErr w:type="spellEnd"/>
      <w:r w:rsidRPr="00245AD7">
        <w:rPr>
          <w:sz w:val="22"/>
          <w:szCs w:val="22"/>
        </w:rPr>
        <w:t xml:space="preserve"> </w:t>
      </w:r>
      <w:proofErr w:type="spellStart"/>
      <w:r w:rsidRPr="00245AD7">
        <w:rPr>
          <w:sz w:val="22"/>
          <w:szCs w:val="22"/>
        </w:rPr>
        <w:t>sebagai</w:t>
      </w:r>
      <w:proofErr w:type="spellEnd"/>
      <w:r w:rsidRPr="00245AD7">
        <w:rPr>
          <w:sz w:val="22"/>
          <w:szCs w:val="22"/>
        </w:rPr>
        <w:t xml:space="preserve"> </w:t>
      </w:r>
      <w:proofErr w:type="spellStart"/>
      <w:r w:rsidRPr="00245AD7">
        <w:rPr>
          <w:sz w:val="22"/>
          <w:szCs w:val="22"/>
        </w:rPr>
        <w:t>warga</w:t>
      </w:r>
      <w:proofErr w:type="spellEnd"/>
      <w:r w:rsidRPr="00245AD7">
        <w:rPr>
          <w:sz w:val="22"/>
          <w:szCs w:val="22"/>
        </w:rPr>
        <w:t xml:space="preserve"> negara Indonesia. </w:t>
      </w:r>
      <w:proofErr w:type="spellStart"/>
      <w:r w:rsidRPr="00245AD7">
        <w:rPr>
          <w:sz w:val="22"/>
          <w:szCs w:val="22"/>
        </w:rPr>
        <w:t>Dengan</w:t>
      </w:r>
      <w:proofErr w:type="spellEnd"/>
      <w:r w:rsidRPr="00245AD7">
        <w:rPr>
          <w:sz w:val="22"/>
          <w:szCs w:val="22"/>
        </w:rPr>
        <w:t xml:space="preserve"> </w:t>
      </w:r>
      <w:proofErr w:type="spellStart"/>
      <w:r w:rsidRPr="00245AD7">
        <w:rPr>
          <w:sz w:val="22"/>
          <w:szCs w:val="22"/>
        </w:rPr>
        <w:t>dokumen</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yang </w:t>
      </w:r>
      <w:proofErr w:type="spellStart"/>
      <w:r w:rsidRPr="00245AD7">
        <w:rPr>
          <w:sz w:val="22"/>
          <w:szCs w:val="22"/>
        </w:rPr>
        <w:t>bisa</w:t>
      </w:r>
      <w:proofErr w:type="spellEnd"/>
      <w:r w:rsidRPr="00245AD7">
        <w:rPr>
          <w:sz w:val="22"/>
          <w:szCs w:val="22"/>
        </w:rPr>
        <w:t xml:space="preserve"> </w:t>
      </w:r>
      <w:proofErr w:type="spellStart"/>
      <w:r w:rsidRPr="00245AD7">
        <w:rPr>
          <w:sz w:val="22"/>
          <w:szCs w:val="22"/>
        </w:rPr>
        <w:t>dipertanggung</w:t>
      </w:r>
      <w:proofErr w:type="spellEnd"/>
      <w:r w:rsidRPr="00245AD7">
        <w:rPr>
          <w:sz w:val="22"/>
          <w:szCs w:val="22"/>
        </w:rPr>
        <w:t xml:space="preserve"> </w:t>
      </w:r>
      <w:proofErr w:type="spellStart"/>
      <w:r w:rsidRPr="00245AD7">
        <w:rPr>
          <w:sz w:val="22"/>
          <w:szCs w:val="22"/>
        </w:rPr>
        <w:t>jawabkan</w:t>
      </w:r>
      <w:proofErr w:type="spellEnd"/>
      <w:r w:rsidRPr="00245AD7">
        <w:rPr>
          <w:sz w:val="22"/>
          <w:szCs w:val="22"/>
        </w:rPr>
        <w:t xml:space="preserve"> </w:t>
      </w:r>
      <w:proofErr w:type="spellStart"/>
      <w:r w:rsidRPr="00245AD7">
        <w:rPr>
          <w:sz w:val="22"/>
          <w:szCs w:val="22"/>
        </w:rPr>
        <w:t>warga</w:t>
      </w:r>
      <w:proofErr w:type="spellEnd"/>
      <w:r w:rsidRPr="00245AD7">
        <w:rPr>
          <w:sz w:val="22"/>
          <w:szCs w:val="22"/>
        </w:rPr>
        <w:t xml:space="preserve"> negara </w:t>
      </w:r>
      <w:proofErr w:type="spellStart"/>
      <w:r w:rsidRPr="00245AD7">
        <w:rPr>
          <w:sz w:val="22"/>
          <w:szCs w:val="22"/>
        </w:rPr>
        <w:t>bisa</w:t>
      </w:r>
      <w:proofErr w:type="spellEnd"/>
      <w:r w:rsidRPr="00245AD7">
        <w:rPr>
          <w:sz w:val="22"/>
          <w:szCs w:val="22"/>
        </w:rPr>
        <w:t xml:space="preserve"> </w:t>
      </w:r>
      <w:proofErr w:type="spellStart"/>
      <w:r w:rsidRPr="00245AD7">
        <w:rPr>
          <w:sz w:val="22"/>
          <w:szCs w:val="22"/>
        </w:rPr>
        <w:lastRenderedPageBreak/>
        <w:t>mengurus</w:t>
      </w:r>
      <w:proofErr w:type="spellEnd"/>
      <w:r w:rsidRPr="00245AD7">
        <w:rPr>
          <w:sz w:val="22"/>
          <w:szCs w:val="22"/>
        </w:rPr>
        <w:t xml:space="preserve"> </w:t>
      </w:r>
      <w:proofErr w:type="spellStart"/>
      <w:r w:rsidRPr="00245AD7">
        <w:rPr>
          <w:sz w:val="22"/>
          <w:szCs w:val="22"/>
        </w:rPr>
        <w:t>surat-surat</w:t>
      </w:r>
      <w:proofErr w:type="spellEnd"/>
      <w:r w:rsidRPr="00245AD7">
        <w:rPr>
          <w:sz w:val="22"/>
          <w:szCs w:val="22"/>
        </w:rPr>
        <w:t xml:space="preserve"> </w:t>
      </w:r>
      <w:proofErr w:type="spellStart"/>
      <w:r w:rsidRPr="00245AD7">
        <w:rPr>
          <w:sz w:val="22"/>
          <w:szCs w:val="22"/>
        </w:rPr>
        <w:t>penting</w:t>
      </w:r>
      <w:proofErr w:type="spellEnd"/>
      <w:r w:rsidRPr="00245AD7">
        <w:rPr>
          <w:sz w:val="22"/>
          <w:szCs w:val="22"/>
        </w:rPr>
        <w:t xml:space="preserve"> </w:t>
      </w:r>
      <w:proofErr w:type="spellStart"/>
      <w:r w:rsidRPr="00245AD7">
        <w:rPr>
          <w:sz w:val="22"/>
          <w:szCs w:val="22"/>
        </w:rPr>
        <w:t>lainnya</w:t>
      </w:r>
      <w:proofErr w:type="spellEnd"/>
      <w:r w:rsidRPr="00245AD7">
        <w:rPr>
          <w:sz w:val="22"/>
          <w:szCs w:val="22"/>
        </w:rPr>
        <w:t xml:space="preserve">, </w:t>
      </w:r>
      <w:proofErr w:type="spellStart"/>
      <w:r w:rsidRPr="00245AD7">
        <w:rPr>
          <w:sz w:val="22"/>
          <w:szCs w:val="22"/>
        </w:rPr>
        <w:t>kapan</w:t>
      </w:r>
      <w:proofErr w:type="spellEnd"/>
      <w:r w:rsidRPr="00245AD7">
        <w:rPr>
          <w:sz w:val="22"/>
          <w:szCs w:val="22"/>
        </w:rPr>
        <w:t xml:space="preserve"> </w:t>
      </w:r>
      <w:proofErr w:type="spellStart"/>
      <w:r w:rsidRPr="00245AD7">
        <w:rPr>
          <w:sz w:val="22"/>
          <w:szCs w:val="22"/>
        </w:rPr>
        <w:t>saja</w:t>
      </w:r>
      <w:proofErr w:type="spellEnd"/>
      <w:r w:rsidRPr="00245AD7">
        <w:rPr>
          <w:sz w:val="22"/>
          <w:szCs w:val="22"/>
        </w:rPr>
        <w:t xml:space="preserve"> dan </w:t>
      </w:r>
      <w:proofErr w:type="spellStart"/>
      <w:r w:rsidRPr="00245AD7">
        <w:rPr>
          <w:sz w:val="22"/>
          <w:szCs w:val="22"/>
        </w:rPr>
        <w:t>dimana</w:t>
      </w:r>
      <w:proofErr w:type="spellEnd"/>
      <w:r w:rsidRPr="00245AD7">
        <w:rPr>
          <w:sz w:val="22"/>
          <w:szCs w:val="22"/>
        </w:rPr>
        <w:t xml:space="preserve"> </w:t>
      </w:r>
      <w:proofErr w:type="spellStart"/>
      <w:r w:rsidRPr="00245AD7">
        <w:rPr>
          <w:sz w:val="22"/>
          <w:szCs w:val="22"/>
        </w:rPr>
        <w:t>saja</w:t>
      </w:r>
      <w:proofErr w:type="spellEnd"/>
      <w:r w:rsidRPr="00245AD7">
        <w:rPr>
          <w:sz w:val="22"/>
          <w:szCs w:val="22"/>
        </w:rPr>
        <w:t xml:space="preserve">. </w:t>
      </w:r>
      <w:proofErr w:type="spellStart"/>
      <w:r w:rsidRPr="00245AD7">
        <w:rPr>
          <w:sz w:val="22"/>
          <w:szCs w:val="22"/>
        </w:rPr>
        <w:t>Sehingga</w:t>
      </w:r>
      <w:proofErr w:type="spellEnd"/>
      <w:r w:rsidRPr="00245AD7">
        <w:rPr>
          <w:sz w:val="22"/>
          <w:szCs w:val="22"/>
        </w:rPr>
        <w:t xml:space="preserve"> </w:t>
      </w:r>
      <w:proofErr w:type="spellStart"/>
      <w:r w:rsidRPr="00245AD7">
        <w:rPr>
          <w:sz w:val="22"/>
          <w:szCs w:val="22"/>
        </w:rPr>
        <w:t>Pemerintah</w:t>
      </w:r>
      <w:proofErr w:type="spellEnd"/>
      <w:r w:rsidRPr="00245AD7">
        <w:rPr>
          <w:sz w:val="22"/>
          <w:szCs w:val="22"/>
        </w:rPr>
        <w:t xml:space="preserve"> </w:t>
      </w:r>
      <w:proofErr w:type="spellStart"/>
      <w:r w:rsidRPr="00245AD7">
        <w:rPr>
          <w:sz w:val="22"/>
          <w:szCs w:val="22"/>
        </w:rPr>
        <w:t>perlu</w:t>
      </w:r>
      <w:proofErr w:type="spellEnd"/>
      <w:r w:rsidRPr="00245AD7">
        <w:rPr>
          <w:sz w:val="22"/>
          <w:szCs w:val="22"/>
        </w:rPr>
        <w:t xml:space="preserve"> </w:t>
      </w:r>
      <w:proofErr w:type="spellStart"/>
      <w:r w:rsidRPr="00245AD7">
        <w:rPr>
          <w:sz w:val="22"/>
          <w:szCs w:val="22"/>
        </w:rPr>
        <w:t>memberikan</w:t>
      </w:r>
      <w:proofErr w:type="spellEnd"/>
      <w:r w:rsidRPr="00245AD7">
        <w:rPr>
          <w:sz w:val="22"/>
          <w:szCs w:val="22"/>
        </w:rPr>
        <w:t xml:space="preserve"> </w:t>
      </w:r>
      <w:proofErr w:type="spellStart"/>
      <w:r w:rsidRPr="00245AD7">
        <w:rPr>
          <w:sz w:val="22"/>
          <w:szCs w:val="22"/>
        </w:rPr>
        <w:t>pelayanan</w:t>
      </w:r>
      <w:proofErr w:type="spellEnd"/>
      <w:r w:rsidRPr="00245AD7">
        <w:rPr>
          <w:sz w:val="22"/>
          <w:szCs w:val="22"/>
        </w:rPr>
        <w:t xml:space="preserve"> </w:t>
      </w:r>
      <w:proofErr w:type="spellStart"/>
      <w:r w:rsidRPr="00245AD7">
        <w:rPr>
          <w:sz w:val="22"/>
          <w:szCs w:val="22"/>
        </w:rPr>
        <w:t>terhadap</w:t>
      </w:r>
      <w:proofErr w:type="spellEnd"/>
      <w:r w:rsidRPr="00245AD7">
        <w:rPr>
          <w:sz w:val="22"/>
          <w:szCs w:val="22"/>
        </w:rPr>
        <w:t xml:space="preserve"> </w:t>
      </w:r>
      <w:proofErr w:type="spellStart"/>
      <w:r w:rsidRPr="00245AD7">
        <w:rPr>
          <w:sz w:val="22"/>
          <w:szCs w:val="22"/>
        </w:rPr>
        <w:t>masyarakat</w:t>
      </w:r>
      <w:proofErr w:type="spellEnd"/>
      <w:r w:rsidRPr="00245AD7">
        <w:rPr>
          <w:sz w:val="22"/>
          <w:szCs w:val="22"/>
        </w:rPr>
        <w:t xml:space="preserve"> </w:t>
      </w:r>
      <w:proofErr w:type="spellStart"/>
      <w:r w:rsidRPr="00245AD7">
        <w:rPr>
          <w:sz w:val="22"/>
          <w:szCs w:val="22"/>
        </w:rPr>
        <w:t>menyangkut</w:t>
      </w:r>
      <w:proofErr w:type="spellEnd"/>
      <w:r w:rsidRPr="00245AD7">
        <w:rPr>
          <w:sz w:val="22"/>
          <w:szCs w:val="22"/>
        </w:rPr>
        <w:t xml:space="preserve"> </w:t>
      </w:r>
      <w:proofErr w:type="spellStart"/>
      <w:r w:rsidRPr="00245AD7">
        <w:rPr>
          <w:sz w:val="22"/>
          <w:szCs w:val="22"/>
        </w:rPr>
        <w:t>dokumen</w:t>
      </w:r>
      <w:proofErr w:type="spellEnd"/>
      <w:r w:rsidRPr="00245AD7">
        <w:rPr>
          <w:sz w:val="22"/>
          <w:szCs w:val="22"/>
        </w:rPr>
        <w:t xml:space="preserve"> </w:t>
      </w:r>
      <w:proofErr w:type="spellStart"/>
      <w:r w:rsidRPr="00245AD7">
        <w:rPr>
          <w:sz w:val="22"/>
          <w:szCs w:val="22"/>
        </w:rPr>
        <w:t>kependudukan</w:t>
      </w:r>
      <w:proofErr w:type="spellEnd"/>
      <w:r w:rsidRPr="00245AD7">
        <w:rPr>
          <w:spacing w:val="-1"/>
          <w:sz w:val="22"/>
          <w:szCs w:val="22"/>
        </w:rPr>
        <w:t xml:space="preserve"> </w:t>
      </w:r>
      <w:proofErr w:type="spellStart"/>
      <w:r w:rsidRPr="00245AD7">
        <w:rPr>
          <w:sz w:val="22"/>
          <w:szCs w:val="22"/>
        </w:rPr>
        <w:t>tersebut</w:t>
      </w:r>
      <w:proofErr w:type="spellEnd"/>
      <w:r w:rsidRPr="00245AD7">
        <w:rPr>
          <w:sz w:val="22"/>
          <w:szCs w:val="22"/>
        </w:rPr>
        <w:t xml:space="preserve">. KTP </w:t>
      </w:r>
      <w:proofErr w:type="spellStart"/>
      <w:r w:rsidRPr="00245AD7">
        <w:rPr>
          <w:sz w:val="22"/>
          <w:szCs w:val="22"/>
        </w:rPr>
        <w:t>Elektronik</w:t>
      </w:r>
      <w:proofErr w:type="spellEnd"/>
      <w:r w:rsidRPr="00245AD7">
        <w:rPr>
          <w:sz w:val="22"/>
          <w:szCs w:val="22"/>
        </w:rPr>
        <w:t xml:space="preserve"> </w:t>
      </w:r>
      <w:proofErr w:type="spellStart"/>
      <w:r w:rsidRPr="00245AD7">
        <w:rPr>
          <w:sz w:val="22"/>
          <w:szCs w:val="22"/>
        </w:rPr>
        <w:t>adalah</w:t>
      </w:r>
      <w:proofErr w:type="spellEnd"/>
      <w:r w:rsidRPr="00245AD7">
        <w:rPr>
          <w:sz w:val="22"/>
          <w:szCs w:val="22"/>
        </w:rPr>
        <w:t xml:space="preserve"> </w:t>
      </w:r>
      <w:proofErr w:type="spellStart"/>
      <w:r w:rsidRPr="00245AD7">
        <w:rPr>
          <w:sz w:val="22"/>
          <w:szCs w:val="22"/>
        </w:rPr>
        <w:t>dokumen</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yang </w:t>
      </w:r>
      <w:proofErr w:type="spellStart"/>
      <w:r w:rsidRPr="00245AD7">
        <w:rPr>
          <w:sz w:val="22"/>
          <w:szCs w:val="22"/>
        </w:rPr>
        <w:t>memuat</w:t>
      </w:r>
      <w:proofErr w:type="spellEnd"/>
      <w:r w:rsidRPr="00245AD7">
        <w:rPr>
          <w:sz w:val="22"/>
          <w:szCs w:val="22"/>
        </w:rPr>
        <w:t xml:space="preserve"> </w:t>
      </w:r>
      <w:proofErr w:type="spellStart"/>
      <w:r w:rsidRPr="00245AD7">
        <w:rPr>
          <w:sz w:val="22"/>
          <w:szCs w:val="22"/>
        </w:rPr>
        <w:t>sistem</w:t>
      </w:r>
      <w:proofErr w:type="spellEnd"/>
      <w:r w:rsidRPr="00245AD7">
        <w:rPr>
          <w:sz w:val="22"/>
          <w:szCs w:val="22"/>
        </w:rPr>
        <w:t xml:space="preserve"> </w:t>
      </w:r>
      <w:proofErr w:type="spellStart"/>
      <w:r w:rsidRPr="00245AD7">
        <w:rPr>
          <w:sz w:val="22"/>
          <w:szCs w:val="22"/>
        </w:rPr>
        <w:t>keamanan</w:t>
      </w:r>
      <w:proofErr w:type="spellEnd"/>
      <w:r w:rsidRPr="00245AD7">
        <w:rPr>
          <w:sz w:val="22"/>
          <w:szCs w:val="22"/>
        </w:rPr>
        <w:t xml:space="preserve">/ </w:t>
      </w:r>
      <w:proofErr w:type="spellStart"/>
      <w:r w:rsidRPr="00245AD7">
        <w:rPr>
          <w:sz w:val="22"/>
          <w:szCs w:val="22"/>
        </w:rPr>
        <w:t>pengendalian</w:t>
      </w:r>
      <w:proofErr w:type="spellEnd"/>
      <w:r w:rsidRPr="00245AD7">
        <w:rPr>
          <w:sz w:val="22"/>
          <w:szCs w:val="22"/>
        </w:rPr>
        <w:t xml:space="preserve"> </w:t>
      </w:r>
      <w:proofErr w:type="spellStart"/>
      <w:r w:rsidRPr="00245AD7">
        <w:rPr>
          <w:sz w:val="22"/>
          <w:szCs w:val="22"/>
        </w:rPr>
        <w:t>baik</w:t>
      </w:r>
      <w:proofErr w:type="spellEnd"/>
      <w:r w:rsidRPr="00245AD7">
        <w:rPr>
          <w:sz w:val="22"/>
          <w:szCs w:val="22"/>
        </w:rPr>
        <w:t xml:space="preserve"> </w:t>
      </w:r>
      <w:proofErr w:type="spellStart"/>
      <w:r w:rsidRPr="00245AD7">
        <w:rPr>
          <w:sz w:val="22"/>
          <w:szCs w:val="22"/>
        </w:rPr>
        <w:t>dari</w:t>
      </w:r>
      <w:proofErr w:type="spellEnd"/>
      <w:r w:rsidRPr="00245AD7">
        <w:rPr>
          <w:sz w:val="22"/>
          <w:szCs w:val="22"/>
        </w:rPr>
        <w:t xml:space="preserve"> </w:t>
      </w:r>
      <w:proofErr w:type="spellStart"/>
      <w:r w:rsidRPr="00245AD7">
        <w:rPr>
          <w:sz w:val="22"/>
          <w:szCs w:val="22"/>
        </w:rPr>
        <w:t>sisi</w:t>
      </w:r>
      <w:proofErr w:type="spellEnd"/>
      <w:r w:rsidRPr="00245AD7">
        <w:rPr>
          <w:sz w:val="22"/>
          <w:szCs w:val="22"/>
        </w:rPr>
        <w:t xml:space="preserve"> </w:t>
      </w:r>
      <w:proofErr w:type="spellStart"/>
      <w:r w:rsidRPr="00245AD7">
        <w:rPr>
          <w:sz w:val="22"/>
          <w:szCs w:val="22"/>
        </w:rPr>
        <w:t>administrasi</w:t>
      </w:r>
      <w:proofErr w:type="spellEnd"/>
      <w:r w:rsidRPr="00245AD7">
        <w:rPr>
          <w:sz w:val="22"/>
          <w:szCs w:val="22"/>
        </w:rPr>
        <w:t xml:space="preserve"> </w:t>
      </w:r>
      <w:proofErr w:type="spellStart"/>
      <w:r w:rsidRPr="00245AD7">
        <w:rPr>
          <w:sz w:val="22"/>
          <w:szCs w:val="22"/>
        </w:rPr>
        <w:t>ataupun</w:t>
      </w:r>
      <w:proofErr w:type="spellEnd"/>
      <w:r w:rsidRPr="00245AD7">
        <w:rPr>
          <w:sz w:val="22"/>
          <w:szCs w:val="22"/>
        </w:rPr>
        <w:t xml:space="preserve"> </w:t>
      </w:r>
      <w:proofErr w:type="spellStart"/>
      <w:r w:rsidRPr="00245AD7">
        <w:rPr>
          <w:sz w:val="22"/>
          <w:szCs w:val="22"/>
        </w:rPr>
        <w:t>teknologi</w:t>
      </w:r>
      <w:proofErr w:type="spellEnd"/>
      <w:r w:rsidRPr="00245AD7">
        <w:rPr>
          <w:sz w:val="22"/>
          <w:szCs w:val="22"/>
        </w:rPr>
        <w:t xml:space="preserve"> </w:t>
      </w:r>
      <w:proofErr w:type="spellStart"/>
      <w:r w:rsidRPr="00245AD7">
        <w:rPr>
          <w:sz w:val="22"/>
          <w:szCs w:val="22"/>
        </w:rPr>
        <w:t>informasi</w:t>
      </w:r>
      <w:proofErr w:type="spellEnd"/>
      <w:r w:rsidRPr="00245AD7">
        <w:rPr>
          <w:sz w:val="22"/>
          <w:szCs w:val="22"/>
        </w:rPr>
        <w:t xml:space="preserve"> pada </w:t>
      </w:r>
      <w:r w:rsidRPr="00245AD7">
        <w:rPr>
          <w:i/>
          <w:sz w:val="22"/>
          <w:szCs w:val="22"/>
        </w:rPr>
        <w:t>database</w:t>
      </w:r>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nasional</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hanya</w:t>
      </w:r>
      <w:proofErr w:type="spellEnd"/>
      <w:r w:rsidRPr="00245AD7">
        <w:rPr>
          <w:sz w:val="22"/>
          <w:szCs w:val="22"/>
        </w:rPr>
        <w:t xml:space="preserve"> </w:t>
      </w:r>
      <w:proofErr w:type="spellStart"/>
      <w:r w:rsidRPr="00245AD7">
        <w:rPr>
          <w:sz w:val="22"/>
          <w:szCs w:val="22"/>
        </w:rPr>
        <w:t>diperbolehkan</w:t>
      </w:r>
      <w:proofErr w:type="spellEnd"/>
      <w:r w:rsidRPr="00245AD7">
        <w:rPr>
          <w:spacing w:val="29"/>
          <w:sz w:val="22"/>
          <w:szCs w:val="22"/>
        </w:rPr>
        <w:t xml:space="preserve"> </w:t>
      </w:r>
      <w:proofErr w:type="spellStart"/>
      <w:r w:rsidRPr="00245AD7">
        <w:rPr>
          <w:sz w:val="22"/>
          <w:szCs w:val="22"/>
        </w:rPr>
        <w:t>memiliki</w:t>
      </w:r>
      <w:proofErr w:type="spellEnd"/>
      <w:r w:rsidRPr="00245AD7">
        <w:rPr>
          <w:sz w:val="22"/>
          <w:szCs w:val="22"/>
        </w:rPr>
        <w:t xml:space="preserve"> 1 (</w:t>
      </w:r>
      <w:proofErr w:type="spellStart"/>
      <w:r w:rsidRPr="00245AD7">
        <w:rPr>
          <w:sz w:val="22"/>
          <w:szCs w:val="22"/>
        </w:rPr>
        <w:t>satu</w:t>
      </w:r>
      <w:proofErr w:type="spellEnd"/>
      <w:r w:rsidRPr="00245AD7">
        <w:rPr>
          <w:sz w:val="22"/>
          <w:szCs w:val="22"/>
        </w:rPr>
        <w:t xml:space="preserve">) KTP yang </w:t>
      </w:r>
      <w:proofErr w:type="spellStart"/>
      <w:r w:rsidRPr="00245AD7">
        <w:rPr>
          <w:sz w:val="22"/>
          <w:szCs w:val="22"/>
        </w:rPr>
        <w:t>tercantum</w:t>
      </w:r>
      <w:proofErr w:type="spellEnd"/>
      <w:r w:rsidRPr="00245AD7">
        <w:rPr>
          <w:sz w:val="22"/>
          <w:szCs w:val="22"/>
        </w:rPr>
        <w:t xml:space="preserve"> </w:t>
      </w:r>
      <w:proofErr w:type="spellStart"/>
      <w:r w:rsidRPr="00245AD7">
        <w:rPr>
          <w:sz w:val="22"/>
          <w:szCs w:val="22"/>
        </w:rPr>
        <w:t>nomor</w:t>
      </w:r>
      <w:proofErr w:type="spellEnd"/>
      <w:r w:rsidRPr="00245AD7">
        <w:rPr>
          <w:sz w:val="22"/>
          <w:szCs w:val="22"/>
        </w:rPr>
        <w:t xml:space="preserve"> </w:t>
      </w:r>
      <w:proofErr w:type="spellStart"/>
      <w:r w:rsidRPr="00245AD7">
        <w:rPr>
          <w:sz w:val="22"/>
          <w:szCs w:val="22"/>
        </w:rPr>
        <w:t>induk</w:t>
      </w:r>
      <w:proofErr w:type="spellEnd"/>
      <w:r w:rsidRPr="00245AD7">
        <w:rPr>
          <w:sz w:val="22"/>
          <w:szCs w:val="22"/>
        </w:rPr>
        <w:t xml:space="preserve"> </w:t>
      </w:r>
      <w:proofErr w:type="spellStart"/>
      <w:r w:rsidRPr="00245AD7">
        <w:rPr>
          <w:sz w:val="22"/>
          <w:szCs w:val="22"/>
        </w:rPr>
        <w:t>kepandudukan</w:t>
      </w:r>
      <w:proofErr w:type="spellEnd"/>
      <w:r w:rsidRPr="00245AD7">
        <w:rPr>
          <w:sz w:val="22"/>
          <w:szCs w:val="22"/>
        </w:rPr>
        <w:t xml:space="preserve"> </w:t>
      </w:r>
      <w:r w:rsidRPr="00245AD7">
        <w:rPr>
          <w:spacing w:val="-1"/>
          <w:sz w:val="22"/>
          <w:szCs w:val="22"/>
        </w:rPr>
        <w:t>(NIK).</w:t>
      </w:r>
      <w:r w:rsidRPr="00245AD7">
        <w:rPr>
          <w:sz w:val="22"/>
          <w:szCs w:val="22"/>
        </w:rPr>
        <w:t xml:space="preserve"> NIK </w:t>
      </w:r>
      <w:proofErr w:type="spellStart"/>
      <w:r w:rsidRPr="00245AD7">
        <w:rPr>
          <w:sz w:val="22"/>
          <w:szCs w:val="22"/>
        </w:rPr>
        <w:t>merupakan</w:t>
      </w:r>
      <w:proofErr w:type="spellEnd"/>
      <w:r w:rsidRPr="00245AD7">
        <w:rPr>
          <w:sz w:val="22"/>
          <w:szCs w:val="22"/>
        </w:rPr>
        <w:t xml:space="preserve"> </w:t>
      </w:r>
      <w:proofErr w:type="spellStart"/>
      <w:r w:rsidRPr="00245AD7">
        <w:rPr>
          <w:sz w:val="22"/>
          <w:szCs w:val="22"/>
        </w:rPr>
        <w:t>identitas</w:t>
      </w:r>
      <w:proofErr w:type="spellEnd"/>
      <w:r w:rsidRPr="00245AD7">
        <w:rPr>
          <w:sz w:val="22"/>
          <w:szCs w:val="22"/>
        </w:rPr>
        <w:t xml:space="preserve"> </w:t>
      </w:r>
      <w:proofErr w:type="spellStart"/>
      <w:r w:rsidRPr="00245AD7">
        <w:rPr>
          <w:sz w:val="22"/>
          <w:szCs w:val="22"/>
        </w:rPr>
        <w:t>tunggal</w:t>
      </w:r>
      <w:proofErr w:type="spellEnd"/>
      <w:r w:rsidRPr="00245AD7">
        <w:rPr>
          <w:sz w:val="22"/>
          <w:szCs w:val="22"/>
        </w:rPr>
        <w:t xml:space="preserve"> </w:t>
      </w:r>
      <w:proofErr w:type="spellStart"/>
      <w:r w:rsidRPr="00245AD7">
        <w:rPr>
          <w:sz w:val="22"/>
          <w:szCs w:val="22"/>
        </w:rPr>
        <w:t>setiap</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dan </w:t>
      </w:r>
      <w:proofErr w:type="spellStart"/>
      <w:r w:rsidRPr="00245AD7">
        <w:rPr>
          <w:sz w:val="22"/>
          <w:szCs w:val="22"/>
        </w:rPr>
        <w:t>berlaku</w:t>
      </w:r>
      <w:proofErr w:type="spellEnd"/>
      <w:r w:rsidRPr="00245AD7">
        <w:rPr>
          <w:sz w:val="22"/>
          <w:szCs w:val="22"/>
        </w:rPr>
        <w:t xml:space="preserve"> </w:t>
      </w:r>
      <w:proofErr w:type="spellStart"/>
      <w:r w:rsidRPr="00245AD7">
        <w:rPr>
          <w:sz w:val="22"/>
          <w:szCs w:val="22"/>
        </w:rPr>
        <w:t>seumur</w:t>
      </w:r>
      <w:proofErr w:type="spellEnd"/>
      <w:r w:rsidRPr="00245AD7">
        <w:rPr>
          <w:sz w:val="22"/>
          <w:szCs w:val="22"/>
        </w:rPr>
        <w:t xml:space="preserve"> </w:t>
      </w:r>
      <w:proofErr w:type="spellStart"/>
      <w:r w:rsidRPr="00245AD7">
        <w:rPr>
          <w:sz w:val="22"/>
          <w:szCs w:val="22"/>
        </w:rPr>
        <w:t>hidup</w:t>
      </w:r>
      <w:proofErr w:type="spellEnd"/>
      <w:r w:rsidRPr="00245AD7">
        <w:rPr>
          <w:sz w:val="22"/>
          <w:szCs w:val="22"/>
        </w:rPr>
        <w:t>.</w:t>
      </w:r>
    </w:p>
    <w:p w:rsidR="002B3363" w:rsidRPr="00245AD7" w:rsidRDefault="002B3363" w:rsidP="002B3363">
      <w:pPr>
        <w:ind w:firstLine="567"/>
        <w:jc w:val="both"/>
        <w:rPr>
          <w:sz w:val="22"/>
          <w:szCs w:val="22"/>
        </w:rPr>
      </w:pPr>
      <w:r w:rsidRPr="00245AD7">
        <w:rPr>
          <w:sz w:val="22"/>
          <w:szCs w:val="22"/>
        </w:rPr>
        <w:t xml:space="preserve">KTP </w:t>
      </w:r>
      <w:proofErr w:type="spellStart"/>
      <w:r w:rsidRPr="00245AD7">
        <w:rPr>
          <w:sz w:val="22"/>
          <w:szCs w:val="22"/>
        </w:rPr>
        <w:t>Elektronik</w:t>
      </w:r>
      <w:proofErr w:type="spellEnd"/>
      <w:r w:rsidRPr="00245AD7">
        <w:rPr>
          <w:sz w:val="22"/>
          <w:szCs w:val="22"/>
        </w:rPr>
        <w:t xml:space="preserve"> yang </w:t>
      </w:r>
      <w:proofErr w:type="spellStart"/>
      <w:r w:rsidRPr="00245AD7">
        <w:rPr>
          <w:sz w:val="22"/>
          <w:szCs w:val="22"/>
        </w:rPr>
        <w:t>berbasis</w:t>
      </w:r>
      <w:proofErr w:type="spellEnd"/>
      <w:r w:rsidRPr="00245AD7">
        <w:rPr>
          <w:sz w:val="22"/>
          <w:szCs w:val="22"/>
        </w:rPr>
        <w:t xml:space="preserve"> NIK Nasional, </w:t>
      </w:r>
      <w:proofErr w:type="spellStart"/>
      <w:r w:rsidRPr="00245AD7">
        <w:rPr>
          <w:sz w:val="22"/>
          <w:szCs w:val="22"/>
        </w:rPr>
        <w:t>memuat</w:t>
      </w:r>
      <w:proofErr w:type="spellEnd"/>
      <w:r w:rsidRPr="00245AD7">
        <w:rPr>
          <w:sz w:val="22"/>
          <w:szCs w:val="22"/>
        </w:rPr>
        <w:t xml:space="preserve"> </w:t>
      </w:r>
      <w:proofErr w:type="spellStart"/>
      <w:r w:rsidRPr="00245AD7">
        <w:rPr>
          <w:sz w:val="22"/>
          <w:szCs w:val="22"/>
        </w:rPr>
        <w:t>kode</w:t>
      </w:r>
      <w:proofErr w:type="spellEnd"/>
      <w:r w:rsidRPr="00245AD7">
        <w:rPr>
          <w:sz w:val="22"/>
          <w:szCs w:val="22"/>
        </w:rPr>
        <w:t xml:space="preserve"> </w:t>
      </w:r>
      <w:proofErr w:type="spellStart"/>
      <w:r w:rsidRPr="00245AD7">
        <w:rPr>
          <w:sz w:val="22"/>
          <w:szCs w:val="22"/>
        </w:rPr>
        <w:t>keamanan</w:t>
      </w:r>
      <w:proofErr w:type="spellEnd"/>
      <w:r w:rsidRPr="00245AD7">
        <w:rPr>
          <w:sz w:val="22"/>
          <w:szCs w:val="22"/>
        </w:rPr>
        <w:t xml:space="preserve"> dan </w:t>
      </w:r>
      <w:proofErr w:type="spellStart"/>
      <w:r w:rsidRPr="00245AD7">
        <w:rPr>
          <w:sz w:val="22"/>
          <w:szCs w:val="22"/>
        </w:rPr>
        <w:t>rekam</w:t>
      </w:r>
      <w:proofErr w:type="spellEnd"/>
      <w:r w:rsidRPr="00245AD7">
        <w:rPr>
          <w:sz w:val="22"/>
          <w:szCs w:val="22"/>
        </w:rPr>
        <w:t xml:space="preserve"> </w:t>
      </w:r>
      <w:proofErr w:type="spellStart"/>
      <w:r w:rsidRPr="00245AD7">
        <w:rPr>
          <w:sz w:val="22"/>
          <w:szCs w:val="22"/>
        </w:rPr>
        <w:t>elektronik</w:t>
      </w:r>
      <w:proofErr w:type="spellEnd"/>
      <w:r w:rsidRPr="00245AD7">
        <w:rPr>
          <w:sz w:val="22"/>
          <w:szCs w:val="22"/>
        </w:rPr>
        <w:t xml:space="preserve"> </w:t>
      </w:r>
      <w:proofErr w:type="spellStart"/>
      <w:r w:rsidRPr="00245AD7">
        <w:rPr>
          <w:sz w:val="22"/>
          <w:szCs w:val="22"/>
        </w:rPr>
        <w:t>sebagai</w:t>
      </w:r>
      <w:proofErr w:type="spellEnd"/>
      <w:r w:rsidRPr="00245AD7">
        <w:rPr>
          <w:sz w:val="22"/>
          <w:szCs w:val="22"/>
        </w:rPr>
        <w:t xml:space="preserve"> </w:t>
      </w:r>
      <w:proofErr w:type="spellStart"/>
      <w:r w:rsidRPr="00245AD7">
        <w:rPr>
          <w:sz w:val="22"/>
          <w:szCs w:val="22"/>
        </w:rPr>
        <w:t>alat</w:t>
      </w:r>
      <w:proofErr w:type="spellEnd"/>
      <w:r w:rsidRPr="00245AD7">
        <w:rPr>
          <w:sz w:val="22"/>
          <w:szCs w:val="22"/>
        </w:rPr>
        <w:t xml:space="preserve"> </w:t>
      </w:r>
      <w:proofErr w:type="spellStart"/>
      <w:r w:rsidRPr="00245AD7">
        <w:rPr>
          <w:sz w:val="22"/>
          <w:szCs w:val="22"/>
        </w:rPr>
        <w:t>verifikasi</w:t>
      </w:r>
      <w:proofErr w:type="spellEnd"/>
      <w:r w:rsidRPr="00245AD7">
        <w:rPr>
          <w:sz w:val="22"/>
          <w:szCs w:val="22"/>
        </w:rPr>
        <w:t xml:space="preserve"> dan </w:t>
      </w:r>
      <w:proofErr w:type="spellStart"/>
      <w:r w:rsidRPr="00245AD7">
        <w:rPr>
          <w:sz w:val="22"/>
          <w:szCs w:val="22"/>
        </w:rPr>
        <w:t>validasi</w:t>
      </w:r>
      <w:proofErr w:type="spellEnd"/>
      <w:r w:rsidRPr="00245AD7">
        <w:rPr>
          <w:sz w:val="22"/>
          <w:szCs w:val="22"/>
        </w:rPr>
        <w:t xml:space="preserve"> data </w:t>
      </w:r>
      <w:proofErr w:type="spellStart"/>
      <w:r w:rsidRPr="00245AD7">
        <w:rPr>
          <w:sz w:val="22"/>
          <w:szCs w:val="22"/>
        </w:rPr>
        <w:t>jati</w:t>
      </w:r>
      <w:proofErr w:type="spellEnd"/>
      <w:r w:rsidRPr="00245AD7">
        <w:rPr>
          <w:sz w:val="22"/>
          <w:szCs w:val="22"/>
        </w:rPr>
        <w:t xml:space="preserve"> </w:t>
      </w:r>
      <w:proofErr w:type="spellStart"/>
      <w:r w:rsidRPr="00245AD7">
        <w:rPr>
          <w:sz w:val="22"/>
          <w:szCs w:val="22"/>
        </w:rPr>
        <w:t>diri</w:t>
      </w:r>
      <w:proofErr w:type="spellEnd"/>
      <w:r w:rsidRPr="00245AD7">
        <w:rPr>
          <w:sz w:val="22"/>
          <w:szCs w:val="22"/>
        </w:rPr>
        <w:t xml:space="preserve"> </w:t>
      </w:r>
      <w:proofErr w:type="spellStart"/>
      <w:r w:rsidRPr="00245AD7">
        <w:rPr>
          <w:sz w:val="22"/>
          <w:szCs w:val="22"/>
        </w:rPr>
        <w:t>seseorang</w:t>
      </w:r>
      <w:proofErr w:type="spellEnd"/>
      <w:r w:rsidRPr="00245AD7">
        <w:rPr>
          <w:sz w:val="22"/>
          <w:szCs w:val="22"/>
        </w:rPr>
        <w:t xml:space="preserve">. </w:t>
      </w:r>
      <w:proofErr w:type="spellStart"/>
      <w:r w:rsidRPr="00245AD7">
        <w:rPr>
          <w:sz w:val="22"/>
          <w:szCs w:val="22"/>
        </w:rPr>
        <w:t>Rekam</w:t>
      </w:r>
      <w:proofErr w:type="spellEnd"/>
      <w:r w:rsidRPr="00245AD7">
        <w:rPr>
          <w:sz w:val="22"/>
          <w:szCs w:val="22"/>
        </w:rPr>
        <w:t xml:space="preserve"> </w:t>
      </w:r>
      <w:proofErr w:type="spellStart"/>
      <w:r w:rsidRPr="00245AD7">
        <w:rPr>
          <w:sz w:val="22"/>
          <w:szCs w:val="22"/>
        </w:rPr>
        <w:t>elektronik</w:t>
      </w:r>
      <w:proofErr w:type="spellEnd"/>
      <w:r w:rsidRPr="00245AD7">
        <w:rPr>
          <w:sz w:val="22"/>
          <w:szCs w:val="22"/>
        </w:rPr>
        <w:t xml:space="preserve"> </w:t>
      </w:r>
      <w:proofErr w:type="spellStart"/>
      <w:r w:rsidRPr="00245AD7">
        <w:rPr>
          <w:sz w:val="22"/>
          <w:szCs w:val="22"/>
        </w:rPr>
        <w:t>ini</w:t>
      </w:r>
      <w:proofErr w:type="spellEnd"/>
      <w:r w:rsidRPr="00245AD7">
        <w:rPr>
          <w:sz w:val="22"/>
          <w:szCs w:val="22"/>
        </w:rPr>
        <w:t xml:space="preserve"> </w:t>
      </w:r>
      <w:proofErr w:type="spellStart"/>
      <w:r w:rsidRPr="00245AD7">
        <w:rPr>
          <w:sz w:val="22"/>
          <w:szCs w:val="22"/>
        </w:rPr>
        <w:t>berisi</w:t>
      </w:r>
      <w:proofErr w:type="spellEnd"/>
      <w:r w:rsidRPr="00245AD7">
        <w:rPr>
          <w:sz w:val="22"/>
          <w:szCs w:val="22"/>
        </w:rPr>
        <w:t xml:space="preserve"> biodata, pas photo, </w:t>
      </w:r>
      <w:proofErr w:type="spellStart"/>
      <w:r w:rsidRPr="00245AD7">
        <w:rPr>
          <w:sz w:val="22"/>
          <w:szCs w:val="22"/>
        </w:rPr>
        <w:t>tanda</w:t>
      </w:r>
      <w:proofErr w:type="spellEnd"/>
      <w:r w:rsidRPr="00245AD7">
        <w:rPr>
          <w:sz w:val="22"/>
          <w:szCs w:val="22"/>
        </w:rPr>
        <w:t xml:space="preserve"> </w:t>
      </w:r>
      <w:proofErr w:type="spellStart"/>
      <w:r w:rsidRPr="00245AD7">
        <w:rPr>
          <w:sz w:val="22"/>
          <w:szCs w:val="22"/>
        </w:rPr>
        <w:t>tangan</w:t>
      </w:r>
      <w:proofErr w:type="spellEnd"/>
      <w:r w:rsidRPr="00245AD7">
        <w:rPr>
          <w:sz w:val="22"/>
          <w:szCs w:val="22"/>
        </w:rPr>
        <w:t xml:space="preserve"> dan </w:t>
      </w:r>
      <w:proofErr w:type="spellStart"/>
      <w:r w:rsidRPr="00245AD7">
        <w:rPr>
          <w:sz w:val="22"/>
          <w:szCs w:val="22"/>
        </w:rPr>
        <w:t>sidik</w:t>
      </w:r>
      <w:proofErr w:type="spellEnd"/>
      <w:r w:rsidRPr="00245AD7">
        <w:rPr>
          <w:sz w:val="22"/>
          <w:szCs w:val="22"/>
        </w:rPr>
        <w:t xml:space="preserve"> </w:t>
      </w:r>
      <w:proofErr w:type="spellStart"/>
      <w:r w:rsidRPr="00245AD7">
        <w:rPr>
          <w:sz w:val="22"/>
          <w:szCs w:val="22"/>
        </w:rPr>
        <w:t>jari</w:t>
      </w:r>
      <w:proofErr w:type="spellEnd"/>
      <w:r w:rsidRPr="00245AD7">
        <w:rPr>
          <w:sz w:val="22"/>
          <w:szCs w:val="22"/>
        </w:rPr>
        <w:t xml:space="preserve"> </w:t>
      </w:r>
      <w:proofErr w:type="spellStart"/>
      <w:r w:rsidRPr="00245AD7">
        <w:rPr>
          <w:sz w:val="22"/>
          <w:szCs w:val="22"/>
        </w:rPr>
        <w:t>tangan</w:t>
      </w:r>
      <w:proofErr w:type="spellEnd"/>
      <w:r w:rsidRPr="00245AD7">
        <w:rPr>
          <w:sz w:val="22"/>
          <w:szCs w:val="22"/>
        </w:rPr>
        <w:t xml:space="preserve"> </w:t>
      </w:r>
      <w:proofErr w:type="spellStart"/>
      <w:proofErr w:type="gramStart"/>
      <w:r w:rsidRPr="00245AD7">
        <w:rPr>
          <w:sz w:val="22"/>
          <w:szCs w:val="22"/>
        </w:rPr>
        <w:t>penduduk</w:t>
      </w:r>
      <w:proofErr w:type="spellEnd"/>
      <w:r w:rsidRPr="00245AD7">
        <w:rPr>
          <w:sz w:val="22"/>
          <w:szCs w:val="22"/>
        </w:rPr>
        <w:t xml:space="preserve">  </w:t>
      </w:r>
      <w:proofErr w:type="spellStart"/>
      <w:r w:rsidRPr="00245AD7">
        <w:rPr>
          <w:sz w:val="22"/>
          <w:szCs w:val="22"/>
        </w:rPr>
        <w:t>bersangkutan</w:t>
      </w:r>
      <w:proofErr w:type="spellEnd"/>
      <w:proofErr w:type="gramEnd"/>
      <w:r w:rsidRPr="00245AD7">
        <w:rPr>
          <w:sz w:val="22"/>
          <w:szCs w:val="22"/>
        </w:rPr>
        <w:t xml:space="preserve">. Program </w:t>
      </w:r>
      <w:proofErr w:type="spellStart"/>
      <w:r w:rsidRPr="00245AD7">
        <w:rPr>
          <w:sz w:val="22"/>
          <w:szCs w:val="22"/>
        </w:rPr>
        <w:t>penerapan</w:t>
      </w:r>
      <w:proofErr w:type="spellEnd"/>
      <w:r w:rsidRPr="00245AD7">
        <w:rPr>
          <w:sz w:val="22"/>
          <w:szCs w:val="22"/>
        </w:rPr>
        <w:t xml:space="preserve"> KTP </w:t>
      </w:r>
      <w:proofErr w:type="spellStart"/>
      <w:r w:rsidRPr="00245AD7">
        <w:rPr>
          <w:sz w:val="22"/>
          <w:szCs w:val="22"/>
        </w:rPr>
        <w:t>Elektronik</w:t>
      </w:r>
      <w:proofErr w:type="spellEnd"/>
      <w:r w:rsidRPr="00245AD7">
        <w:rPr>
          <w:sz w:val="22"/>
          <w:szCs w:val="22"/>
        </w:rPr>
        <w:t xml:space="preserve"> yang </w:t>
      </w:r>
      <w:proofErr w:type="spellStart"/>
      <w:r w:rsidRPr="00245AD7">
        <w:rPr>
          <w:sz w:val="22"/>
          <w:szCs w:val="22"/>
        </w:rPr>
        <w:t>berbasis</w:t>
      </w:r>
      <w:proofErr w:type="spellEnd"/>
      <w:r w:rsidRPr="00245AD7">
        <w:rPr>
          <w:sz w:val="22"/>
          <w:szCs w:val="22"/>
        </w:rPr>
        <w:t xml:space="preserve"> NIK Nasional </w:t>
      </w:r>
      <w:proofErr w:type="spellStart"/>
      <w:r w:rsidRPr="00245AD7">
        <w:rPr>
          <w:sz w:val="22"/>
          <w:szCs w:val="22"/>
        </w:rPr>
        <w:t>tersebut</w:t>
      </w:r>
      <w:proofErr w:type="spellEnd"/>
      <w:r w:rsidRPr="00245AD7">
        <w:rPr>
          <w:sz w:val="22"/>
          <w:szCs w:val="22"/>
        </w:rPr>
        <w:t xml:space="preserve">, </w:t>
      </w:r>
      <w:proofErr w:type="spellStart"/>
      <w:r w:rsidRPr="00245AD7">
        <w:rPr>
          <w:sz w:val="22"/>
          <w:szCs w:val="22"/>
        </w:rPr>
        <w:t>dimaksudkan</w:t>
      </w:r>
      <w:proofErr w:type="spellEnd"/>
      <w:r w:rsidRPr="00245AD7">
        <w:rPr>
          <w:sz w:val="22"/>
          <w:szCs w:val="22"/>
        </w:rPr>
        <w:t xml:space="preserve"> </w:t>
      </w:r>
      <w:proofErr w:type="spellStart"/>
      <w:r w:rsidRPr="00245AD7">
        <w:rPr>
          <w:sz w:val="22"/>
          <w:szCs w:val="22"/>
        </w:rPr>
        <w:t>untuk</w:t>
      </w:r>
      <w:proofErr w:type="spellEnd"/>
      <w:r w:rsidRPr="00245AD7">
        <w:rPr>
          <w:sz w:val="22"/>
          <w:szCs w:val="22"/>
        </w:rPr>
        <w:t xml:space="preserve"> </w:t>
      </w:r>
      <w:proofErr w:type="spellStart"/>
      <w:r w:rsidRPr="00245AD7">
        <w:rPr>
          <w:sz w:val="22"/>
          <w:szCs w:val="22"/>
        </w:rPr>
        <w:t>digunakan</w:t>
      </w:r>
      <w:proofErr w:type="spellEnd"/>
      <w:r w:rsidRPr="00245AD7">
        <w:rPr>
          <w:sz w:val="22"/>
          <w:szCs w:val="22"/>
        </w:rPr>
        <w:t xml:space="preserve"> </w:t>
      </w:r>
      <w:proofErr w:type="spellStart"/>
      <w:r w:rsidRPr="00245AD7">
        <w:rPr>
          <w:sz w:val="22"/>
          <w:szCs w:val="22"/>
        </w:rPr>
        <w:t>sebagai</w:t>
      </w:r>
      <w:proofErr w:type="spellEnd"/>
      <w:r w:rsidRPr="00245AD7">
        <w:rPr>
          <w:sz w:val="22"/>
          <w:szCs w:val="22"/>
        </w:rPr>
        <w:t xml:space="preserve"> </w:t>
      </w:r>
      <w:proofErr w:type="spellStart"/>
      <w:r w:rsidRPr="00245AD7">
        <w:rPr>
          <w:sz w:val="22"/>
          <w:szCs w:val="22"/>
        </w:rPr>
        <w:t>identitas</w:t>
      </w:r>
      <w:proofErr w:type="spellEnd"/>
      <w:r w:rsidRPr="00245AD7">
        <w:rPr>
          <w:sz w:val="22"/>
          <w:szCs w:val="22"/>
        </w:rPr>
        <w:t xml:space="preserve"> </w:t>
      </w:r>
      <w:proofErr w:type="spellStart"/>
      <w:r w:rsidRPr="00245AD7">
        <w:rPr>
          <w:sz w:val="22"/>
          <w:szCs w:val="22"/>
        </w:rPr>
        <w:t>jati</w:t>
      </w:r>
      <w:proofErr w:type="spellEnd"/>
      <w:r w:rsidRPr="00245AD7">
        <w:rPr>
          <w:sz w:val="22"/>
          <w:szCs w:val="22"/>
        </w:rPr>
        <w:t xml:space="preserve"> </w:t>
      </w:r>
      <w:proofErr w:type="spellStart"/>
      <w:r w:rsidRPr="00245AD7">
        <w:rPr>
          <w:sz w:val="22"/>
          <w:szCs w:val="22"/>
        </w:rPr>
        <w:t>diri</w:t>
      </w:r>
      <w:proofErr w:type="spellEnd"/>
      <w:r w:rsidRPr="00245AD7">
        <w:rPr>
          <w:sz w:val="22"/>
          <w:szCs w:val="22"/>
        </w:rPr>
        <w:t xml:space="preserve"> </w:t>
      </w:r>
      <w:proofErr w:type="spellStart"/>
      <w:r w:rsidRPr="00245AD7">
        <w:rPr>
          <w:sz w:val="22"/>
          <w:szCs w:val="22"/>
        </w:rPr>
        <w:t>seseorang</w:t>
      </w:r>
      <w:proofErr w:type="spellEnd"/>
      <w:r w:rsidRPr="00245AD7">
        <w:rPr>
          <w:spacing w:val="-12"/>
          <w:sz w:val="22"/>
          <w:szCs w:val="22"/>
        </w:rPr>
        <w:t xml:space="preserve"> </w:t>
      </w:r>
      <w:r w:rsidRPr="00245AD7">
        <w:rPr>
          <w:sz w:val="22"/>
          <w:szCs w:val="22"/>
        </w:rPr>
        <w:t xml:space="preserve">yang </w:t>
      </w:r>
      <w:proofErr w:type="spellStart"/>
      <w:r w:rsidRPr="00245AD7">
        <w:rPr>
          <w:sz w:val="22"/>
          <w:szCs w:val="22"/>
        </w:rPr>
        <w:t>bersifat</w:t>
      </w:r>
      <w:proofErr w:type="spellEnd"/>
      <w:r w:rsidRPr="00245AD7">
        <w:rPr>
          <w:sz w:val="22"/>
          <w:szCs w:val="22"/>
        </w:rPr>
        <w:t xml:space="preserve"> </w:t>
      </w:r>
      <w:proofErr w:type="spellStart"/>
      <w:r w:rsidRPr="00245AD7">
        <w:rPr>
          <w:sz w:val="22"/>
          <w:szCs w:val="22"/>
        </w:rPr>
        <w:t>tunggal</w:t>
      </w:r>
      <w:proofErr w:type="spellEnd"/>
      <w:r w:rsidRPr="00245AD7">
        <w:rPr>
          <w:sz w:val="22"/>
          <w:szCs w:val="22"/>
        </w:rPr>
        <w:t xml:space="preserve"> </w:t>
      </w:r>
      <w:proofErr w:type="spellStart"/>
      <w:r w:rsidRPr="00245AD7">
        <w:rPr>
          <w:sz w:val="22"/>
          <w:szCs w:val="22"/>
        </w:rPr>
        <w:t>senantiasa</w:t>
      </w:r>
      <w:proofErr w:type="spellEnd"/>
      <w:r w:rsidRPr="00245AD7">
        <w:rPr>
          <w:sz w:val="22"/>
          <w:szCs w:val="22"/>
        </w:rPr>
        <w:t xml:space="preserve"> </w:t>
      </w:r>
      <w:proofErr w:type="spellStart"/>
      <w:r w:rsidRPr="00245AD7">
        <w:rPr>
          <w:sz w:val="22"/>
          <w:szCs w:val="22"/>
        </w:rPr>
        <w:t>dapat</w:t>
      </w:r>
      <w:proofErr w:type="spellEnd"/>
      <w:r w:rsidRPr="00245AD7">
        <w:rPr>
          <w:sz w:val="22"/>
          <w:szCs w:val="22"/>
        </w:rPr>
        <w:t xml:space="preserve"> </w:t>
      </w:r>
      <w:proofErr w:type="spellStart"/>
      <w:r w:rsidRPr="00245AD7">
        <w:rPr>
          <w:sz w:val="22"/>
          <w:szCs w:val="22"/>
        </w:rPr>
        <w:t>dikembangkan</w:t>
      </w:r>
      <w:proofErr w:type="spellEnd"/>
      <w:r w:rsidRPr="00245AD7">
        <w:rPr>
          <w:sz w:val="22"/>
          <w:szCs w:val="22"/>
        </w:rPr>
        <w:t xml:space="preserve"> multi </w:t>
      </w:r>
      <w:proofErr w:type="spellStart"/>
      <w:r w:rsidRPr="00245AD7">
        <w:rPr>
          <w:sz w:val="22"/>
          <w:szCs w:val="22"/>
        </w:rPr>
        <w:t>fungsi</w:t>
      </w:r>
      <w:proofErr w:type="spellEnd"/>
      <w:r w:rsidRPr="00245AD7">
        <w:rPr>
          <w:sz w:val="22"/>
          <w:szCs w:val="22"/>
        </w:rPr>
        <w:t xml:space="preserve">, </w:t>
      </w:r>
      <w:proofErr w:type="spellStart"/>
      <w:r w:rsidRPr="00245AD7">
        <w:rPr>
          <w:sz w:val="22"/>
          <w:szCs w:val="22"/>
        </w:rPr>
        <w:t>dengan</w:t>
      </w:r>
      <w:proofErr w:type="spellEnd"/>
      <w:r w:rsidRPr="00245AD7">
        <w:rPr>
          <w:sz w:val="22"/>
          <w:szCs w:val="22"/>
        </w:rPr>
        <w:t xml:space="preserve"> </w:t>
      </w:r>
      <w:proofErr w:type="spellStart"/>
      <w:r w:rsidRPr="00245AD7">
        <w:rPr>
          <w:sz w:val="22"/>
          <w:szCs w:val="22"/>
        </w:rPr>
        <w:t>demikian</w:t>
      </w:r>
      <w:proofErr w:type="spellEnd"/>
      <w:r w:rsidRPr="00245AD7">
        <w:rPr>
          <w:sz w:val="22"/>
          <w:szCs w:val="22"/>
        </w:rPr>
        <w:t xml:space="preserve"> </w:t>
      </w:r>
      <w:proofErr w:type="spellStart"/>
      <w:r w:rsidRPr="00245AD7">
        <w:rPr>
          <w:sz w:val="22"/>
          <w:szCs w:val="22"/>
        </w:rPr>
        <w:t>mempermudah</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untuk</w:t>
      </w:r>
      <w:proofErr w:type="spellEnd"/>
      <w:r w:rsidRPr="00245AD7">
        <w:rPr>
          <w:sz w:val="22"/>
          <w:szCs w:val="22"/>
        </w:rPr>
        <w:t xml:space="preserve"> </w:t>
      </w:r>
      <w:proofErr w:type="spellStart"/>
      <w:r w:rsidRPr="00245AD7">
        <w:rPr>
          <w:sz w:val="22"/>
          <w:szCs w:val="22"/>
        </w:rPr>
        <w:t>mendapatkan</w:t>
      </w:r>
      <w:proofErr w:type="spellEnd"/>
      <w:r w:rsidRPr="00245AD7">
        <w:rPr>
          <w:sz w:val="22"/>
          <w:szCs w:val="22"/>
        </w:rPr>
        <w:t xml:space="preserve"> </w:t>
      </w:r>
      <w:proofErr w:type="spellStart"/>
      <w:r w:rsidRPr="00245AD7">
        <w:rPr>
          <w:sz w:val="22"/>
          <w:szCs w:val="22"/>
        </w:rPr>
        <w:t>pelayanan</w:t>
      </w:r>
      <w:proofErr w:type="spellEnd"/>
      <w:r w:rsidRPr="00245AD7">
        <w:rPr>
          <w:sz w:val="22"/>
          <w:szCs w:val="22"/>
        </w:rPr>
        <w:t xml:space="preserve"> </w:t>
      </w:r>
      <w:proofErr w:type="spellStart"/>
      <w:r w:rsidRPr="00245AD7">
        <w:rPr>
          <w:sz w:val="22"/>
          <w:szCs w:val="22"/>
        </w:rPr>
        <w:t>dari</w:t>
      </w:r>
      <w:proofErr w:type="spellEnd"/>
      <w:r w:rsidRPr="00245AD7">
        <w:rPr>
          <w:sz w:val="22"/>
          <w:szCs w:val="22"/>
        </w:rPr>
        <w:t xml:space="preserve"> </w:t>
      </w:r>
      <w:proofErr w:type="spellStart"/>
      <w:r w:rsidRPr="00245AD7">
        <w:rPr>
          <w:sz w:val="22"/>
          <w:szCs w:val="22"/>
        </w:rPr>
        <w:t>lembaga</w:t>
      </w:r>
      <w:proofErr w:type="spellEnd"/>
      <w:r w:rsidRPr="00245AD7">
        <w:rPr>
          <w:sz w:val="22"/>
          <w:szCs w:val="22"/>
        </w:rPr>
        <w:t xml:space="preserve"> </w:t>
      </w:r>
      <w:proofErr w:type="spellStart"/>
      <w:r w:rsidRPr="00245AD7">
        <w:rPr>
          <w:sz w:val="22"/>
          <w:szCs w:val="22"/>
        </w:rPr>
        <w:t>pemerintah</w:t>
      </w:r>
      <w:proofErr w:type="spellEnd"/>
      <w:r w:rsidRPr="00245AD7">
        <w:rPr>
          <w:sz w:val="22"/>
          <w:szCs w:val="22"/>
        </w:rPr>
        <w:t xml:space="preserve"> </w:t>
      </w:r>
      <w:proofErr w:type="spellStart"/>
      <w:r w:rsidRPr="00245AD7">
        <w:rPr>
          <w:sz w:val="22"/>
          <w:szCs w:val="22"/>
        </w:rPr>
        <w:t>maupun</w:t>
      </w:r>
      <w:proofErr w:type="spellEnd"/>
      <w:r w:rsidRPr="00245AD7">
        <w:rPr>
          <w:sz w:val="22"/>
          <w:szCs w:val="22"/>
        </w:rPr>
        <w:t xml:space="preserve"> </w:t>
      </w:r>
      <w:proofErr w:type="spellStart"/>
      <w:r w:rsidRPr="00245AD7">
        <w:rPr>
          <w:sz w:val="22"/>
          <w:szCs w:val="22"/>
        </w:rPr>
        <w:t>swasta</w:t>
      </w:r>
      <w:proofErr w:type="spellEnd"/>
      <w:r w:rsidRPr="00245AD7">
        <w:rPr>
          <w:sz w:val="22"/>
          <w:szCs w:val="22"/>
        </w:rPr>
        <w:t xml:space="preserve"> </w:t>
      </w:r>
      <w:proofErr w:type="spellStart"/>
      <w:r w:rsidRPr="00245AD7">
        <w:rPr>
          <w:sz w:val="22"/>
          <w:szCs w:val="22"/>
        </w:rPr>
        <w:t>karena</w:t>
      </w:r>
      <w:proofErr w:type="spellEnd"/>
      <w:r w:rsidRPr="00245AD7">
        <w:rPr>
          <w:sz w:val="22"/>
          <w:szCs w:val="22"/>
        </w:rPr>
        <w:t xml:space="preserve"> </w:t>
      </w:r>
      <w:proofErr w:type="spellStart"/>
      <w:r w:rsidRPr="00245AD7">
        <w:rPr>
          <w:sz w:val="22"/>
          <w:szCs w:val="22"/>
        </w:rPr>
        <w:t>tidak</w:t>
      </w:r>
      <w:proofErr w:type="spellEnd"/>
      <w:r w:rsidRPr="00245AD7">
        <w:rPr>
          <w:sz w:val="22"/>
          <w:szCs w:val="22"/>
        </w:rPr>
        <w:t xml:space="preserve"> </w:t>
      </w:r>
      <w:proofErr w:type="spellStart"/>
      <w:r w:rsidRPr="00245AD7">
        <w:rPr>
          <w:sz w:val="22"/>
          <w:szCs w:val="22"/>
        </w:rPr>
        <w:t>lagi</w:t>
      </w:r>
      <w:proofErr w:type="spellEnd"/>
      <w:r w:rsidRPr="00245AD7">
        <w:rPr>
          <w:sz w:val="22"/>
          <w:szCs w:val="22"/>
        </w:rPr>
        <w:t xml:space="preserve"> </w:t>
      </w:r>
      <w:proofErr w:type="spellStart"/>
      <w:r w:rsidRPr="00245AD7">
        <w:rPr>
          <w:sz w:val="22"/>
          <w:szCs w:val="22"/>
        </w:rPr>
        <w:t>memerlukan</w:t>
      </w:r>
      <w:proofErr w:type="spellEnd"/>
      <w:r w:rsidRPr="00245AD7">
        <w:rPr>
          <w:sz w:val="22"/>
          <w:szCs w:val="22"/>
        </w:rPr>
        <w:t xml:space="preserve"> KTP </w:t>
      </w:r>
      <w:proofErr w:type="spellStart"/>
      <w:r w:rsidRPr="00245AD7">
        <w:rPr>
          <w:sz w:val="22"/>
          <w:szCs w:val="22"/>
        </w:rPr>
        <w:t>setempat</w:t>
      </w:r>
      <w:proofErr w:type="spellEnd"/>
      <w:r w:rsidRPr="00245AD7">
        <w:rPr>
          <w:sz w:val="22"/>
          <w:szCs w:val="22"/>
        </w:rPr>
        <w:t>.</w:t>
      </w:r>
    </w:p>
    <w:p w:rsidR="002B3363" w:rsidRPr="00245AD7" w:rsidRDefault="002B3363" w:rsidP="002B3363">
      <w:pPr>
        <w:ind w:firstLine="567"/>
        <w:jc w:val="both"/>
        <w:rPr>
          <w:sz w:val="22"/>
          <w:szCs w:val="22"/>
        </w:rPr>
      </w:pPr>
      <w:proofErr w:type="spellStart"/>
      <w:r w:rsidRPr="00245AD7">
        <w:rPr>
          <w:sz w:val="22"/>
          <w:szCs w:val="22"/>
        </w:rPr>
        <w:t>Dengan</w:t>
      </w:r>
      <w:proofErr w:type="spellEnd"/>
      <w:r w:rsidRPr="00245AD7">
        <w:rPr>
          <w:sz w:val="22"/>
          <w:szCs w:val="22"/>
        </w:rPr>
        <w:t xml:space="preserve"> </w:t>
      </w:r>
      <w:proofErr w:type="spellStart"/>
      <w:r w:rsidRPr="00245AD7">
        <w:rPr>
          <w:sz w:val="22"/>
          <w:szCs w:val="22"/>
        </w:rPr>
        <w:t>memiliki</w:t>
      </w:r>
      <w:proofErr w:type="spellEnd"/>
      <w:r w:rsidRPr="00245AD7">
        <w:rPr>
          <w:sz w:val="22"/>
          <w:szCs w:val="22"/>
        </w:rPr>
        <w:t xml:space="preserve"> KTP-</w:t>
      </w:r>
      <w:proofErr w:type="spellStart"/>
      <w:r w:rsidRPr="00245AD7">
        <w:rPr>
          <w:sz w:val="22"/>
          <w:szCs w:val="22"/>
        </w:rPr>
        <w:t>el</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dapat</w:t>
      </w:r>
      <w:proofErr w:type="spellEnd"/>
      <w:r w:rsidRPr="00245AD7">
        <w:rPr>
          <w:sz w:val="22"/>
          <w:szCs w:val="22"/>
        </w:rPr>
        <w:t xml:space="preserve"> </w:t>
      </w:r>
      <w:proofErr w:type="spellStart"/>
      <w:r w:rsidRPr="00245AD7">
        <w:rPr>
          <w:sz w:val="22"/>
          <w:szCs w:val="22"/>
        </w:rPr>
        <w:t>dengan</w:t>
      </w:r>
      <w:proofErr w:type="spellEnd"/>
      <w:r w:rsidRPr="00245AD7">
        <w:rPr>
          <w:sz w:val="22"/>
          <w:szCs w:val="22"/>
        </w:rPr>
        <w:t xml:space="preserve"> </w:t>
      </w:r>
      <w:proofErr w:type="spellStart"/>
      <w:r w:rsidRPr="00245AD7">
        <w:rPr>
          <w:sz w:val="22"/>
          <w:szCs w:val="22"/>
        </w:rPr>
        <w:t>mudah</w:t>
      </w:r>
      <w:proofErr w:type="spellEnd"/>
      <w:r w:rsidRPr="00245AD7">
        <w:rPr>
          <w:sz w:val="22"/>
          <w:szCs w:val="22"/>
        </w:rPr>
        <w:t xml:space="preserve"> </w:t>
      </w:r>
      <w:proofErr w:type="spellStart"/>
      <w:r w:rsidRPr="00245AD7">
        <w:rPr>
          <w:sz w:val="22"/>
          <w:szCs w:val="22"/>
        </w:rPr>
        <w:t>mengurus</w:t>
      </w:r>
      <w:proofErr w:type="spellEnd"/>
      <w:r w:rsidRPr="00245AD7">
        <w:rPr>
          <w:sz w:val="22"/>
          <w:szCs w:val="22"/>
        </w:rPr>
        <w:t xml:space="preserve"> </w:t>
      </w:r>
      <w:proofErr w:type="spellStart"/>
      <w:r w:rsidRPr="00245AD7">
        <w:rPr>
          <w:sz w:val="22"/>
          <w:szCs w:val="22"/>
        </w:rPr>
        <w:t>semua</w:t>
      </w:r>
      <w:proofErr w:type="spellEnd"/>
      <w:r w:rsidRPr="00245AD7">
        <w:rPr>
          <w:sz w:val="22"/>
          <w:szCs w:val="22"/>
        </w:rPr>
        <w:t xml:space="preserve"> yang </w:t>
      </w:r>
      <w:proofErr w:type="spellStart"/>
      <w:r w:rsidRPr="00245AD7">
        <w:rPr>
          <w:sz w:val="22"/>
          <w:szCs w:val="22"/>
        </w:rPr>
        <w:t>berkaitan</w:t>
      </w:r>
      <w:proofErr w:type="spellEnd"/>
      <w:r w:rsidRPr="00245AD7">
        <w:rPr>
          <w:sz w:val="22"/>
          <w:szCs w:val="22"/>
        </w:rPr>
        <w:t xml:space="preserve"> </w:t>
      </w:r>
      <w:proofErr w:type="spellStart"/>
      <w:r w:rsidRPr="00245AD7">
        <w:rPr>
          <w:sz w:val="22"/>
          <w:szCs w:val="22"/>
        </w:rPr>
        <w:t>dengan</w:t>
      </w:r>
      <w:proofErr w:type="spellEnd"/>
      <w:r w:rsidRPr="00245AD7">
        <w:rPr>
          <w:sz w:val="22"/>
          <w:szCs w:val="22"/>
        </w:rPr>
        <w:t xml:space="preserve"> </w:t>
      </w:r>
      <w:proofErr w:type="spellStart"/>
      <w:r w:rsidRPr="00245AD7">
        <w:rPr>
          <w:sz w:val="22"/>
          <w:szCs w:val="22"/>
        </w:rPr>
        <w:t>legalitas</w:t>
      </w:r>
      <w:proofErr w:type="spellEnd"/>
      <w:r w:rsidRPr="00245AD7">
        <w:rPr>
          <w:sz w:val="22"/>
          <w:szCs w:val="22"/>
        </w:rPr>
        <w:t xml:space="preserve"> </w:t>
      </w:r>
      <w:proofErr w:type="spellStart"/>
      <w:r w:rsidRPr="00245AD7">
        <w:rPr>
          <w:sz w:val="22"/>
          <w:szCs w:val="22"/>
        </w:rPr>
        <w:t>serta</w:t>
      </w:r>
      <w:proofErr w:type="spellEnd"/>
      <w:r w:rsidRPr="00245AD7">
        <w:rPr>
          <w:sz w:val="22"/>
          <w:szCs w:val="22"/>
        </w:rPr>
        <w:t xml:space="preserve"> </w:t>
      </w:r>
      <w:proofErr w:type="spellStart"/>
      <w:r w:rsidRPr="00245AD7">
        <w:rPr>
          <w:sz w:val="22"/>
          <w:szCs w:val="22"/>
        </w:rPr>
        <w:t>memperoleh</w:t>
      </w:r>
      <w:proofErr w:type="spellEnd"/>
      <w:r w:rsidRPr="00245AD7">
        <w:rPr>
          <w:sz w:val="22"/>
          <w:szCs w:val="22"/>
        </w:rPr>
        <w:t xml:space="preserve"> </w:t>
      </w:r>
      <w:proofErr w:type="spellStart"/>
      <w:r w:rsidRPr="00245AD7">
        <w:rPr>
          <w:sz w:val="22"/>
          <w:szCs w:val="22"/>
        </w:rPr>
        <w:t>pelayanan</w:t>
      </w:r>
      <w:proofErr w:type="spellEnd"/>
      <w:r w:rsidRPr="00245AD7">
        <w:rPr>
          <w:sz w:val="22"/>
          <w:szCs w:val="22"/>
        </w:rPr>
        <w:t xml:space="preserve"> </w:t>
      </w:r>
      <w:proofErr w:type="spellStart"/>
      <w:r w:rsidRPr="00245AD7">
        <w:rPr>
          <w:sz w:val="22"/>
          <w:szCs w:val="22"/>
        </w:rPr>
        <w:t>sosial</w:t>
      </w:r>
      <w:proofErr w:type="spellEnd"/>
      <w:r w:rsidRPr="00245AD7">
        <w:rPr>
          <w:sz w:val="22"/>
          <w:szCs w:val="22"/>
        </w:rPr>
        <w:t xml:space="preserve"> dan </w:t>
      </w:r>
      <w:proofErr w:type="spellStart"/>
      <w:r w:rsidRPr="00245AD7">
        <w:rPr>
          <w:sz w:val="22"/>
          <w:szCs w:val="22"/>
        </w:rPr>
        <w:t>ekonomi</w:t>
      </w:r>
      <w:proofErr w:type="spellEnd"/>
      <w:r w:rsidRPr="00245AD7">
        <w:rPr>
          <w:sz w:val="22"/>
          <w:szCs w:val="22"/>
        </w:rPr>
        <w:t xml:space="preserve"> </w:t>
      </w:r>
      <w:proofErr w:type="spellStart"/>
      <w:r w:rsidRPr="00245AD7">
        <w:rPr>
          <w:sz w:val="22"/>
          <w:szCs w:val="22"/>
        </w:rPr>
        <w:t>dasar</w:t>
      </w:r>
      <w:proofErr w:type="spellEnd"/>
      <w:r w:rsidRPr="00245AD7">
        <w:rPr>
          <w:sz w:val="22"/>
          <w:szCs w:val="22"/>
        </w:rPr>
        <w:t xml:space="preserve"> </w:t>
      </w:r>
      <w:proofErr w:type="spellStart"/>
      <w:r w:rsidRPr="00245AD7">
        <w:rPr>
          <w:sz w:val="22"/>
          <w:szCs w:val="22"/>
        </w:rPr>
        <w:t>lainnya</w:t>
      </w:r>
      <w:proofErr w:type="spellEnd"/>
      <w:r w:rsidRPr="00245AD7">
        <w:rPr>
          <w:sz w:val="22"/>
          <w:szCs w:val="22"/>
        </w:rPr>
        <w:t xml:space="preserve">, </w:t>
      </w:r>
      <w:proofErr w:type="spellStart"/>
      <w:r w:rsidRPr="00245AD7">
        <w:rPr>
          <w:sz w:val="22"/>
          <w:szCs w:val="22"/>
        </w:rPr>
        <w:t>misalnya</w:t>
      </w:r>
      <w:proofErr w:type="spellEnd"/>
      <w:r w:rsidRPr="00245AD7">
        <w:rPr>
          <w:sz w:val="22"/>
          <w:szCs w:val="22"/>
        </w:rPr>
        <w:t xml:space="preserve"> </w:t>
      </w:r>
      <w:proofErr w:type="spellStart"/>
      <w:r w:rsidRPr="00245AD7">
        <w:rPr>
          <w:sz w:val="22"/>
          <w:szCs w:val="22"/>
        </w:rPr>
        <w:t>urusan</w:t>
      </w:r>
      <w:proofErr w:type="spellEnd"/>
      <w:r w:rsidRPr="00245AD7">
        <w:rPr>
          <w:sz w:val="22"/>
          <w:szCs w:val="22"/>
        </w:rPr>
        <w:t xml:space="preserve"> </w:t>
      </w:r>
      <w:proofErr w:type="spellStart"/>
      <w:r w:rsidRPr="00245AD7">
        <w:rPr>
          <w:sz w:val="22"/>
          <w:szCs w:val="22"/>
        </w:rPr>
        <w:t>perbankan</w:t>
      </w:r>
      <w:proofErr w:type="spellEnd"/>
      <w:r w:rsidRPr="00245AD7">
        <w:rPr>
          <w:sz w:val="22"/>
          <w:szCs w:val="22"/>
        </w:rPr>
        <w:t xml:space="preserve">, </w:t>
      </w:r>
      <w:proofErr w:type="spellStart"/>
      <w:r w:rsidRPr="00245AD7">
        <w:rPr>
          <w:sz w:val="22"/>
          <w:szCs w:val="22"/>
        </w:rPr>
        <w:t>mengurus</w:t>
      </w:r>
      <w:proofErr w:type="spellEnd"/>
      <w:r w:rsidRPr="00245AD7">
        <w:rPr>
          <w:sz w:val="22"/>
          <w:szCs w:val="22"/>
        </w:rPr>
        <w:t xml:space="preserve"> </w:t>
      </w:r>
      <w:proofErr w:type="spellStart"/>
      <w:r w:rsidRPr="00245AD7">
        <w:rPr>
          <w:sz w:val="22"/>
          <w:szCs w:val="22"/>
        </w:rPr>
        <w:t>sertifikat</w:t>
      </w:r>
      <w:proofErr w:type="spellEnd"/>
      <w:r w:rsidRPr="00245AD7">
        <w:rPr>
          <w:sz w:val="22"/>
          <w:szCs w:val="22"/>
        </w:rPr>
        <w:t xml:space="preserve"> </w:t>
      </w:r>
      <w:proofErr w:type="spellStart"/>
      <w:r w:rsidRPr="00245AD7">
        <w:rPr>
          <w:sz w:val="22"/>
          <w:szCs w:val="22"/>
        </w:rPr>
        <w:t>tanah</w:t>
      </w:r>
      <w:proofErr w:type="spellEnd"/>
      <w:r w:rsidRPr="00245AD7">
        <w:rPr>
          <w:sz w:val="22"/>
          <w:szCs w:val="22"/>
        </w:rPr>
        <w:t xml:space="preserve">, </w:t>
      </w:r>
      <w:proofErr w:type="spellStart"/>
      <w:r w:rsidRPr="00245AD7">
        <w:rPr>
          <w:sz w:val="22"/>
          <w:szCs w:val="22"/>
        </w:rPr>
        <w:t>mengurus</w:t>
      </w:r>
      <w:proofErr w:type="spellEnd"/>
      <w:r w:rsidRPr="00245AD7">
        <w:rPr>
          <w:sz w:val="22"/>
          <w:szCs w:val="22"/>
        </w:rPr>
        <w:t xml:space="preserve"> </w:t>
      </w:r>
      <w:proofErr w:type="spellStart"/>
      <w:r w:rsidRPr="00245AD7">
        <w:rPr>
          <w:sz w:val="22"/>
          <w:szCs w:val="22"/>
        </w:rPr>
        <w:t>perkawinan</w:t>
      </w:r>
      <w:proofErr w:type="spellEnd"/>
      <w:r w:rsidRPr="00245AD7">
        <w:rPr>
          <w:sz w:val="22"/>
          <w:szCs w:val="22"/>
        </w:rPr>
        <w:t xml:space="preserve">, </w:t>
      </w:r>
      <w:proofErr w:type="spellStart"/>
      <w:r w:rsidRPr="00245AD7">
        <w:rPr>
          <w:sz w:val="22"/>
          <w:szCs w:val="22"/>
        </w:rPr>
        <w:t>pendidikan</w:t>
      </w:r>
      <w:proofErr w:type="spellEnd"/>
      <w:r w:rsidRPr="00245AD7">
        <w:rPr>
          <w:sz w:val="22"/>
          <w:szCs w:val="22"/>
        </w:rPr>
        <w:t xml:space="preserve">, </w:t>
      </w:r>
      <w:proofErr w:type="spellStart"/>
      <w:r w:rsidRPr="00245AD7">
        <w:rPr>
          <w:sz w:val="22"/>
          <w:szCs w:val="22"/>
        </w:rPr>
        <w:t>pekerjaan</w:t>
      </w:r>
      <w:proofErr w:type="spellEnd"/>
      <w:r w:rsidRPr="00245AD7">
        <w:rPr>
          <w:sz w:val="22"/>
          <w:szCs w:val="22"/>
        </w:rPr>
        <w:t xml:space="preserve"> dan </w:t>
      </w:r>
      <w:proofErr w:type="spellStart"/>
      <w:r w:rsidRPr="00245AD7">
        <w:rPr>
          <w:sz w:val="22"/>
          <w:szCs w:val="22"/>
        </w:rPr>
        <w:t>sebagainya</w:t>
      </w:r>
      <w:proofErr w:type="spellEnd"/>
      <w:r w:rsidRPr="00245AD7">
        <w:rPr>
          <w:sz w:val="22"/>
          <w:szCs w:val="22"/>
        </w:rPr>
        <w:t xml:space="preserve">. </w:t>
      </w:r>
      <w:proofErr w:type="spellStart"/>
      <w:r w:rsidRPr="00245AD7">
        <w:rPr>
          <w:sz w:val="22"/>
          <w:szCs w:val="22"/>
        </w:rPr>
        <w:t>Tabel</w:t>
      </w:r>
      <w:proofErr w:type="spellEnd"/>
      <w:r w:rsidRPr="00245AD7">
        <w:rPr>
          <w:sz w:val="22"/>
          <w:szCs w:val="22"/>
        </w:rPr>
        <w:t xml:space="preserve"> </w:t>
      </w:r>
      <w:proofErr w:type="spellStart"/>
      <w:r w:rsidRPr="00245AD7">
        <w:rPr>
          <w:sz w:val="22"/>
          <w:szCs w:val="22"/>
        </w:rPr>
        <w:t>dibawah</w:t>
      </w:r>
      <w:proofErr w:type="spellEnd"/>
      <w:r w:rsidRPr="00245AD7">
        <w:rPr>
          <w:sz w:val="22"/>
          <w:szCs w:val="22"/>
        </w:rPr>
        <w:t xml:space="preserve"> </w:t>
      </w:r>
      <w:proofErr w:type="spellStart"/>
      <w:r w:rsidRPr="00245AD7">
        <w:rPr>
          <w:sz w:val="22"/>
          <w:szCs w:val="22"/>
        </w:rPr>
        <w:t>ini</w:t>
      </w:r>
      <w:proofErr w:type="spellEnd"/>
      <w:r w:rsidRPr="00245AD7">
        <w:rPr>
          <w:sz w:val="22"/>
          <w:szCs w:val="22"/>
        </w:rPr>
        <w:t xml:space="preserve"> </w:t>
      </w:r>
      <w:proofErr w:type="spellStart"/>
      <w:r w:rsidRPr="00245AD7">
        <w:rPr>
          <w:sz w:val="22"/>
          <w:szCs w:val="22"/>
        </w:rPr>
        <w:t>menyajikan</w:t>
      </w:r>
      <w:proofErr w:type="spellEnd"/>
      <w:r w:rsidRPr="00245AD7">
        <w:rPr>
          <w:sz w:val="22"/>
          <w:szCs w:val="22"/>
        </w:rPr>
        <w:t xml:space="preserve"> </w:t>
      </w:r>
      <w:proofErr w:type="spellStart"/>
      <w:r w:rsidRPr="00245AD7">
        <w:rPr>
          <w:sz w:val="22"/>
          <w:szCs w:val="22"/>
        </w:rPr>
        <w:t>jumlah</w:t>
      </w:r>
      <w:proofErr w:type="spellEnd"/>
      <w:r w:rsidRPr="00245AD7">
        <w:rPr>
          <w:sz w:val="22"/>
          <w:szCs w:val="22"/>
        </w:rPr>
        <w:t xml:space="preserve"> dan </w:t>
      </w:r>
      <w:proofErr w:type="spellStart"/>
      <w:r w:rsidRPr="00245AD7">
        <w:rPr>
          <w:sz w:val="22"/>
          <w:szCs w:val="22"/>
        </w:rPr>
        <w:t>proporsi</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menurut</w:t>
      </w:r>
      <w:proofErr w:type="spellEnd"/>
      <w:r w:rsidRPr="00245AD7">
        <w:rPr>
          <w:sz w:val="22"/>
          <w:szCs w:val="22"/>
        </w:rPr>
        <w:t xml:space="preserve"> </w:t>
      </w:r>
      <w:proofErr w:type="spellStart"/>
      <w:r w:rsidRPr="00245AD7">
        <w:rPr>
          <w:sz w:val="22"/>
          <w:szCs w:val="22"/>
        </w:rPr>
        <w:t>kepemilikan</w:t>
      </w:r>
      <w:proofErr w:type="spellEnd"/>
      <w:r w:rsidRPr="00245AD7">
        <w:rPr>
          <w:sz w:val="22"/>
          <w:szCs w:val="22"/>
        </w:rPr>
        <w:t xml:space="preserve"> KTP-el. </w:t>
      </w:r>
    </w:p>
    <w:p w:rsidR="002B3363" w:rsidRPr="00245AD7" w:rsidRDefault="002B3363" w:rsidP="002B3363">
      <w:pPr>
        <w:pStyle w:val="ListParagraph"/>
        <w:ind w:left="0"/>
        <w:contextualSpacing w:val="0"/>
        <w:jc w:val="center"/>
        <w:rPr>
          <w:rFonts w:ascii="Times New Roman" w:hAnsi="Times New Roman" w:cs="Times New Roman"/>
          <w:b/>
        </w:rPr>
      </w:pPr>
    </w:p>
    <w:p w:rsidR="002B3363" w:rsidRPr="00245AD7" w:rsidRDefault="002B3363" w:rsidP="002B3363">
      <w:pPr>
        <w:pStyle w:val="ListParagraph"/>
        <w:ind w:left="0"/>
        <w:contextualSpacing w:val="0"/>
        <w:jc w:val="center"/>
        <w:rPr>
          <w:rFonts w:ascii="Times New Roman" w:hAnsi="Times New Roman" w:cs="Times New Roman"/>
          <w:b/>
        </w:rPr>
      </w:pPr>
      <w:r w:rsidRPr="00245AD7">
        <w:rPr>
          <w:rFonts w:ascii="Times New Roman" w:hAnsi="Times New Roman" w:cs="Times New Roman"/>
          <w:b/>
        </w:rPr>
        <w:t>Tabel.10</w:t>
      </w:r>
    </w:p>
    <w:p w:rsidR="002B3363" w:rsidRPr="00245AD7" w:rsidRDefault="002B3363" w:rsidP="002B3363">
      <w:pPr>
        <w:pStyle w:val="ListParagraph"/>
        <w:ind w:left="0"/>
        <w:contextualSpacing w:val="0"/>
        <w:jc w:val="center"/>
        <w:rPr>
          <w:rFonts w:ascii="Times New Roman" w:hAnsi="Times New Roman" w:cs="Times New Roman"/>
          <w:b/>
        </w:rPr>
      </w:pPr>
      <w:r w:rsidRPr="00245AD7">
        <w:rPr>
          <w:rFonts w:ascii="Times New Roman" w:hAnsi="Times New Roman" w:cs="Times New Roman"/>
          <w:b/>
        </w:rPr>
        <w:t>Jumlah Penduduk Kabupaten/Kota Menurut Kepemilikan dan Wajib KTP Elektronik.</w:t>
      </w:r>
    </w:p>
    <w:tbl>
      <w:tblPr>
        <w:tblW w:w="9949" w:type="dxa"/>
        <w:jc w:val="center"/>
        <w:tblLook w:val="04A0" w:firstRow="1" w:lastRow="0" w:firstColumn="1" w:lastColumn="0" w:noHBand="0" w:noVBand="1"/>
      </w:tblPr>
      <w:tblGrid>
        <w:gridCol w:w="496"/>
        <w:gridCol w:w="1754"/>
        <w:gridCol w:w="810"/>
        <w:gridCol w:w="1170"/>
        <w:gridCol w:w="900"/>
        <w:gridCol w:w="1173"/>
        <w:gridCol w:w="776"/>
        <w:gridCol w:w="1111"/>
        <w:gridCol w:w="990"/>
        <w:gridCol w:w="769"/>
      </w:tblGrid>
      <w:tr w:rsidR="002B3363" w:rsidRPr="00551E1E" w:rsidTr="002B3363">
        <w:trPr>
          <w:trHeight w:val="300"/>
          <w:jc w:val="center"/>
        </w:trPr>
        <w:tc>
          <w:tcPr>
            <w:tcW w:w="496" w:type="dxa"/>
            <w:vMerge w:val="restart"/>
            <w:tcBorders>
              <w:top w:val="single" w:sz="8" w:space="0" w:color="auto"/>
              <w:left w:val="single" w:sz="8" w:space="0" w:color="auto"/>
              <w:bottom w:val="single" w:sz="8" w:space="0" w:color="000000"/>
              <w:right w:val="single" w:sz="8" w:space="0" w:color="FFFFFF"/>
            </w:tcBorders>
            <w:shd w:val="clear" w:color="000000" w:fill="525252"/>
            <w:vAlign w:val="center"/>
            <w:hideMark/>
          </w:tcPr>
          <w:p w:rsidR="002B3363" w:rsidRPr="00551E1E" w:rsidRDefault="002B3363" w:rsidP="00326A74">
            <w:pPr>
              <w:jc w:val="center"/>
              <w:rPr>
                <w:b/>
                <w:bCs/>
                <w:color w:val="FFFFFF"/>
                <w:sz w:val="14"/>
                <w:szCs w:val="14"/>
                <w:lang w:val="en-GB" w:eastAsia="en-GB"/>
              </w:rPr>
            </w:pPr>
            <w:r w:rsidRPr="00551E1E">
              <w:rPr>
                <w:b/>
                <w:bCs/>
                <w:color w:val="FFFFFF"/>
                <w:sz w:val="14"/>
                <w:szCs w:val="14"/>
                <w:lang w:val="en-GB" w:eastAsia="en-GB"/>
              </w:rPr>
              <w:t>NO</w:t>
            </w:r>
          </w:p>
        </w:tc>
        <w:tc>
          <w:tcPr>
            <w:tcW w:w="1754" w:type="dxa"/>
            <w:vMerge w:val="restart"/>
            <w:tcBorders>
              <w:top w:val="single" w:sz="8" w:space="0" w:color="auto"/>
              <w:left w:val="single" w:sz="8" w:space="0" w:color="FFFFFF"/>
              <w:bottom w:val="single" w:sz="8" w:space="0" w:color="000000"/>
              <w:right w:val="single" w:sz="8" w:space="0" w:color="FFFFFF"/>
            </w:tcBorders>
            <w:shd w:val="clear" w:color="000000" w:fill="525252"/>
            <w:vAlign w:val="center"/>
            <w:hideMark/>
          </w:tcPr>
          <w:p w:rsidR="002B3363" w:rsidRPr="00551E1E" w:rsidRDefault="002B3363" w:rsidP="00326A74">
            <w:pPr>
              <w:jc w:val="center"/>
              <w:rPr>
                <w:b/>
                <w:bCs/>
                <w:color w:val="FFFFFF"/>
                <w:sz w:val="14"/>
                <w:szCs w:val="14"/>
                <w:lang w:val="en-GB" w:eastAsia="en-GB"/>
              </w:rPr>
            </w:pPr>
            <w:r w:rsidRPr="00551E1E">
              <w:rPr>
                <w:b/>
                <w:bCs/>
                <w:color w:val="FFFFFF"/>
                <w:sz w:val="14"/>
                <w:szCs w:val="14"/>
                <w:lang w:val="en-GB" w:eastAsia="en-GB"/>
              </w:rPr>
              <w:t>KABUPATEN/ KOTA</w:t>
            </w:r>
          </w:p>
        </w:tc>
        <w:tc>
          <w:tcPr>
            <w:tcW w:w="4053" w:type="dxa"/>
            <w:gridSpan w:val="4"/>
            <w:tcBorders>
              <w:top w:val="single" w:sz="8" w:space="0" w:color="auto"/>
              <w:left w:val="nil"/>
              <w:bottom w:val="single" w:sz="8" w:space="0" w:color="FFFFFF"/>
              <w:right w:val="single" w:sz="8" w:space="0" w:color="FFFFFF"/>
            </w:tcBorders>
            <w:shd w:val="clear" w:color="000000" w:fill="525252"/>
            <w:vAlign w:val="center"/>
            <w:hideMark/>
          </w:tcPr>
          <w:p w:rsidR="002B3363" w:rsidRPr="00551E1E" w:rsidRDefault="002B3363" w:rsidP="00326A74">
            <w:pPr>
              <w:jc w:val="center"/>
              <w:rPr>
                <w:b/>
                <w:bCs/>
                <w:color w:val="FFFFFF"/>
                <w:sz w:val="14"/>
                <w:szCs w:val="14"/>
                <w:lang w:val="en-GB" w:eastAsia="en-GB"/>
              </w:rPr>
            </w:pPr>
            <w:r w:rsidRPr="00551E1E">
              <w:rPr>
                <w:b/>
                <w:bCs/>
                <w:color w:val="FFFFFF"/>
                <w:sz w:val="14"/>
                <w:szCs w:val="14"/>
                <w:lang w:val="en-GB" w:eastAsia="en-GB"/>
              </w:rPr>
              <w:t>KEPEMILIKN KTP ELEKTRONIK</w:t>
            </w:r>
          </w:p>
        </w:tc>
        <w:tc>
          <w:tcPr>
            <w:tcW w:w="2877" w:type="dxa"/>
            <w:gridSpan w:val="3"/>
            <w:vMerge w:val="restart"/>
            <w:tcBorders>
              <w:top w:val="single" w:sz="8" w:space="0" w:color="auto"/>
              <w:left w:val="single" w:sz="8" w:space="0" w:color="FFFFFF"/>
              <w:bottom w:val="single" w:sz="8" w:space="0" w:color="FFFFFF"/>
              <w:right w:val="single" w:sz="8" w:space="0" w:color="FFFFFF"/>
            </w:tcBorders>
            <w:shd w:val="clear" w:color="000000" w:fill="525252"/>
            <w:vAlign w:val="center"/>
            <w:hideMark/>
          </w:tcPr>
          <w:p w:rsidR="002B3363" w:rsidRPr="00551E1E" w:rsidRDefault="002B3363" w:rsidP="00326A74">
            <w:pPr>
              <w:jc w:val="center"/>
              <w:rPr>
                <w:b/>
                <w:bCs/>
                <w:color w:val="FFFFFF"/>
                <w:sz w:val="14"/>
                <w:szCs w:val="14"/>
                <w:lang w:val="en-GB" w:eastAsia="en-GB"/>
              </w:rPr>
            </w:pPr>
            <w:r w:rsidRPr="00551E1E">
              <w:rPr>
                <w:b/>
                <w:bCs/>
                <w:color w:val="FFFFFF"/>
                <w:sz w:val="14"/>
                <w:szCs w:val="14"/>
                <w:lang w:val="en-GB" w:eastAsia="en-GB"/>
              </w:rPr>
              <w:t>WAJIB KTP ELEKTRONIK</w:t>
            </w:r>
          </w:p>
        </w:tc>
        <w:tc>
          <w:tcPr>
            <w:tcW w:w="769" w:type="dxa"/>
            <w:vMerge w:val="restart"/>
            <w:tcBorders>
              <w:top w:val="single" w:sz="8" w:space="0" w:color="auto"/>
              <w:left w:val="single" w:sz="8" w:space="0" w:color="FFFFFF"/>
              <w:bottom w:val="single" w:sz="8" w:space="0" w:color="FFFFFF"/>
              <w:right w:val="single" w:sz="8" w:space="0" w:color="auto"/>
            </w:tcBorders>
            <w:shd w:val="clear" w:color="000000" w:fill="525252"/>
            <w:vAlign w:val="center"/>
            <w:hideMark/>
          </w:tcPr>
          <w:p w:rsidR="002B3363" w:rsidRPr="00551E1E" w:rsidRDefault="002B3363" w:rsidP="00326A74">
            <w:pPr>
              <w:jc w:val="center"/>
              <w:rPr>
                <w:b/>
                <w:bCs/>
                <w:color w:val="FFFFFF"/>
                <w:sz w:val="14"/>
                <w:szCs w:val="14"/>
                <w:lang w:val="en-GB" w:eastAsia="en-GB"/>
              </w:rPr>
            </w:pPr>
            <w:r w:rsidRPr="00551E1E">
              <w:rPr>
                <w:b/>
                <w:bCs/>
                <w:color w:val="FFFFFF"/>
                <w:sz w:val="14"/>
                <w:szCs w:val="14"/>
                <w:lang w:val="en-GB" w:eastAsia="en-GB"/>
              </w:rPr>
              <w:t>PERSEN</w:t>
            </w:r>
          </w:p>
        </w:tc>
      </w:tr>
      <w:tr w:rsidR="002B3363" w:rsidRPr="00551E1E" w:rsidTr="002B3363">
        <w:trPr>
          <w:trHeight w:val="300"/>
          <w:jc w:val="center"/>
        </w:trPr>
        <w:tc>
          <w:tcPr>
            <w:tcW w:w="496" w:type="dxa"/>
            <w:vMerge/>
            <w:tcBorders>
              <w:top w:val="single" w:sz="8" w:space="0" w:color="auto"/>
              <w:left w:val="single" w:sz="8" w:space="0" w:color="auto"/>
              <w:bottom w:val="single" w:sz="8" w:space="0" w:color="000000"/>
              <w:right w:val="single" w:sz="8" w:space="0" w:color="FFFFFF"/>
            </w:tcBorders>
            <w:vAlign w:val="center"/>
            <w:hideMark/>
          </w:tcPr>
          <w:p w:rsidR="002B3363" w:rsidRPr="00551E1E" w:rsidRDefault="002B3363" w:rsidP="00326A74">
            <w:pPr>
              <w:rPr>
                <w:b/>
                <w:bCs/>
                <w:color w:val="FFFFFF"/>
                <w:sz w:val="14"/>
                <w:szCs w:val="14"/>
                <w:lang w:val="en-GB" w:eastAsia="en-GB"/>
              </w:rPr>
            </w:pPr>
          </w:p>
        </w:tc>
        <w:tc>
          <w:tcPr>
            <w:tcW w:w="1754" w:type="dxa"/>
            <w:vMerge/>
            <w:tcBorders>
              <w:top w:val="single" w:sz="8" w:space="0" w:color="auto"/>
              <w:left w:val="single" w:sz="8" w:space="0" w:color="FFFFFF"/>
              <w:bottom w:val="single" w:sz="8" w:space="0" w:color="000000"/>
              <w:right w:val="single" w:sz="8" w:space="0" w:color="FFFFFF"/>
            </w:tcBorders>
            <w:vAlign w:val="center"/>
            <w:hideMark/>
          </w:tcPr>
          <w:p w:rsidR="002B3363" w:rsidRPr="00551E1E" w:rsidRDefault="002B3363" w:rsidP="00326A74">
            <w:pPr>
              <w:rPr>
                <w:b/>
                <w:bCs/>
                <w:color w:val="FFFFFF"/>
                <w:sz w:val="14"/>
                <w:szCs w:val="14"/>
                <w:lang w:val="en-GB" w:eastAsia="en-GB"/>
              </w:rPr>
            </w:pPr>
          </w:p>
        </w:tc>
        <w:tc>
          <w:tcPr>
            <w:tcW w:w="1980" w:type="dxa"/>
            <w:gridSpan w:val="2"/>
            <w:tcBorders>
              <w:top w:val="single" w:sz="8" w:space="0" w:color="FFFFFF"/>
              <w:left w:val="nil"/>
              <w:bottom w:val="single" w:sz="8" w:space="0" w:color="FFFFFF"/>
              <w:right w:val="single" w:sz="8" w:space="0" w:color="FFFFFF"/>
            </w:tcBorders>
            <w:shd w:val="clear" w:color="000000" w:fill="525252"/>
            <w:vAlign w:val="center"/>
            <w:hideMark/>
          </w:tcPr>
          <w:p w:rsidR="002B3363" w:rsidRPr="00551E1E" w:rsidRDefault="002B3363" w:rsidP="00326A74">
            <w:pPr>
              <w:jc w:val="center"/>
              <w:rPr>
                <w:b/>
                <w:bCs/>
                <w:color w:val="FFFFFF"/>
                <w:sz w:val="14"/>
                <w:szCs w:val="14"/>
                <w:lang w:val="en-GB" w:eastAsia="en-GB"/>
              </w:rPr>
            </w:pPr>
            <w:r w:rsidRPr="00551E1E">
              <w:rPr>
                <w:b/>
                <w:bCs/>
                <w:color w:val="FFFFFF"/>
                <w:sz w:val="14"/>
                <w:szCs w:val="14"/>
                <w:lang w:val="en-GB" w:eastAsia="en-GB"/>
              </w:rPr>
              <w:t>ADA KTP-EL</w:t>
            </w:r>
          </w:p>
        </w:tc>
        <w:tc>
          <w:tcPr>
            <w:tcW w:w="2073" w:type="dxa"/>
            <w:gridSpan w:val="2"/>
            <w:tcBorders>
              <w:top w:val="single" w:sz="8" w:space="0" w:color="FFFFFF"/>
              <w:left w:val="nil"/>
              <w:bottom w:val="single" w:sz="8" w:space="0" w:color="FFFFFF"/>
              <w:right w:val="single" w:sz="8" w:space="0" w:color="FFFFFF"/>
            </w:tcBorders>
            <w:shd w:val="clear" w:color="000000" w:fill="525252"/>
            <w:vAlign w:val="center"/>
            <w:hideMark/>
          </w:tcPr>
          <w:p w:rsidR="002B3363" w:rsidRPr="00551E1E" w:rsidRDefault="002B3363" w:rsidP="00326A74">
            <w:pPr>
              <w:jc w:val="center"/>
              <w:rPr>
                <w:b/>
                <w:bCs/>
                <w:color w:val="FFFFFF"/>
                <w:sz w:val="14"/>
                <w:szCs w:val="14"/>
                <w:lang w:val="en-GB" w:eastAsia="en-GB"/>
              </w:rPr>
            </w:pPr>
            <w:r w:rsidRPr="00551E1E">
              <w:rPr>
                <w:b/>
                <w:bCs/>
                <w:color w:val="FFFFFF"/>
                <w:sz w:val="14"/>
                <w:szCs w:val="14"/>
                <w:lang w:val="en-GB" w:eastAsia="en-GB"/>
              </w:rPr>
              <w:t>BELUM KTP-EL</w:t>
            </w:r>
          </w:p>
        </w:tc>
        <w:tc>
          <w:tcPr>
            <w:tcW w:w="2877" w:type="dxa"/>
            <w:gridSpan w:val="3"/>
            <w:vMerge/>
            <w:tcBorders>
              <w:top w:val="single" w:sz="8" w:space="0" w:color="auto"/>
              <w:left w:val="single" w:sz="8" w:space="0" w:color="FFFFFF"/>
              <w:bottom w:val="single" w:sz="8" w:space="0" w:color="FFFFFF"/>
              <w:right w:val="single" w:sz="8" w:space="0" w:color="FFFFFF"/>
            </w:tcBorders>
            <w:vAlign w:val="center"/>
            <w:hideMark/>
          </w:tcPr>
          <w:p w:rsidR="002B3363" w:rsidRPr="00551E1E" w:rsidRDefault="002B3363" w:rsidP="00326A74">
            <w:pPr>
              <w:rPr>
                <w:b/>
                <w:bCs/>
                <w:color w:val="FFFFFF"/>
                <w:sz w:val="14"/>
                <w:szCs w:val="14"/>
                <w:lang w:val="en-GB" w:eastAsia="en-GB"/>
              </w:rPr>
            </w:pPr>
          </w:p>
        </w:tc>
        <w:tc>
          <w:tcPr>
            <w:tcW w:w="769" w:type="dxa"/>
            <w:vMerge/>
            <w:tcBorders>
              <w:top w:val="single" w:sz="8" w:space="0" w:color="auto"/>
              <w:left w:val="single" w:sz="8" w:space="0" w:color="FFFFFF"/>
              <w:bottom w:val="single" w:sz="8" w:space="0" w:color="FFFFFF"/>
              <w:right w:val="single" w:sz="8" w:space="0" w:color="auto"/>
            </w:tcBorders>
            <w:vAlign w:val="center"/>
            <w:hideMark/>
          </w:tcPr>
          <w:p w:rsidR="002B3363" w:rsidRPr="00551E1E" w:rsidRDefault="002B3363" w:rsidP="00326A74">
            <w:pPr>
              <w:rPr>
                <w:b/>
                <w:bCs/>
                <w:color w:val="FFFFFF"/>
                <w:sz w:val="14"/>
                <w:szCs w:val="14"/>
                <w:lang w:val="en-GB" w:eastAsia="en-GB"/>
              </w:rPr>
            </w:pPr>
          </w:p>
        </w:tc>
      </w:tr>
      <w:tr w:rsidR="002B3363" w:rsidRPr="00551E1E" w:rsidTr="002B3363">
        <w:trPr>
          <w:trHeight w:val="429"/>
          <w:jc w:val="center"/>
        </w:trPr>
        <w:tc>
          <w:tcPr>
            <w:tcW w:w="496" w:type="dxa"/>
            <w:vMerge/>
            <w:tcBorders>
              <w:top w:val="single" w:sz="8" w:space="0" w:color="auto"/>
              <w:left w:val="single" w:sz="8" w:space="0" w:color="auto"/>
              <w:bottom w:val="single" w:sz="8" w:space="0" w:color="000000"/>
              <w:right w:val="single" w:sz="8" w:space="0" w:color="FFFFFF"/>
            </w:tcBorders>
            <w:vAlign w:val="center"/>
            <w:hideMark/>
          </w:tcPr>
          <w:p w:rsidR="002B3363" w:rsidRPr="00551E1E" w:rsidRDefault="002B3363" w:rsidP="00326A74">
            <w:pPr>
              <w:rPr>
                <w:b/>
                <w:bCs/>
                <w:color w:val="FFFFFF"/>
                <w:sz w:val="14"/>
                <w:szCs w:val="14"/>
                <w:lang w:val="en-GB" w:eastAsia="en-GB"/>
              </w:rPr>
            </w:pPr>
          </w:p>
        </w:tc>
        <w:tc>
          <w:tcPr>
            <w:tcW w:w="1754" w:type="dxa"/>
            <w:vMerge/>
            <w:tcBorders>
              <w:top w:val="single" w:sz="8" w:space="0" w:color="auto"/>
              <w:left w:val="single" w:sz="8" w:space="0" w:color="FFFFFF"/>
              <w:bottom w:val="single" w:sz="8" w:space="0" w:color="000000"/>
              <w:right w:val="single" w:sz="8" w:space="0" w:color="FFFFFF"/>
            </w:tcBorders>
            <w:vAlign w:val="center"/>
            <w:hideMark/>
          </w:tcPr>
          <w:p w:rsidR="002B3363" w:rsidRPr="00551E1E" w:rsidRDefault="002B3363" w:rsidP="00326A74">
            <w:pPr>
              <w:rPr>
                <w:b/>
                <w:bCs/>
                <w:color w:val="FFFFFF"/>
                <w:sz w:val="14"/>
                <w:szCs w:val="14"/>
                <w:lang w:val="en-GB" w:eastAsia="en-GB"/>
              </w:rPr>
            </w:pPr>
          </w:p>
        </w:tc>
        <w:tc>
          <w:tcPr>
            <w:tcW w:w="810" w:type="dxa"/>
            <w:tcBorders>
              <w:top w:val="nil"/>
              <w:left w:val="nil"/>
              <w:bottom w:val="single" w:sz="8" w:space="0" w:color="FFFFFF"/>
              <w:right w:val="single" w:sz="8" w:space="0" w:color="FFFFFF"/>
            </w:tcBorders>
            <w:shd w:val="clear" w:color="000000" w:fill="525252"/>
            <w:vAlign w:val="center"/>
            <w:hideMark/>
          </w:tcPr>
          <w:p w:rsidR="002B3363" w:rsidRPr="00551E1E" w:rsidRDefault="002B3363" w:rsidP="00326A74">
            <w:pPr>
              <w:jc w:val="center"/>
              <w:rPr>
                <w:b/>
                <w:bCs/>
                <w:color w:val="FFFFFF"/>
                <w:sz w:val="14"/>
                <w:szCs w:val="14"/>
                <w:lang w:val="en-GB" w:eastAsia="en-GB"/>
              </w:rPr>
            </w:pPr>
            <w:r w:rsidRPr="00551E1E">
              <w:rPr>
                <w:b/>
                <w:bCs/>
                <w:color w:val="FFFFFF"/>
                <w:sz w:val="14"/>
                <w:szCs w:val="14"/>
                <w:lang w:val="en-GB" w:eastAsia="en-GB"/>
              </w:rPr>
              <w:t>LAKI-LAKI</w:t>
            </w:r>
          </w:p>
        </w:tc>
        <w:tc>
          <w:tcPr>
            <w:tcW w:w="1170" w:type="dxa"/>
            <w:tcBorders>
              <w:top w:val="nil"/>
              <w:left w:val="nil"/>
              <w:bottom w:val="single" w:sz="8" w:space="0" w:color="FFFFFF"/>
              <w:right w:val="single" w:sz="8" w:space="0" w:color="FFFFFF"/>
            </w:tcBorders>
            <w:shd w:val="clear" w:color="000000" w:fill="525252"/>
            <w:vAlign w:val="center"/>
            <w:hideMark/>
          </w:tcPr>
          <w:p w:rsidR="002B3363" w:rsidRPr="00551E1E" w:rsidRDefault="002B3363" w:rsidP="00326A74">
            <w:pPr>
              <w:jc w:val="center"/>
              <w:rPr>
                <w:b/>
                <w:bCs/>
                <w:color w:val="FFFFFF"/>
                <w:sz w:val="14"/>
                <w:szCs w:val="14"/>
                <w:lang w:val="en-GB" w:eastAsia="en-GB"/>
              </w:rPr>
            </w:pPr>
            <w:r w:rsidRPr="00551E1E">
              <w:rPr>
                <w:b/>
                <w:bCs/>
                <w:color w:val="FFFFFF"/>
                <w:sz w:val="14"/>
                <w:szCs w:val="14"/>
                <w:lang w:val="en-GB" w:eastAsia="en-GB"/>
              </w:rPr>
              <w:t>PEREMPUAN</w:t>
            </w:r>
          </w:p>
        </w:tc>
        <w:tc>
          <w:tcPr>
            <w:tcW w:w="900" w:type="dxa"/>
            <w:tcBorders>
              <w:top w:val="nil"/>
              <w:left w:val="nil"/>
              <w:bottom w:val="single" w:sz="8" w:space="0" w:color="FFFFFF"/>
              <w:right w:val="single" w:sz="8" w:space="0" w:color="FFFFFF"/>
            </w:tcBorders>
            <w:shd w:val="clear" w:color="000000" w:fill="525252"/>
            <w:vAlign w:val="center"/>
            <w:hideMark/>
          </w:tcPr>
          <w:p w:rsidR="002B3363" w:rsidRPr="00551E1E" w:rsidRDefault="002B3363" w:rsidP="00326A74">
            <w:pPr>
              <w:jc w:val="center"/>
              <w:rPr>
                <w:b/>
                <w:bCs/>
                <w:color w:val="FFFFFF"/>
                <w:sz w:val="14"/>
                <w:szCs w:val="14"/>
                <w:lang w:val="en-GB" w:eastAsia="en-GB"/>
              </w:rPr>
            </w:pPr>
            <w:r w:rsidRPr="00551E1E">
              <w:rPr>
                <w:b/>
                <w:bCs/>
                <w:color w:val="FFFFFF"/>
                <w:sz w:val="14"/>
                <w:szCs w:val="14"/>
                <w:lang w:val="en-GB" w:eastAsia="en-GB"/>
              </w:rPr>
              <w:t>LAKI-LAKI</w:t>
            </w:r>
          </w:p>
        </w:tc>
        <w:tc>
          <w:tcPr>
            <w:tcW w:w="1173" w:type="dxa"/>
            <w:tcBorders>
              <w:top w:val="nil"/>
              <w:left w:val="nil"/>
              <w:bottom w:val="single" w:sz="8" w:space="0" w:color="FFFFFF"/>
              <w:right w:val="single" w:sz="8" w:space="0" w:color="FFFFFF"/>
            </w:tcBorders>
            <w:shd w:val="clear" w:color="000000" w:fill="525252"/>
            <w:noWrap/>
            <w:vAlign w:val="center"/>
            <w:hideMark/>
          </w:tcPr>
          <w:p w:rsidR="002B3363" w:rsidRPr="00551E1E" w:rsidRDefault="002B3363" w:rsidP="00326A74">
            <w:pPr>
              <w:jc w:val="center"/>
              <w:rPr>
                <w:b/>
                <w:bCs/>
                <w:color w:val="FFFFFF"/>
                <w:sz w:val="14"/>
                <w:szCs w:val="14"/>
                <w:lang w:val="en-GB" w:eastAsia="en-GB"/>
              </w:rPr>
            </w:pPr>
            <w:r w:rsidRPr="00551E1E">
              <w:rPr>
                <w:b/>
                <w:bCs/>
                <w:color w:val="FFFFFF"/>
                <w:sz w:val="14"/>
                <w:szCs w:val="14"/>
                <w:lang w:val="en-GB" w:eastAsia="en-GB"/>
              </w:rPr>
              <w:t>PEREMPUAN</w:t>
            </w:r>
          </w:p>
        </w:tc>
        <w:tc>
          <w:tcPr>
            <w:tcW w:w="776" w:type="dxa"/>
            <w:tcBorders>
              <w:top w:val="nil"/>
              <w:left w:val="nil"/>
              <w:bottom w:val="single" w:sz="8" w:space="0" w:color="FFFFFF"/>
              <w:right w:val="single" w:sz="8" w:space="0" w:color="FFFFFF"/>
            </w:tcBorders>
            <w:shd w:val="clear" w:color="000000" w:fill="525252"/>
            <w:vAlign w:val="center"/>
            <w:hideMark/>
          </w:tcPr>
          <w:p w:rsidR="002B3363" w:rsidRPr="00551E1E" w:rsidRDefault="002B3363" w:rsidP="00326A74">
            <w:pPr>
              <w:jc w:val="center"/>
              <w:rPr>
                <w:b/>
                <w:bCs/>
                <w:color w:val="FFFFFF"/>
                <w:sz w:val="14"/>
                <w:szCs w:val="14"/>
                <w:lang w:val="en-GB" w:eastAsia="en-GB"/>
              </w:rPr>
            </w:pPr>
            <w:r w:rsidRPr="00551E1E">
              <w:rPr>
                <w:b/>
                <w:bCs/>
                <w:color w:val="FFFFFF"/>
                <w:sz w:val="14"/>
                <w:szCs w:val="14"/>
                <w:lang w:val="en-GB" w:eastAsia="en-GB"/>
              </w:rPr>
              <w:t>LAKI-LAKI</w:t>
            </w:r>
          </w:p>
        </w:tc>
        <w:tc>
          <w:tcPr>
            <w:tcW w:w="1111" w:type="dxa"/>
            <w:tcBorders>
              <w:top w:val="nil"/>
              <w:left w:val="nil"/>
              <w:bottom w:val="single" w:sz="8" w:space="0" w:color="FFFFFF"/>
              <w:right w:val="single" w:sz="8" w:space="0" w:color="FFFFFF"/>
            </w:tcBorders>
            <w:shd w:val="clear" w:color="000000" w:fill="525252"/>
            <w:vAlign w:val="center"/>
            <w:hideMark/>
          </w:tcPr>
          <w:p w:rsidR="002B3363" w:rsidRPr="00551E1E" w:rsidRDefault="002B3363" w:rsidP="00326A74">
            <w:pPr>
              <w:jc w:val="center"/>
              <w:rPr>
                <w:b/>
                <w:bCs/>
                <w:color w:val="FFFFFF"/>
                <w:sz w:val="14"/>
                <w:szCs w:val="14"/>
                <w:lang w:val="en-GB" w:eastAsia="en-GB"/>
              </w:rPr>
            </w:pPr>
            <w:r w:rsidRPr="00551E1E">
              <w:rPr>
                <w:b/>
                <w:bCs/>
                <w:color w:val="FFFFFF"/>
                <w:sz w:val="14"/>
                <w:szCs w:val="14"/>
                <w:lang w:val="en-GB" w:eastAsia="en-GB"/>
              </w:rPr>
              <w:t>PEREMPUAN</w:t>
            </w:r>
          </w:p>
        </w:tc>
        <w:tc>
          <w:tcPr>
            <w:tcW w:w="990" w:type="dxa"/>
            <w:tcBorders>
              <w:top w:val="nil"/>
              <w:left w:val="nil"/>
              <w:bottom w:val="single" w:sz="8" w:space="0" w:color="FFFFFF"/>
              <w:right w:val="single" w:sz="8" w:space="0" w:color="FFFFFF"/>
            </w:tcBorders>
            <w:shd w:val="clear" w:color="000000" w:fill="525252"/>
            <w:vAlign w:val="center"/>
            <w:hideMark/>
          </w:tcPr>
          <w:p w:rsidR="002B3363" w:rsidRPr="00551E1E" w:rsidRDefault="002B3363" w:rsidP="00326A74">
            <w:pPr>
              <w:jc w:val="center"/>
              <w:rPr>
                <w:b/>
                <w:bCs/>
                <w:color w:val="FFFFFF"/>
                <w:sz w:val="14"/>
                <w:szCs w:val="14"/>
                <w:lang w:val="en-GB" w:eastAsia="en-GB"/>
              </w:rPr>
            </w:pPr>
            <w:r w:rsidRPr="00551E1E">
              <w:rPr>
                <w:b/>
                <w:bCs/>
                <w:color w:val="FFFFFF"/>
                <w:sz w:val="14"/>
                <w:szCs w:val="14"/>
                <w:lang w:val="en-GB" w:eastAsia="en-GB"/>
              </w:rPr>
              <w:t>JUMLAH</w:t>
            </w:r>
          </w:p>
        </w:tc>
        <w:tc>
          <w:tcPr>
            <w:tcW w:w="769" w:type="dxa"/>
            <w:vMerge/>
            <w:tcBorders>
              <w:top w:val="single" w:sz="8" w:space="0" w:color="auto"/>
              <w:left w:val="single" w:sz="8" w:space="0" w:color="FFFFFF"/>
              <w:bottom w:val="single" w:sz="8" w:space="0" w:color="FFFFFF"/>
              <w:right w:val="single" w:sz="8" w:space="0" w:color="auto"/>
            </w:tcBorders>
            <w:vAlign w:val="center"/>
            <w:hideMark/>
          </w:tcPr>
          <w:p w:rsidR="002B3363" w:rsidRPr="00551E1E" w:rsidRDefault="002B3363" w:rsidP="00326A74">
            <w:pPr>
              <w:rPr>
                <w:b/>
                <w:bCs/>
                <w:color w:val="FFFFFF"/>
                <w:sz w:val="14"/>
                <w:szCs w:val="14"/>
                <w:lang w:val="en-GB" w:eastAsia="en-GB"/>
              </w:rPr>
            </w:pPr>
          </w:p>
        </w:tc>
      </w:tr>
      <w:tr w:rsidR="002B3363" w:rsidRPr="00551E1E" w:rsidTr="002B3363">
        <w:trPr>
          <w:trHeight w:val="330"/>
          <w:jc w:val="center"/>
        </w:trPr>
        <w:tc>
          <w:tcPr>
            <w:tcW w:w="496" w:type="dxa"/>
            <w:vMerge/>
            <w:tcBorders>
              <w:top w:val="single" w:sz="8" w:space="0" w:color="auto"/>
              <w:left w:val="single" w:sz="8" w:space="0" w:color="auto"/>
              <w:bottom w:val="single" w:sz="8" w:space="0" w:color="000000"/>
              <w:right w:val="single" w:sz="8" w:space="0" w:color="FFFFFF"/>
            </w:tcBorders>
            <w:vAlign w:val="center"/>
            <w:hideMark/>
          </w:tcPr>
          <w:p w:rsidR="002B3363" w:rsidRPr="00551E1E" w:rsidRDefault="002B3363" w:rsidP="00326A74">
            <w:pPr>
              <w:rPr>
                <w:b/>
                <w:bCs/>
                <w:color w:val="FFFFFF"/>
                <w:sz w:val="14"/>
                <w:szCs w:val="14"/>
                <w:lang w:val="en-GB" w:eastAsia="en-GB"/>
              </w:rPr>
            </w:pPr>
          </w:p>
        </w:tc>
        <w:tc>
          <w:tcPr>
            <w:tcW w:w="1754" w:type="dxa"/>
            <w:vMerge/>
            <w:tcBorders>
              <w:top w:val="single" w:sz="8" w:space="0" w:color="auto"/>
              <w:left w:val="single" w:sz="8" w:space="0" w:color="FFFFFF"/>
              <w:bottom w:val="single" w:sz="8" w:space="0" w:color="000000"/>
              <w:right w:val="single" w:sz="8" w:space="0" w:color="FFFFFF"/>
            </w:tcBorders>
            <w:vAlign w:val="center"/>
            <w:hideMark/>
          </w:tcPr>
          <w:p w:rsidR="002B3363" w:rsidRPr="00551E1E" w:rsidRDefault="002B3363" w:rsidP="00326A74">
            <w:pPr>
              <w:rPr>
                <w:b/>
                <w:bCs/>
                <w:color w:val="FFFFFF"/>
                <w:sz w:val="14"/>
                <w:szCs w:val="14"/>
                <w:lang w:val="en-GB" w:eastAsia="en-GB"/>
              </w:rPr>
            </w:pPr>
          </w:p>
        </w:tc>
        <w:tc>
          <w:tcPr>
            <w:tcW w:w="810" w:type="dxa"/>
            <w:tcBorders>
              <w:top w:val="nil"/>
              <w:left w:val="nil"/>
              <w:bottom w:val="single" w:sz="8" w:space="0" w:color="auto"/>
              <w:right w:val="single" w:sz="8" w:space="0" w:color="FFFFFF"/>
            </w:tcBorders>
            <w:shd w:val="clear" w:color="000000" w:fill="525252"/>
            <w:vAlign w:val="center"/>
            <w:hideMark/>
          </w:tcPr>
          <w:p w:rsidR="002B3363" w:rsidRPr="00551E1E" w:rsidRDefault="002B3363" w:rsidP="00326A74">
            <w:pPr>
              <w:jc w:val="center"/>
              <w:rPr>
                <w:b/>
                <w:bCs/>
                <w:color w:val="FFFFFF"/>
                <w:sz w:val="14"/>
                <w:szCs w:val="14"/>
                <w:lang w:val="en-GB" w:eastAsia="en-GB"/>
              </w:rPr>
            </w:pPr>
            <w:r w:rsidRPr="00551E1E">
              <w:rPr>
                <w:b/>
                <w:bCs/>
                <w:color w:val="FFFFFF"/>
                <w:sz w:val="14"/>
                <w:szCs w:val="14"/>
                <w:lang w:val="en-GB" w:eastAsia="en-GB"/>
              </w:rPr>
              <w:t>n(KTP)</w:t>
            </w:r>
          </w:p>
        </w:tc>
        <w:tc>
          <w:tcPr>
            <w:tcW w:w="1170" w:type="dxa"/>
            <w:tcBorders>
              <w:top w:val="nil"/>
              <w:left w:val="nil"/>
              <w:bottom w:val="single" w:sz="8" w:space="0" w:color="auto"/>
              <w:right w:val="single" w:sz="8" w:space="0" w:color="FFFFFF"/>
            </w:tcBorders>
            <w:shd w:val="clear" w:color="000000" w:fill="525252"/>
            <w:vAlign w:val="center"/>
            <w:hideMark/>
          </w:tcPr>
          <w:p w:rsidR="002B3363" w:rsidRPr="00551E1E" w:rsidRDefault="002B3363" w:rsidP="00326A74">
            <w:pPr>
              <w:jc w:val="center"/>
              <w:rPr>
                <w:b/>
                <w:bCs/>
                <w:color w:val="FFFFFF"/>
                <w:sz w:val="14"/>
                <w:szCs w:val="14"/>
                <w:lang w:val="en-GB" w:eastAsia="en-GB"/>
              </w:rPr>
            </w:pPr>
            <w:r w:rsidRPr="00551E1E">
              <w:rPr>
                <w:b/>
                <w:bCs/>
                <w:color w:val="FFFFFF"/>
                <w:sz w:val="14"/>
                <w:szCs w:val="14"/>
                <w:lang w:val="en-GB" w:eastAsia="en-GB"/>
              </w:rPr>
              <w:t>n(KTP)</w:t>
            </w:r>
          </w:p>
        </w:tc>
        <w:tc>
          <w:tcPr>
            <w:tcW w:w="900" w:type="dxa"/>
            <w:tcBorders>
              <w:top w:val="nil"/>
              <w:left w:val="nil"/>
              <w:bottom w:val="single" w:sz="8" w:space="0" w:color="auto"/>
              <w:right w:val="single" w:sz="8" w:space="0" w:color="FFFFFF"/>
            </w:tcBorders>
            <w:shd w:val="clear" w:color="000000" w:fill="525252"/>
            <w:vAlign w:val="center"/>
            <w:hideMark/>
          </w:tcPr>
          <w:p w:rsidR="002B3363" w:rsidRPr="00551E1E" w:rsidRDefault="002B3363" w:rsidP="00326A74">
            <w:pPr>
              <w:jc w:val="center"/>
              <w:rPr>
                <w:b/>
                <w:bCs/>
                <w:color w:val="FFFFFF"/>
                <w:sz w:val="14"/>
                <w:szCs w:val="14"/>
                <w:lang w:val="en-GB" w:eastAsia="en-GB"/>
              </w:rPr>
            </w:pPr>
            <w:r w:rsidRPr="00551E1E">
              <w:rPr>
                <w:b/>
                <w:bCs/>
                <w:color w:val="FFFFFF"/>
                <w:sz w:val="14"/>
                <w:szCs w:val="14"/>
                <w:lang w:val="en-GB" w:eastAsia="en-GB"/>
              </w:rPr>
              <w:t>n(KTP)</w:t>
            </w:r>
          </w:p>
        </w:tc>
        <w:tc>
          <w:tcPr>
            <w:tcW w:w="1173" w:type="dxa"/>
            <w:tcBorders>
              <w:top w:val="nil"/>
              <w:left w:val="nil"/>
              <w:bottom w:val="single" w:sz="8" w:space="0" w:color="auto"/>
              <w:right w:val="single" w:sz="8" w:space="0" w:color="FFFFFF"/>
            </w:tcBorders>
            <w:shd w:val="clear" w:color="000000" w:fill="525252"/>
            <w:vAlign w:val="center"/>
            <w:hideMark/>
          </w:tcPr>
          <w:p w:rsidR="002B3363" w:rsidRPr="00551E1E" w:rsidRDefault="002B3363" w:rsidP="00326A74">
            <w:pPr>
              <w:jc w:val="center"/>
              <w:rPr>
                <w:b/>
                <w:bCs/>
                <w:color w:val="FFFFFF"/>
                <w:sz w:val="14"/>
                <w:szCs w:val="14"/>
                <w:lang w:val="en-GB" w:eastAsia="en-GB"/>
              </w:rPr>
            </w:pPr>
            <w:r w:rsidRPr="00551E1E">
              <w:rPr>
                <w:b/>
                <w:bCs/>
                <w:color w:val="FFFFFF"/>
                <w:sz w:val="14"/>
                <w:szCs w:val="14"/>
                <w:lang w:val="en-GB" w:eastAsia="en-GB"/>
              </w:rPr>
              <w:t>n(KTP)</w:t>
            </w:r>
          </w:p>
        </w:tc>
        <w:tc>
          <w:tcPr>
            <w:tcW w:w="776" w:type="dxa"/>
            <w:tcBorders>
              <w:top w:val="nil"/>
              <w:left w:val="nil"/>
              <w:bottom w:val="single" w:sz="8" w:space="0" w:color="auto"/>
              <w:right w:val="single" w:sz="8" w:space="0" w:color="FFFFFF"/>
            </w:tcBorders>
            <w:shd w:val="clear" w:color="000000" w:fill="525252"/>
            <w:vAlign w:val="center"/>
            <w:hideMark/>
          </w:tcPr>
          <w:p w:rsidR="002B3363" w:rsidRPr="00551E1E" w:rsidRDefault="002B3363" w:rsidP="00326A74">
            <w:pPr>
              <w:jc w:val="center"/>
              <w:rPr>
                <w:b/>
                <w:bCs/>
                <w:color w:val="FFFFFF"/>
                <w:sz w:val="14"/>
                <w:szCs w:val="14"/>
                <w:lang w:val="en-GB" w:eastAsia="en-GB"/>
              </w:rPr>
            </w:pPr>
            <w:r w:rsidRPr="00551E1E">
              <w:rPr>
                <w:b/>
                <w:bCs/>
                <w:color w:val="FFFFFF"/>
                <w:sz w:val="14"/>
                <w:szCs w:val="14"/>
                <w:lang w:val="en-GB" w:eastAsia="en-GB"/>
              </w:rPr>
              <w:t>n(KTP)</w:t>
            </w:r>
          </w:p>
        </w:tc>
        <w:tc>
          <w:tcPr>
            <w:tcW w:w="1111" w:type="dxa"/>
            <w:tcBorders>
              <w:top w:val="nil"/>
              <w:left w:val="nil"/>
              <w:bottom w:val="single" w:sz="8" w:space="0" w:color="auto"/>
              <w:right w:val="single" w:sz="8" w:space="0" w:color="FFFFFF"/>
            </w:tcBorders>
            <w:shd w:val="clear" w:color="000000" w:fill="525252"/>
            <w:vAlign w:val="center"/>
            <w:hideMark/>
          </w:tcPr>
          <w:p w:rsidR="002B3363" w:rsidRPr="00551E1E" w:rsidRDefault="002B3363" w:rsidP="00326A74">
            <w:pPr>
              <w:jc w:val="center"/>
              <w:rPr>
                <w:b/>
                <w:bCs/>
                <w:color w:val="FFFFFF"/>
                <w:sz w:val="14"/>
                <w:szCs w:val="14"/>
                <w:lang w:val="en-GB" w:eastAsia="en-GB"/>
              </w:rPr>
            </w:pPr>
            <w:r w:rsidRPr="00551E1E">
              <w:rPr>
                <w:b/>
                <w:bCs/>
                <w:color w:val="FFFFFF"/>
                <w:sz w:val="14"/>
                <w:szCs w:val="14"/>
                <w:lang w:val="en-GB" w:eastAsia="en-GB"/>
              </w:rPr>
              <w:t>n(KTP)</w:t>
            </w:r>
          </w:p>
        </w:tc>
        <w:tc>
          <w:tcPr>
            <w:tcW w:w="990" w:type="dxa"/>
            <w:tcBorders>
              <w:top w:val="nil"/>
              <w:left w:val="nil"/>
              <w:bottom w:val="single" w:sz="8" w:space="0" w:color="auto"/>
              <w:right w:val="single" w:sz="8" w:space="0" w:color="FFFFFF"/>
            </w:tcBorders>
            <w:shd w:val="clear" w:color="000000" w:fill="525252"/>
            <w:vAlign w:val="center"/>
            <w:hideMark/>
          </w:tcPr>
          <w:p w:rsidR="002B3363" w:rsidRPr="00551E1E" w:rsidRDefault="002B3363" w:rsidP="00326A74">
            <w:pPr>
              <w:jc w:val="center"/>
              <w:rPr>
                <w:b/>
                <w:bCs/>
                <w:color w:val="FFFFFF"/>
                <w:sz w:val="14"/>
                <w:szCs w:val="14"/>
                <w:lang w:val="en-GB" w:eastAsia="en-GB"/>
              </w:rPr>
            </w:pPr>
            <w:r w:rsidRPr="00551E1E">
              <w:rPr>
                <w:b/>
                <w:bCs/>
                <w:color w:val="FFFFFF"/>
                <w:sz w:val="14"/>
                <w:szCs w:val="14"/>
                <w:lang w:val="en-GB" w:eastAsia="en-GB"/>
              </w:rPr>
              <w:t>n(KTP)</w:t>
            </w:r>
          </w:p>
        </w:tc>
        <w:tc>
          <w:tcPr>
            <w:tcW w:w="769" w:type="dxa"/>
            <w:tcBorders>
              <w:top w:val="nil"/>
              <w:left w:val="nil"/>
              <w:bottom w:val="single" w:sz="8" w:space="0" w:color="auto"/>
              <w:right w:val="single" w:sz="8" w:space="0" w:color="auto"/>
            </w:tcBorders>
            <w:shd w:val="clear" w:color="000000" w:fill="525252"/>
            <w:vAlign w:val="center"/>
            <w:hideMark/>
          </w:tcPr>
          <w:p w:rsidR="002B3363" w:rsidRPr="00551E1E" w:rsidRDefault="002B3363" w:rsidP="00326A74">
            <w:pPr>
              <w:jc w:val="center"/>
              <w:rPr>
                <w:b/>
                <w:bCs/>
                <w:color w:val="FFFFFF"/>
                <w:sz w:val="14"/>
                <w:szCs w:val="14"/>
                <w:lang w:val="en-GB" w:eastAsia="en-GB"/>
              </w:rPr>
            </w:pPr>
            <w:r w:rsidRPr="00551E1E">
              <w:rPr>
                <w:b/>
                <w:bCs/>
                <w:color w:val="FFFFFF"/>
                <w:sz w:val="14"/>
                <w:szCs w:val="14"/>
                <w:lang w:val="en-GB" w:eastAsia="en-GB"/>
              </w:rPr>
              <w:t>(%)</w:t>
            </w:r>
          </w:p>
        </w:tc>
      </w:tr>
      <w:tr w:rsidR="002B3363" w:rsidRPr="00551E1E" w:rsidTr="002B3363">
        <w:trPr>
          <w:trHeight w:val="60"/>
          <w:jc w:val="center"/>
        </w:trPr>
        <w:tc>
          <w:tcPr>
            <w:tcW w:w="496" w:type="dxa"/>
            <w:tcBorders>
              <w:top w:val="nil"/>
              <w:left w:val="nil"/>
              <w:bottom w:val="nil"/>
              <w:right w:val="nil"/>
            </w:tcBorders>
            <w:shd w:val="clear" w:color="auto" w:fill="auto"/>
            <w:vAlign w:val="center"/>
            <w:hideMark/>
          </w:tcPr>
          <w:p w:rsidR="002B3363" w:rsidRPr="00551E1E" w:rsidRDefault="002B3363" w:rsidP="00326A74">
            <w:pPr>
              <w:jc w:val="center"/>
              <w:rPr>
                <w:b/>
                <w:bCs/>
                <w:sz w:val="14"/>
                <w:szCs w:val="14"/>
                <w:lang w:val="en-GB" w:eastAsia="en-GB"/>
              </w:rPr>
            </w:pPr>
          </w:p>
        </w:tc>
        <w:tc>
          <w:tcPr>
            <w:tcW w:w="1754" w:type="dxa"/>
            <w:tcBorders>
              <w:top w:val="nil"/>
              <w:left w:val="nil"/>
              <w:bottom w:val="nil"/>
              <w:right w:val="nil"/>
            </w:tcBorders>
            <w:shd w:val="clear" w:color="auto" w:fill="auto"/>
            <w:vAlign w:val="center"/>
            <w:hideMark/>
          </w:tcPr>
          <w:p w:rsidR="002B3363" w:rsidRPr="00551E1E" w:rsidRDefault="002B3363" w:rsidP="00326A74">
            <w:pPr>
              <w:jc w:val="center"/>
              <w:rPr>
                <w:b/>
                <w:bCs/>
                <w:sz w:val="14"/>
                <w:szCs w:val="14"/>
                <w:lang w:val="en-GB" w:eastAsia="en-GB"/>
              </w:rPr>
            </w:pPr>
          </w:p>
        </w:tc>
        <w:tc>
          <w:tcPr>
            <w:tcW w:w="810" w:type="dxa"/>
            <w:tcBorders>
              <w:top w:val="nil"/>
              <w:left w:val="nil"/>
              <w:bottom w:val="nil"/>
              <w:right w:val="nil"/>
            </w:tcBorders>
            <w:shd w:val="clear" w:color="auto" w:fill="auto"/>
            <w:vAlign w:val="center"/>
            <w:hideMark/>
          </w:tcPr>
          <w:p w:rsidR="002B3363" w:rsidRPr="00551E1E" w:rsidRDefault="002B3363" w:rsidP="00326A74">
            <w:pPr>
              <w:jc w:val="center"/>
              <w:rPr>
                <w:b/>
                <w:bCs/>
                <w:sz w:val="14"/>
                <w:szCs w:val="14"/>
                <w:lang w:val="en-GB" w:eastAsia="en-GB"/>
              </w:rPr>
            </w:pPr>
          </w:p>
        </w:tc>
        <w:tc>
          <w:tcPr>
            <w:tcW w:w="1170" w:type="dxa"/>
            <w:tcBorders>
              <w:top w:val="nil"/>
              <w:left w:val="nil"/>
              <w:bottom w:val="nil"/>
              <w:right w:val="nil"/>
            </w:tcBorders>
            <w:shd w:val="clear" w:color="auto" w:fill="auto"/>
            <w:vAlign w:val="center"/>
            <w:hideMark/>
          </w:tcPr>
          <w:p w:rsidR="002B3363" w:rsidRPr="00551E1E" w:rsidRDefault="002B3363" w:rsidP="00326A74">
            <w:pPr>
              <w:jc w:val="center"/>
              <w:rPr>
                <w:b/>
                <w:bCs/>
                <w:sz w:val="14"/>
                <w:szCs w:val="14"/>
                <w:lang w:val="en-GB" w:eastAsia="en-GB"/>
              </w:rPr>
            </w:pPr>
          </w:p>
        </w:tc>
        <w:tc>
          <w:tcPr>
            <w:tcW w:w="900" w:type="dxa"/>
            <w:tcBorders>
              <w:top w:val="nil"/>
              <w:left w:val="nil"/>
              <w:bottom w:val="nil"/>
              <w:right w:val="nil"/>
            </w:tcBorders>
            <w:shd w:val="clear" w:color="auto" w:fill="auto"/>
            <w:vAlign w:val="center"/>
            <w:hideMark/>
          </w:tcPr>
          <w:p w:rsidR="002B3363" w:rsidRPr="00551E1E" w:rsidRDefault="002B3363" w:rsidP="00326A74">
            <w:pPr>
              <w:jc w:val="center"/>
              <w:rPr>
                <w:b/>
                <w:bCs/>
                <w:sz w:val="14"/>
                <w:szCs w:val="14"/>
                <w:lang w:val="en-GB" w:eastAsia="en-GB"/>
              </w:rPr>
            </w:pPr>
          </w:p>
        </w:tc>
        <w:tc>
          <w:tcPr>
            <w:tcW w:w="1173" w:type="dxa"/>
            <w:tcBorders>
              <w:top w:val="nil"/>
              <w:left w:val="nil"/>
              <w:bottom w:val="nil"/>
              <w:right w:val="nil"/>
            </w:tcBorders>
            <w:shd w:val="clear" w:color="auto" w:fill="auto"/>
            <w:vAlign w:val="center"/>
            <w:hideMark/>
          </w:tcPr>
          <w:p w:rsidR="002B3363" w:rsidRPr="00551E1E" w:rsidRDefault="002B3363" w:rsidP="00326A74">
            <w:pPr>
              <w:jc w:val="center"/>
              <w:rPr>
                <w:b/>
                <w:bCs/>
                <w:sz w:val="14"/>
                <w:szCs w:val="14"/>
                <w:lang w:val="en-GB" w:eastAsia="en-GB"/>
              </w:rPr>
            </w:pPr>
          </w:p>
        </w:tc>
        <w:tc>
          <w:tcPr>
            <w:tcW w:w="776" w:type="dxa"/>
            <w:tcBorders>
              <w:top w:val="nil"/>
              <w:left w:val="nil"/>
              <w:bottom w:val="nil"/>
              <w:right w:val="nil"/>
            </w:tcBorders>
            <w:shd w:val="clear" w:color="auto" w:fill="auto"/>
            <w:vAlign w:val="center"/>
            <w:hideMark/>
          </w:tcPr>
          <w:p w:rsidR="002B3363" w:rsidRPr="00551E1E" w:rsidRDefault="002B3363" w:rsidP="00326A74">
            <w:pPr>
              <w:jc w:val="center"/>
              <w:rPr>
                <w:b/>
                <w:bCs/>
                <w:sz w:val="14"/>
                <w:szCs w:val="14"/>
                <w:lang w:val="en-GB" w:eastAsia="en-GB"/>
              </w:rPr>
            </w:pPr>
          </w:p>
        </w:tc>
        <w:tc>
          <w:tcPr>
            <w:tcW w:w="1111" w:type="dxa"/>
            <w:tcBorders>
              <w:top w:val="nil"/>
              <w:left w:val="nil"/>
              <w:bottom w:val="nil"/>
              <w:right w:val="nil"/>
            </w:tcBorders>
            <w:shd w:val="clear" w:color="auto" w:fill="auto"/>
            <w:vAlign w:val="center"/>
            <w:hideMark/>
          </w:tcPr>
          <w:p w:rsidR="002B3363" w:rsidRPr="00551E1E" w:rsidRDefault="002B3363" w:rsidP="00326A74">
            <w:pPr>
              <w:jc w:val="center"/>
              <w:rPr>
                <w:b/>
                <w:bCs/>
                <w:sz w:val="14"/>
                <w:szCs w:val="14"/>
                <w:lang w:val="en-GB" w:eastAsia="en-GB"/>
              </w:rPr>
            </w:pPr>
          </w:p>
        </w:tc>
        <w:tc>
          <w:tcPr>
            <w:tcW w:w="990" w:type="dxa"/>
            <w:tcBorders>
              <w:top w:val="nil"/>
              <w:left w:val="nil"/>
              <w:bottom w:val="nil"/>
              <w:right w:val="nil"/>
            </w:tcBorders>
            <w:shd w:val="clear" w:color="auto" w:fill="auto"/>
            <w:vAlign w:val="center"/>
            <w:hideMark/>
          </w:tcPr>
          <w:p w:rsidR="002B3363" w:rsidRPr="00551E1E" w:rsidRDefault="002B3363" w:rsidP="00326A74">
            <w:pPr>
              <w:jc w:val="center"/>
              <w:rPr>
                <w:b/>
                <w:bCs/>
                <w:sz w:val="14"/>
                <w:szCs w:val="14"/>
                <w:lang w:val="en-GB" w:eastAsia="en-GB"/>
              </w:rPr>
            </w:pPr>
          </w:p>
        </w:tc>
        <w:tc>
          <w:tcPr>
            <w:tcW w:w="769" w:type="dxa"/>
            <w:tcBorders>
              <w:top w:val="nil"/>
              <w:left w:val="nil"/>
              <w:bottom w:val="nil"/>
              <w:right w:val="nil"/>
            </w:tcBorders>
            <w:shd w:val="clear" w:color="auto" w:fill="auto"/>
            <w:vAlign w:val="center"/>
            <w:hideMark/>
          </w:tcPr>
          <w:p w:rsidR="002B3363" w:rsidRPr="00551E1E" w:rsidRDefault="002B3363" w:rsidP="00326A74">
            <w:pPr>
              <w:jc w:val="center"/>
              <w:rPr>
                <w:b/>
                <w:bCs/>
                <w:sz w:val="14"/>
                <w:szCs w:val="14"/>
                <w:lang w:val="en-GB" w:eastAsia="en-GB"/>
              </w:rPr>
            </w:pPr>
          </w:p>
        </w:tc>
      </w:tr>
      <w:tr w:rsidR="002B3363" w:rsidRPr="00551E1E" w:rsidTr="002B3363">
        <w:trPr>
          <w:trHeight w:val="300"/>
          <w:jc w:val="center"/>
        </w:trPr>
        <w:tc>
          <w:tcPr>
            <w:tcW w:w="496" w:type="dxa"/>
            <w:tcBorders>
              <w:top w:val="single" w:sz="8" w:space="0" w:color="auto"/>
              <w:left w:val="single" w:sz="8" w:space="0" w:color="auto"/>
              <w:bottom w:val="single" w:sz="4" w:space="0" w:color="auto"/>
              <w:right w:val="single" w:sz="4" w:space="0" w:color="auto"/>
            </w:tcBorders>
            <w:shd w:val="clear" w:color="000000" w:fill="BFBFBF"/>
            <w:vAlign w:val="center"/>
            <w:hideMark/>
          </w:tcPr>
          <w:p w:rsidR="002B3363" w:rsidRPr="00551E1E" w:rsidRDefault="002B3363" w:rsidP="00326A74">
            <w:pPr>
              <w:jc w:val="right"/>
              <w:rPr>
                <w:sz w:val="14"/>
                <w:szCs w:val="14"/>
                <w:lang w:val="en-GB" w:eastAsia="en-GB"/>
              </w:rPr>
            </w:pPr>
            <w:r w:rsidRPr="00551E1E">
              <w:rPr>
                <w:sz w:val="14"/>
                <w:szCs w:val="14"/>
                <w:lang w:val="en-GB" w:eastAsia="en-GB"/>
              </w:rPr>
              <w:t>7301</w:t>
            </w:r>
          </w:p>
        </w:tc>
        <w:tc>
          <w:tcPr>
            <w:tcW w:w="1754" w:type="dxa"/>
            <w:tcBorders>
              <w:top w:val="single" w:sz="8" w:space="0" w:color="auto"/>
              <w:left w:val="nil"/>
              <w:bottom w:val="single" w:sz="4" w:space="0" w:color="auto"/>
              <w:right w:val="single" w:sz="4" w:space="0" w:color="auto"/>
            </w:tcBorders>
            <w:shd w:val="clear" w:color="000000" w:fill="BFBFBF"/>
            <w:vAlign w:val="center"/>
            <w:hideMark/>
          </w:tcPr>
          <w:p w:rsidR="002B3363" w:rsidRPr="00551E1E" w:rsidRDefault="002B3363" w:rsidP="00326A74">
            <w:pPr>
              <w:rPr>
                <w:sz w:val="14"/>
                <w:szCs w:val="14"/>
                <w:lang w:val="en-GB" w:eastAsia="en-GB"/>
              </w:rPr>
            </w:pPr>
            <w:r w:rsidRPr="00551E1E">
              <w:rPr>
                <w:sz w:val="14"/>
                <w:szCs w:val="14"/>
                <w:lang w:val="en-GB" w:eastAsia="en-GB"/>
              </w:rPr>
              <w:t>KEPULAUAN SELAYAR</w:t>
            </w:r>
          </w:p>
        </w:tc>
        <w:tc>
          <w:tcPr>
            <w:tcW w:w="810" w:type="dxa"/>
            <w:tcBorders>
              <w:top w:val="single" w:sz="8" w:space="0" w:color="auto"/>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41.539</w:t>
            </w:r>
          </w:p>
        </w:tc>
        <w:tc>
          <w:tcPr>
            <w:tcW w:w="1170" w:type="dxa"/>
            <w:tcBorders>
              <w:top w:val="single" w:sz="8" w:space="0" w:color="auto"/>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46.792</w:t>
            </w:r>
          </w:p>
        </w:tc>
        <w:tc>
          <w:tcPr>
            <w:tcW w:w="900" w:type="dxa"/>
            <w:tcBorders>
              <w:top w:val="single" w:sz="8" w:space="0" w:color="auto"/>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5.146</w:t>
            </w:r>
          </w:p>
        </w:tc>
        <w:tc>
          <w:tcPr>
            <w:tcW w:w="1173" w:type="dxa"/>
            <w:tcBorders>
              <w:top w:val="single" w:sz="8" w:space="0" w:color="auto"/>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4.214</w:t>
            </w:r>
          </w:p>
        </w:tc>
        <w:tc>
          <w:tcPr>
            <w:tcW w:w="776" w:type="dxa"/>
            <w:tcBorders>
              <w:top w:val="single" w:sz="8" w:space="0" w:color="auto"/>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46.685</w:t>
            </w:r>
          </w:p>
        </w:tc>
        <w:tc>
          <w:tcPr>
            <w:tcW w:w="1111" w:type="dxa"/>
            <w:tcBorders>
              <w:top w:val="single" w:sz="8" w:space="0" w:color="auto"/>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51.006</w:t>
            </w:r>
          </w:p>
        </w:tc>
        <w:tc>
          <w:tcPr>
            <w:tcW w:w="990" w:type="dxa"/>
            <w:tcBorders>
              <w:top w:val="single" w:sz="8" w:space="0" w:color="auto"/>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color w:val="333333"/>
                <w:sz w:val="14"/>
                <w:szCs w:val="14"/>
                <w:lang w:val="en-GB" w:eastAsia="en-GB"/>
              </w:rPr>
            </w:pPr>
            <w:r w:rsidRPr="00551E1E">
              <w:rPr>
                <w:b/>
                <w:bCs/>
                <w:color w:val="333333"/>
                <w:sz w:val="14"/>
                <w:szCs w:val="14"/>
                <w:lang w:val="en-GB" w:eastAsia="en-GB"/>
              </w:rPr>
              <w:t>97.691</w:t>
            </w:r>
          </w:p>
        </w:tc>
        <w:tc>
          <w:tcPr>
            <w:tcW w:w="769" w:type="dxa"/>
            <w:tcBorders>
              <w:top w:val="single" w:sz="8" w:space="0" w:color="auto"/>
              <w:left w:val="nil"/>
              <w:bottom w:val="single" w:sz="4" w:space="0" w:color="auto"/>
              <w:right w:val="single" w:sz="8" w:space="0" w:color="auto"/>
            </w:tcBorders>
            <w:shd w:val="clear" w:color="000000" w:fill="BFBFBF"/>
            <w:vAlign w:val="center"/>
            <w:hideMark/>
          </w:tcPr>
          <w:p w:rsidR="002B3363" w:rsidRPr="00551E1E" w:rsidRDefault="002B3363" w:rsidP="00326A74">
            <w:pPr>
              <w:jc w:val="right"/>
              <w:rPr>
                <w:b/>
                <w:bCs/>
                <w:sz w:val="14"/>
                <w:szCs w:val="14"/>
                <w:lang w:val="en-GB" w:eastAsia="en-GB"/>
              </w:rPr>
            </w:pPr>
            <w:r w:rsidRPr="00551E1E">
              <w:rPr>
                <w:b/>
                <w:bCs/>
                <w:sz w:val="14"/>
                <w:szCs w:val="14"/>
                <w:lang w:val="en-GB" w:eastAsia="en-GB"/>
              </w:rPr>
              <w:t>1,46%</w:t>
            </w:r>
          </w:p>
        </w:tc>
      </w:tr>
      <w:tr w:rsidR="002B3363" w:rsidRPr="00551E1E" w:rsidTr="002B3363">
        <w:trPr>
          <w:trHeight w:val="300"/>
          <w:jc w:val="center"/>
        </w:trPr>
        <w:tc>
          <w:tcPr>
            <w:tcW w:w="496" w:type="dxa"/>
            <w:tcBorders>
              <w:top w:val="nil"/>
              <w:left w:val="single" w:sz="8" w:space="0" w:color="auto"/>
              <w:bottom w:val="single" w:sz="4" w:space="0" w:color="auto"/>
              <w:right w:val="single" w:sz="4" w:space="0" w:color="auto"/>
            </w:tcBorders>
            <w:shd w:val="clear" w:color="auto" w:fill="auto"/>
            <w:vAlign w:val="center"/>
            <w:hideMark/>
          </w:tcPr>
          <w:p w:rsidR="002B3363" w:rsidRPr="00551E1E" w:rsidRDefault="002B3363" w:rsidP="00326A74">
            <w:pPr>
              <w:jc w:val="right"/>
              <w:rPr>
                <w:sz w:val="14"/>
                <w:szCs w:val="14"/>
                <w:lang w:val="en-GB" w:eastAsia="en-GB"/>
              </w:rPr>
            </w:pPr>
            <w:r w:rsidRPr="00551E1E">
              <w:rPr>
                <w:sz w:val="14"/>
                <w:szCs w:val="14"/>
                <w:lang w:val="en-GB" w:eastAsia="en-GB"/>
              </w:rPr>
              <w:t>7302</w:t>
            </w:r>
          </w:p>
        </w:tc>
        <w:tc>
          <w:tcPr>
            <w:tcW w:w="1754"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rPr>
                <w:sz w:val="14"/>
                <w:szCs w:val="14"/>
                <w:lang w:val="en-GB" w:eastAsia="en-GB"/>
              </w:rPr>
            </w:pPr>
            <w:r w:rsidRPr="00551E1E">
              <w:rPr>
                <w:sz w:val="14"/>
                <w:szCs w:val="14"/>
                <w:lang w:val="en-GB" w:eastAsia="en-GB"/>
              </w:rPr>
              <w:t>BULUKUMBA</w:t>
            </w:r>
          </w:p>
        </w:tc>
        <w:tc>
          <w:tcPr>
            <w:tcW w:w="81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139.657</w:t>
            </w:r>
          </w:p>
        </w:tc>
        <w:tc>
          <w:tcPr>
            <w:tcW w:w="117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155.528</w:t>
            </w:r>
          </w:p>
        </w:tc>
        <w:tc>
          <w:tcPr>
            <w:tcW w:w="90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13.395</w:t>
            </w:r>
          </w:p>
        </w:tc>
        <w:tc>
          <w:tcPr>
            <w:tcW w:w="1173"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9.755</w:t>
            </w:r>
          </w:p>
        </w:tc>
        <w:tc>
          <w:tcPr>
            <w:tcW w:w="776"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153.052</w:t>
            </w:r>
          </w:p>
        </w:tc>
        <w:tc>
          <w:tcPr>
            <w:tcW w:w="1111"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165.283</w:t>
            </w:r>
          </w:p>
        </w:tc>
        <w:tc>
          <w:tcPr>
            <w:tcW w:w="99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color w:val="333333"/>
                <w:sz w:val="14"/>
                <w:szCs w:val="14"/>
                <w:lang w:val="en-GB" w:eastAsia="en-GB"/>
              </w:rPr>
            </w:pPr>
            <w:r w:rsidRPr="00551E1E">
              <w:rPr>
                <w:b/>
                <w:bCs/>
                <w:color w:val="333333"/>
                <w:sz w:val="14"/>
                <w:szCs w:val="14"/>
                <w:lang w:val="en-GB" w:eastAsia="en-GB"/>
              </w:rPr>
              <w:t>318.335</w:t>
            </w:r>
          </w:p>
        </w:tc>
        <w:tc>
          <w:tcPr>
            <w:tcW w:w="769" w:type="dxa"/>
            <w:tcBorders>
              <w:top w:val="nil"/>
              <w:left w:val="nil"/>
              <w:bottom w:val="single" w:sz="4" w:space="0" w:color="auto"/>
              <w:right w:val="single" w:sz="8" w:space="0" w:color="auto"/>
            </w:tcBorders>
            <w:shd w:val="clear" w:color="auto" w:fill="auto"/>
            <w:vAlign w:val="center"/>
            <w:hideMark/>
          </w:tcPr>
          <w:p w:rsidR="002B3363" w:rsidRPr="00551E1E" w:rsidRDefault="002B3363" w:rsidP="00326A74">
            <w:pPr>
              <w:jc w:val="right"/>
              <w:rPr>
                <w:b/>
                <w:bCs/>
                <w:sz w:val="14"/>
                <w:szCs w:val="14"/>
                <w:lang w:val="en-GB" w:eastAsia="en-GB"/>
              </w:rPr>
            </w:pPr>
            <w:r w:rsidRPr="00551E1E">
              <w:rPr>
                <w:b/>
                <w:bCs/>
                <w:sz w:val="14"/>
                <w:szCs w:val="14"/>
                <w:lang w:val="en-GB" w:eastAsia="en-GB"/>
              </w:rPr>
              <w:t>4,77%</w:t>
            </w:r>
          </w:p>
        </w:tc>
      </w:tr>
      <w:tr w:rsidR="002B3363" w:rsidRPr="00551E1E" w:rsidTr="002B3363">
        <w:trPr>
          <w:trHeight w:val="300"/>
          <w:jc w:val="center"/>
        </w:trPr>
        <w:tc>
          <w:tcPr>
            <w:tcW w:w="496" w:type="dxa"/>
            <w:tcBorders>
              <w:top w:val="nil"/>
              <w:left w:val="single" w:sz="8" w:space="0" w:color="auto"/>
              <w:bottom w:val="single" w:sz="4" w:space="0" w:color="auto"/>
              <w:right w:val="single" w:sz="4" w:space="0" w:color="auto"/>
            </w:tcBorders>
            <w:shd w:val="clear" w:color="000000" w:fill="BFBFBF"/>
            <w:vAlign w:val="center"/>
            <w:hideMark/>
          </w:tcPr>
          <w:p w:rsidR="002B3363" w:rsidRPr="00551E1E" w:rsidRDefault="002B3363" w:rsidP="00326A74">
            <w:pPr>
              <w:jc w:val="right"/>
              <w:rPr>
                <w:sz w:val="14"/>
                <w:szCs w:val="14"/>
                <w:lang w:val="en-GB" w:eastAsia="en-GB"/>
              </w:rPr>
            </w:pPr>
            <w:r w:rsidRPr="00551E1E">
              <w:rPr>
                <w:sz w:val="14"/>
                <w:szCs w:val="14"/>
                <w:lang w:val="en-GB" w:eastAsia="en-GB"/>
              </w:rPr>
              <w:t>7303</w:t>
            </w:r>
          </w:p>
        </w:tc>
        <w:tc>
          <w:tcPr>
            <w:tcW w:w="1754"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rPr>
                <w:sz w:val="14"/>
                <w:szCs w:val="14"/>
                <w:lang w:val="en-GB" w:eastAsia="en-GB"/>
              </w:rPr>
            </w:pPr>
            <w:r w:rsidRPr="00551E1E">
              <w:rPr>
                <w:sz w:val="14"/>
                <w:szCs w:val="14"/>
                <w:lang w:val="en-GB" w:eastAsia="en-GB"/>
              </w:rPr>
              <w:t>BANTAENG</w:t>
            </w:r>
          </w:p>
        </w:tc>
        <w:tc>
          <w:tcPr>
            <w:tcW w:w="81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63.310</w:t>
            </w:r>
          </w:p>
        </w:tc>
        <w:tc>
          <w:tcPr>
            <w:tcW w:w="117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67.359</w:t>
            </w:r>
          </w:p>
        </w:tc>
        <w:tc>
          <w:tcPr>
            <w:tcW w:w="90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8.737</w:t>
            </w:r>
          </w:p>
        </w:tc>
        <w:tc>
          <w:tcPr>
            <w:tcW w:w="1173"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4.302</w:t>
            </w:r>
          </w:p>
        </w:tc>
        <w:tc>
          <w:tcPr>
            <w:tcW w:w="776"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72.047</w:t>
            </w:r>
          </w:p>
        </w:tc>
        <w:tc>
          <w:tcPr>
            <w:tcW w:w="1111"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71.661</w:t>
            </w:r>
          </w:p>
        </w:tc>
        <w:tc>
          <w:tcPr>
            <w:tcW w:w="99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color w:val="333333"/>
                <w:sz w:val="14"/>
                <w:szCs w:val="14"/>
                <w:lang w:val="en-GB" w:eastAsia="en-GB"/>
              </w:rPr>
            </w:pPr>
            <w:r w:rsidRPr="00551E1E">
              <w:rPr>
                <w:b/>
                <w:bCs/>
                <w:color w:val="333333"/>
                <w:sz w:val="14"/>
                <w:szCs w:val="14"/>
                <w:lang w:val="en-GB" w:eastAsia="en-GB"/>
              </w:rPr>
              <w:t>143.708</w:t>
            </w:r>
          </w:p>
        </w:tc>
        <w:tc>
          <w:tcPr>
            <w:tcW w:w="769" w:type="dxa"/>
            <w:tcBorders>
              <w:top w:val="nil"/>
              <w:left w:val="nil"/>
              <w:bottom w:val="single" w:sz="4" w:space="0" w:color="auto"/>
              <w:right w:val="single" w:sz="8" w:space="0" w:color="auto"/>
            </w:tcBorders>
            <w:shd w:val="clear" w:color="000000" w:fill="BFBFBF"/>
            <w:vAlign w:val="center"/>
            <w:hideMark/>
          </w:tcPr>
          <w:p w:rsidR="002B3363" w:rsidRPr="00551E1E" w:rsidRDefault="002B3363" w:rsidP="00326A74">
            <w:pPr>
              <w:jc w:val="right"/>
              <w:rPr>
                <w:b/>
                <w:bCs/>
                <w:sz w:val="14"/>
                <w:szCs w:val="14"/>
                <w:lang w:val="en-GB" w:eastAsia="en-GB"/>
              </w:rPr>
            </w:pPr>
            <w:r w:rsidRPr="00551E1E">
              <w:rPr>
                <w:b/>
                <w:bCs/>
                <w:sz w:val="14"/>
                <w:szCs w:val="14"/>
                <w:lang w:val="en-GB" w:eastAsia="en-GB"/>
              </w:rPr>
              <w:t>2,15%</w:t>
            </w:r>
          </w:p>
        </w:tc>
      </w:tr>
      <w:tr w:rsidR="002B3363" w:rsidRPr="00551E1E" w:rsidTr="002B3363">
        <w:trPr>
          <w:trHeight w:val="300"/>
          <w:jc w:val="center"/>
        </w:trPr>
        <w:tc>
          <w:tcPr>
            <w:tcW w:w="496" w:type="dxa"/>
            <w:tcBorders>
              <w:top w:val="nil"/>
              <w:left w:val="single" w:sz="8" w:space="0" w:color="auto"/>
              <w:bottom w:val="single" w:sz="4" w:space="0" w:color="auto"/>
              <w:right w:val="single" w:sz="4" w:space="0" w:color="auto"/>
            </w:tcBorders>
            <w:shd w:val="clear" w:color="auto" w:fill="auto"/>
            <w:vAlign w:val="center"/>
            <w:hideMark/>
          </w:tcPr>
          <w:p w:rsidR="002B3363" w:rsidRPr="00551E1E" w:rsidRDefault="002B3363" w:rsidP="00326A74">
            <w:pPr>
              <w:jc w:val="right"/>
              <w:rPr>
                <w:sz w:val="14"/>
                <w:szCs w:val="14"/>
                <w:lang w:val="en-GB" w:eastAsia="en-GB"/>
              </w:rPr>
            </w:pPr>
            <w:r w:rsidRPr="00551E1E">
              <w:rPr>
                <w:sz w:val="14"/>
                <w:szCs w:val="14"/>
                <w:lang w:val="en-GB" w:eastAsia="en-GB"/>
              </w:rPr>
              <w:t>7304</w:t>
            </w:r>
          </w:p>
        </w:tc>
        <w:tc>
          <w:tcPr>
            <w:tcW w:w="1754"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rPr>
                <w:sz w:val="14"/>
                <w:szCs w:val="14"/>
                <w:lang w:val="en-GB" w:eastAsia="en-GB"/>
              </w:rPr>
            </w:pPr>
            <w:r w:rsidRPr="00551E1E">
              <w:rPr>
                <w:sz w:val="14"/>
                <w:szCs w:val="14"/>
                <w:lang w:val="en-GB" w:eastAsia="en-GB"/>
              </w:rPr>
              <w:t>JENEPONTO</w:t>
            </w:r>
          </w:p>
        </w:tc>
        <w:tc>
          <w:tcPr>
            <w:tcW w:w="81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110.296</w:t>
            </w:r>
          </w:p>
        </w:tc>
        <w:tc>
          <w:tcPr>
            <w:tcW w:w="117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122.843</w:t>
            </w:r>
          </w:p>
        </w:tc>
        <w:tc>
          <w:tcPr>
            <w:tcW w:w="90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33.586</w:t>
            </w:r>
          </w:p>
        </w:tc>
        <w:tc>
          <w:tcPr>
            <w:tcW w:w="1173"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28.627</w:t>
            </w:r>
          </w:p>
        </w:tc>
        <w:tc>
          <w:tcPr>
            <w:tcW w:w="776"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143.882</w:t>
            </w:r>
          </w:p>
        </w:tc>
        <w:tc>
          <w:tcPr>
            <w:tcW w:w="1111"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151.470</w:t>
            </w:r>
          </w:p>
        </w:tc>
        <w:tc>
          <w:tcPr>
            <w:tcW w:w="99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color w:val="333333"/>
                <w:sz w:val="14"/>
                <w:szCs w:val="14"/>
                <w:lang w:val="en-GB" w:eastAsia="en-GB"/>
              </w:rPr>
            </w:pPr>
            <w:r w:rsidRPr="00551E1E">
              <w:rPr>
                <w:b/>
                <w:bCs/>
                <w:color w:val="333333"/>
                <w:sz w:val="14"/>
                <w:szCs w:val="14"/>
                <w:lang w:val="en-GB" w:eastAsia="en-GB"/>
              </w:rPr>
              <w:t>295.352</w:t>
            </w:r>
          </w:p>
        </w:tc>
        <w:tc>
          <w:tcPr>
            <w:tcW w:w="769" w:type="dxa"/>
            <w:tcBorders>
              <w:top w:val="nil"/>
              <w:left w:val="nil"/>
              <w:bottom w:val="single" w:sz="4" w:space="0" w:color="auto"/>
              <w:right w:val="single" w:sz="8" w:space="0" w:color="auto"/>
            </w:tcBorders>
            <w:shd w:val="clear" w:color="auto" w:fill="auto"/>
            <w:vAlign w:val="center"/>
            <w:hideMark/>
          </w:tcPr>
          <w:p w:rsidR="002B3363" w:rsidRPr="00551E1E" w:rsidRDefault="002B3363" w:rsidP="00326A74">
            <w:pPr>
              <w:jc w:val="right"/>
              <w:rPr>
                <w:b/>
                <w:bCs/>
                <w:sz w:val="14"/>
                <w:szCs w:val="14"/>
                <w:lang w:val="en-GB" w:eastAsia="en-GB"/>
              </w:rPr>
            </w:pPr>
            <w:r w:rsidRPr="00551E1E">
              <w:rPr>
                <w:b/>
                <w:bCs/>
                <w:sz w:val="14"/>
                <w:szCs w:val="14"/>
                <w:lang w:val="en-GB" w:eastAsia="en-GB"/>
              </w:rPr>
              <w:t>4,42%</w:t>
            </w:r>
          </w:p>
        </w:tc>
      </w:tr>
      <w:tr w:rsidR="002B3363" w:rsidRPr="00551E1E" w:rsidTr="002B3363">
        <w:trPr>
          <w:trHeight w:val="300"/>
          <w:jc w:val="center"/>
        </w:trPr>
        <w:tc>
          <w:tcPr>
            <w:tcW w:w="496" w:type="dxa"/>
            <w:tcBorders>
              <w:top w:val="nil"/>
              <w:left w:val="single" w:sz="8" w:space="0" w:color="auto"/>
              <w:bottom w:val="single" w:sz="4" w:space="0" w:color="auto"/>
              <w:right w:val="single" w:sz="4" w:space="0" w:color="auto"/>
            </w:tcBorders>
            <w:shd w:val="clear" w:color="000000" w:fill="BFBFBF"/>
            <w:vAlign w:val="center"/>
            <w:hideMark/>
          </w:tcPr>
          <w:p w:rsidR="002B3363" w:rsidRPr="00551E1E" w:rsidRDefault="002B3363" w:rsidP="00326A74">
            <w:pPr>
              <w:jc w:val="right"/>
              <w:rPr>
                <w:sz w:val="14"/>
                <w:szCs w:val="14"/>
                <w:lang w:val="en-GB" w:eastAsia="en-GB"/>
              </w:rPr>
            </w:pPr>
            <w:r w:rsidRPr="00551E1E">
              <w:rPr>
                <w:sz w:val="14"/>
                <w:szCs w:val="14"/>
                <w:lang w:val="en-GB" w:eastAsia="en-GB"/>
              </w:rPr>
              <w:t>7305</w:t>
            </w:r>
          </w:p>
        </w:tc>
        <w:tc>
          <w:tcPr>
            <w:tcW w:w="1754"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rPr>
                <w:sz w:val="14"/>
                <w:szCs w:val="14"/>
                <w:lang w:val="en-GB" w:eastAsia="en-GB"/>
              </w:rPr>
            </w:pPr>
            <w:r w:rsidRPr="00551E1E">
              <w:rPr>
                <w:sz w:val="14"/>
                <w:szCs w:val="14"/>
                <w:lang w:val="en-GB" w:eastAsia="en-GB"/>
              </w:rPr>
              <w:t>TAKALAR</w:t>
            </w:r>
          </w:p>
        </w:tc>
        <w:tc>
          <w:tcPr>
            <w:tcW w:w="81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95.304</w:t>
            </w:r>
          </w:p>
        </w:tc>
        <w:tc>
          <w:tcPr>
            <w:tcW w:w="117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105.990</w:t>
            </w:r>
          </w:p>
        </w:tc>
        <w:tc>
          <w:tcPr>
            <w:tcW w:w="90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1.186</w:t>
            </w:r>
          </w:p>
        </w:tc>
        <w:tc>
          <w:tcPr>
            <w:tcW w:w="1173"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1.014</w:t>
            </w:r>
          </w:p>
        </w:tc>
        <w:tc>
          <w:tcPr>
            <w:tcW w:w="776"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96.490</w:t>
            </w:r>
          </w:p>
        </w:tc>
        <w:tc>
          <w:tcPr>
            <w:tcW w:w="1111"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107.004</w:t>
            </w:r>
          </w:p>
        </w:tc>
        <w:tc>
          <w:tcPr>
            <w:tcW w:w="99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color w:val="333333"/>
                <w:sz w:val="14"/>
                <w:szCs w:val="14"/>
                <w:lang w:val="en-GB" w:eastAsia="en-GB"/>
              </w:rPr>
            </w:pPr>
            <w:r w:rsidRPr="00551E1E">
              <w:rPr>
                <w:b/>
                <w:bCs/>
                <w:color w:val="333333"/>
                <w:sz w:val="14"/>
                <w:szCs w:val="14"/>
                <w:lang w:val="en-GB" w:eastAsia="en-GB"/>
              </w:rPr>
              <w:t>203.494</w:t>
            </w:r>
          </w:p>
        </w:tc>
        <w:tc>
          <w:tcPr>
            <w:tcW w:w="769" w:type="dxa"/>
            <w:tcBorders>
              <w:top w:val="nil"/>
              <w:left w:val="nil"/>
              <w:bottom w:val="single" w:sz="4" w:space="0" w:color="auto"/>
              <w:right w:val="single" w:sz="8" w:space="0" w:color="auto"/>
            </w:tcBorders>
            <w:shd w:val="clear" w:color="000000" w:fill="BFBFBF"/>
            <w:vAlign w:val="center"/>
            <w:hideMark/>
          </w:tcPr>
          <w:p w:rsidR="002B3363" w:rsidRPr="00551E1E" w:rsidRDefault="002B3363" w:rsidP="00326A74">
            <w:pPr>
              <w:jc w:val="right"/>
              <w:rPr>
                <w:b/>
                <w:bCs/>
                <w:sz w:val="14"/>
                <w:szCs w:val="14"/>
                <w:lang w:val="en-GB" w:eastAsia="en-GB"/>
              </w:rPr>
            </w:pPr>
            <w:r w:rsidRPr="00551E1E">
              <w:rPr>
                <w:b/>
                <w:bCs/>
                <w:sz w:val="14"/>
                <w:szCs w:val="14"/>
                <w:lang w:val="en-GB" w:eastAsia="en-GB"/>
              </w:rPr>
              <w:t>3,05%</w:t>
            </w:r>
          </w:p>
        </w:tc>
      </w:tr>
      <w:tr w:rsidR="002B3363" w:rsidRPr="00551E1E" w:rsidTr="002B3363">
        <w:trPr>
          <w:trHeight w:val="300"/>
          <w:jc w:val="center"/>
        </w:trPr>
        <w:tc>
          <w:tcPr>
            <w:tcW w:w="496" w:type="dxa"/>
            <w:tcBorders>
              <w:top w:val="nil"/>
              <w:left w:val="single" w:sz="8" w:space="0" w:color="auto"/>
              <w:bottom w:val="single" w:sz="4" w:space="0" w:color="auto"/>
              <w:right w:val="single" w:sz="4" w:space="0" w:color="auto"/>
            </w:tcBorders>
            <w:shd w:val="clear" w:color="auto" w:fill="auto"/>
            <w:vAlign w:val="center"/>
            <w:hideMark/>
          </w:tcPr>
          <w:p w:rsidR="002B3363" w:rsidRPr="00551E1E" w:rsidRDefault="002B3363" w:rsidP="00326A74">
            <w:pPr>
              <w:jc w:val="right"/>
              <w:rPr>
                <w:sz w:val="14"/>
                <w:szCs w:val="14"/>
                <w:lang w:val="en-GB" w:eastAsia="en-GB"/>
              </w:rPr>
            </w:pPr>
            <w:r w:rsidRPr="00551E1E">
              <w:rPr>
                <w:sz w:val="14"/>
                <w:szCs w:val="14"/>
                <w:lang w:val="en-GB" w:eastAsia="en-GB"/>
              </w:rPr>
              <w:t>7306</w:t>
            </w:r>
          </w:p>
        </w:tc>
        <w:tc>
          <w:tcPr>
            <w:tcW w:w="1754"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rPr>
                <w:sz w:val="14"/>
                <w:szCs w:val="14"/>
                <w:lang w:val="en-GB" w:eastAsia="en-GB"/>
              </w:rPr>
            </w:pPr>
            <w:r w:rsidRPr="00551E1E">
              <w:rPr>
                <w:sz w:val="14"/>
                <w:szCs w:val="14"/>
                <w:lang w:val="en-GB" w:eastAsia="en-GB"/>
              </w:rPr>
              <w:t>GOWA</w:t>
            </w:r>
          </w:p>
        </w:tc>
        <w:tc>
          <w:tcPr>
            <w:tcW w:w="81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231.916</w:t>
            </w:r>
          </w:p>
        </w:tc>
        <w:tc>
          <w:tcPr>
            <w:tcW w:w="117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248.408</w:t>
            </w:r>
          </w:p>
        </w:tc>
        <w:tc>
          <w:tcPr>
            <w:tcW w:w="90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25.126</w:t>
            </w:r>
          </w:p>
        </w:tc>
        <w:tc>
          <w:tcPr>
            <w:tcW w:w="1173"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27.583</w:t>
            </w:r>
          </w:p>
        </w:tc>
        <w:tc>
          <w:tcPr>
            <w:tcW w:w="776"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257.042</w:t>
            </w:r>
          </w:p>
        </w:tc>
        <w:tc>
          <w:tcPr>
            <w:tcW w:w="1111"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275.991</w:t>
            </w:r>
          </w:p>
        </w:tc>
        <w:tc>
          <w:tcPr>
            <w:tcW w:w="99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color w:val="333333"/>
                <w:sz w:val="14"/>
                <w:szCs w:val="14"/>
                <w:lang w:val="en-GB" w:eastAsia="en-GB"/>
              </w:rPr>
            </w:pPr>
            <w:r w:rsidRPr="00551E1E">
              <w:rPr>
                <w:b/>
                <w:bCs/>
                <w:color w:val="333333"/>
                <w:sz w:val="14"/>
                <w:szCs w:val="14"/>
                <w:lang w:val="en-GB" w:eastAsia="en-GB"/>
              </w:rPr>
              <w:t>533.033</w:t>
            </w:r>
          </w:p>
        </w:tc>
        <w:tc>
          <w:tcPr>
            <w:tcW w:w="769" w:type="dxa"/>
            <w:tcBorders>
              <w:top w:val="nil"/>
              <w:left w:val="nil"/>
              <w:bottom w:val="single" w:sz="4" w:space="0" w:color="auto"/>
              <w:right w:val="single" w:sz="8" w:space="0" w:color="auto"/>
            </w:tcBorders>
            <w:shd w:val="clear" w:color="auto" w:fill="auto"/>
            <w:vAlign w:val="center"/>
            <w:hideMark/>
          </w:tcPr>
          <w:p w:rsidR="002B3363" w:rsidRPr="00551E1E" w:rsidRDefault="002B3363" w:rsidP="00326A74">
            <w:pPr>
              <w:jc w:val="right"/>
              <w:rPr>
                <w:b/>
                <w:bCs/>
                <w:sz w:val="14"/>
                <w:szCs w:val="14"/>
                <w:lang w:val="en-GB" w:eastAsia="en-GB"/>
              </w:rPr>
            </w:pPr>
            <w:r w:rsidRPr="00551E1E">
              <w:rPr>
                <w:b/>
                <w:bCs/>
                <w:sz w:val="14"/>
                <w:szCs w:val="14"/>
                <w:lang w:val="en-GB" w:eastAsia="en-GB"/>
              </w:rPr>
              <w:t>7,98%</w:t>
            </w:r>
          </w:p>
        </w:tc>
      </w:tr>
      <w:tr w:rsidR="002B3363" w:rsidRPr="00551E1E" w:rsidTr="002B3363">
        <w:trPr>
          <w:trHeight w:val="300"/>
          <w:jc w:val="center"/>
        </w:trPr>
        <w:tc>
          <w:tcPr>
            <w:tcW w:w="496" w:type="dxa"/>
            <w:tcBorders>
              <w:top w:val="nil"/>
              <w:left w:val="single" w:sz="8" w:space="0" w:color="auto"/>
              <w:bottom w:val="single" w:sz="4" w:space="0" w:color="auto"/>
              <w:right w:val="single" w:sz="4" w:space="0" w:color="auto"/>
            </w:tcBorders>
            <w:shd w:val="clear" w:color="000000" w:fill="BFBFBF"/>
            <w:vAlign w:val="center"/>
            <w:hideMark/>
          </w:tcPr>
          <w:p w:rsidR="002B3363" w:rsidRPr="00551E1E" w:rsidRDefault="002B3363" w:rsidP="00326A74">
            <w:pPr>
              <w:jc w:val="right"/>
              <w:rPr>
                <w:sz w:val="14"/>
                <w:szCs w:val="14"/>
                <w:lang w:val="en-GB" w:eastAsia="en-GB"/>
              </w:rPr>
            </w:pPr>
            <w:r w:rsidRPr="00551E1E">
              <w:rPr>
                <w:sz w:val="14"/>
                <w:szCs w:val="14"/>
                <w:lang w:val="en-GB" w:eastAsia="en-GB"/>
              </w:rPr>
              <w:t>7307</w:t>
            </w:r>
          </w:p>
        </w:tc>
        <w:tc>
          <w:tcPr>
            <w:tcW w:w="1754"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rPr>
                <w:sz w:val="14"/>
                <w:szCs w:val="14"/>
                <w:lang w:val="en-GB" w:eastAsia="en-GB"/>
              </w:rPr>
            </w:pPr>
            <w:r w:rsidRPr="00551E1E">
              <w:rPr>
                <w:sz w:val="14"/>
                <w:szCs w:val="14"/>
                <w:lang w:val="en-GB" w:eastAsia="en-GB"/>
              </w:rPr>
              <w:t>SINJAI</w:t>
            </w:r>
          </w:p>
        </w:tc>
        <w:tc>
          <w:tcPr>
            <w:tcW w:w="81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86.752</w:t>
            </w:r>
          </w:p>
        </w:tc>
        <w:tc>
          <w:tcPr>
            <w:tcW w:w="117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92.298</w:t>
            </w:r>
          </w:p>
        </w:tc>
        <w:tc>
          <w:tcPr>
            <w:tcW w:w="90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438</w:t>
            </w:r>
          </w:p>
        </w:tc>
        <w:tc>
          <w:tcPr>
            <w:tcW w:w="1173"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331</w:t>
            </w:r>
          </w:p>
        </w:tc>
        <w:tc>
          <w:tcPr>
            <w:tcW w:w="776"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87.190</w:t>
            </w:r>
          </w:p>
        </w:tc>
        <w:tc>
          <w:tcPr>
            <w:tcW w:w="1111"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92.629</w:t>
            </w:r>
          </w:p>
        </w:tc>
        <w:tc>
          <w:tcPr>
            <w:tcW w:w="99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color w:val="333333"/>
                <w:sz w:val="14"/>
                <w:szCs w:val="14"/>
                <w:lang w:val="en-GB" w:eastAsia="en-GB"/>
              </w:rPr>
            </w:pPr>
            <w:r w:rsidRPr="00551E1E">
              <w:rPr>
                <w:b/>
                <w:bCs/>
                <w:color w:val="333333"/>
                <w:sz w:val="14"/>
                <w:szCs w:val="14"/>
                <w:lang w:val="en-GB" w:eastAsia="en-GB"/>
              </w:rPr>
              <w:t>179.819</w:t>
            </w:r>
          </w:p>
        </w:tc>
        <w:tc>
          <w:tcPr>
            <w:tcW w:w="769" w:type="dxa"/>
            <w:tcBorders>
              <w:top w:val="nil"/>
              <w:left w:val="nil"/>
              <w:bottom w:val="single" w:sz="4" w:space="0" w:color="auto"/>
              <w:right w:val="single" w:sz="8" w:space="0" w:color="auto"/>
            </w:tcBorders>
            <w:shd w:val="clear" w:color="000000" w:fill="BFBFBF"/>
            <w:vAlign w:val="center"/>
            <w:hideMark/>
          </w:tcPr>
          <w:p w:rsidR="002B3363" w:rsidRPr="00551E1E" w:rsidRDefault="002B3363" w:rsidP="00326A74">
            <w:pPr>
              <w:jc w:val="right"/>
              <w:rPr>
                <w:b/>
                <w:bCs/>
                <w:sz w:val="14"/>
                <w:szCs w:val="14"/>
                <w:lang w:val="en-GB" w:eastAsia="en-GB"/>
              </w:rPr>
            </w:pPr>
            <w:r w:rsidRPr="00551E1E">
              <w:rPr>
                <w:b/>
                <w:bCs/>
                <w:sz w:val="14"/>
                <w:szCs w:val="14"/>
                <w:lang w:val="en-GB" w:eastAsia="en-GB"/>
              </w:rPr>
              <w:t>2,69%</w:t>
            </w:r>
          </w:p>
        </w:tc>
      </w:tr>
      <w:tr w:rsidR="002B3363" w:rsidRPr="00551E1E" w:rsidTr="002B3363">
        <w:trPr>
          <w:trHeight w:val="300"/>
          <w:jc w:val="center"/>
        </w:trPr>
        <w:tc>
          <w:tcPr>
            <w:tcW w:w="496" w:type="dxa"/>
            <w:tcBorders>
              <w:top w:val="nil"/>
              <w:left w:val="single" w:sz="8" w:space="0" w:color="auto"/>
              <w:bottom w:val="single" w:sz="4" w:space="0" w:color="auto"/>
              <w:right w:val="single" w:sz="4" w:space="0" w:color="auto"/>
            </w:tcBorders>
            <w:shd w:val="clear" w:color="auto" w:fill="auto"/>
            <w:vAlign w:val="center"/>
            <w:hideMark/>
          </w:tcPr>
          <w:p w:rsidR="002B3363" w:rsidRPr="00551E1E" w:rsidRDefault="002B3363" w:rsidP="00326A74">
            <w:pPr>
              <w:jc w:val="right"/>
              <w:rPr>
                <w:sz w:val="14"/>
                <w:szCs w:val="14"/>
                <w:lang w:val="en-GB" w:eastAsia="en-GB"/>
              </w:rPr>
            </w:pPr>
            <w:r w:rsidRPr="00551E1E">
              <w:rPr>
                <w:sz w:val="14"/>
                <w:szCs w:val="14"/>
                <w:lang w:val="en-GB" w:eastAsia="en-GB"/>
              </w:rPr>
              <w:t>7308</w:t>
            </w:r>
          </w:p>
        </w:tc>
        <w:tc>
          <w:tcPr>
            <w:tcW w:w="1754"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rPr>
                <w:sz w:val="14"/>
                <w:szCs w:val="14"/>
                <w:lang w:val="en-GB" w:eastAsia="en-GB"/>
              </w:rPr>
            </w:pPr>
            <w:r w:rsidRPr="00551E1E">
              <w:rPr>
                <w:sz w:val="14"/>
                <w:szCs w:val="14"/>
                <w:lang w:val="en-GB" w:eastAsia="en-GB"/>
              </w:rPr>
              <w:t>BONE</w:t>
            </w:r>
          </w:p>
        </w:tc>
        <w:tc>
          <w:tcPr>
            <w:tcW w:w="81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252.690</w:t>
            </w:r>
          </w:p>
        </w:tc>
        <w:tc>
          <w:tcPr>
            <w:tcW w:w="117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281.957</w:t>
            </w:r>
          </w:p>
        </w:tc>
        <w:tc>
          <w:tcPr>
            <w:tcW w:w="90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52.937</w:t>
            </w:r>
          </w:p>
        </w:tc>
        <w:tc>
          <w:tcPr>
            <w:tcW w:w="1173"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49.110</w:t>
            </w:r>
          </w:p>
        </w:tc>
        <w:tc>
          <w:tcPr>
            <w:tcW w:w="776"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305.627</w:t>
            </w:r>
          </w:p>
        </w:tc>
        <w:tc>
          <w:tcPr>
            <w:tcW w:w="1111"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331.067</w:t>
            </w:r>
          </w:p>
        </w:tc>
        <w:tc>
          <w:tcPr>
            <w:tcW w:w="99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color w:val="333333"/>
                <w:sz w:val="14"/>
                <w:szCs w:val="14"/>
                <w:lang w:val="en-GB" w:eastAsia="en-GB"/>
              </w:rPr>
            </w:pPr>
            <w:r w:rsidRPr="00551E1E">
              <w:rPr>
                <w:b/>
                <w:bCs/>
                <w:color w:val="333333"/>
                <w:sz w:val="14"/>
                <w:szCs w:val="14"/>
                <w:lang w:val="en-GB" w:eastAsia="en-GB"/>
              </w:rPr>
              <w:t>636.694</w:t>
            </w:r>
          </w:p>
        </w:tc>
        <w:tc>
          <w:tcPr>
            <w:tcW w:w="769" w:type="dxa"/>
            <w:tcBorders>
              <w:top w:val="nil"/>
              <w:left w:val="nil"/>
              <w:bottom w:val="single" w:sz="4" w:space="0" w:color="auto"/>
              <w:right w:val="single" w:sz="8" w:space="0" w:color="auto"/>
            </w:tcBorders>
            <w:shd w:val="clear" w:color="auto" w:fill="auto"/>
            <w:vAlign w:val="center"/>
            <w:hideMark/>
          </w:tcPr>
          <w:p w:rsidR="002B3363" w:rsidRPr="00551E1E" w:rsidRDefault="002B3363" w:rsidP="00326A74">
            <w:pPr>
              <w:jc w:val="right"/>
              <w:rPr>
                <w:b/>
                <w:bCs/>
                <w:sz w:val="14"/>
                <w:szCs w:val="14"/>
                <w:lang w:val="en-GB" w:eastAsia="en-GB"/>
              </w:rPr>
            </w:pPr>
            <w:r w:rsidRPr="00551E1E">
              <w:rPr>
                <w:b/>
                <w:bCs/>
                <w:sz w:val="14"/>
                <w:szCs w:val="14"/>
                <w:lang w:val="en-GB" w:eastAsia="en-GB"/>
              </w:rPr>
              <w:t>9,53%</w:t>
            </w:r>
          </w:p>
        </w:tc>
      </w:tr>
      <w:tr w:rsidR="002B3363" w:rsidRPr="00551E1E" w:rsidTr="002B3363">
        <w:trPr>
          <w:trHeight w:val="300"/>
          <w:jc w:val="center"/>
        </w:trPr>
        <w:tc>
          <w:tcPr>
            <w:tcW w:w="496" w:type="dxa"/>
            <w:tcBorders>
              <w:top w:val="nil"/>
              <w:left w:val="single" w:sz="8" w:space="0" w:color="auto"/>
              <w:bottom w:val="single" w:sz="4" w:space="0" w:color="auto"/>
              <w:right w:val="single" w:sz="4" w:space="0" w:color="auto"/>
            </w:tcBorders>
            <w:shd w:val="clear" w:color="000000" w:fill="BFBFBF"/>
            <w:vAlign w:val="center"/>
            <w:hideMark/>
          </w:tcPr>
          <w:p w:rsidR="002B3363" w:rsidRPr="00551E1E" w:rsidRDefault="002B3363" w:rsidP="00326A74">
            <w:pPr>
              <w:jc w:val="right"/>
              <w:rPr>
                <w:sz w:val="14"/>
                <w:szCs w:val="14"/>
                <w:lang w:val="en-GB" w:eastAsia="en-GB"/>
              </w:rPr>
            </w:pPr>
            <w:r w:rsidRPr="00551E1E">
              <w:rPr>
                <w:sz w:val="14"/>
                <w:szCs w:val="14"/>
                <w:lang w:val="en-GB" w:eastAsia="en-GB"/>
              </w:rPr>
              <w:t>7309</w:t>
            </w:r>
          </w:p>
        </w:tc>
        <w:tc>
          <w:tcPr>
            <w:tcW w:w="1754"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rPr>
                <w:sz w:val="14"/>
                <w:szCs w:val="14"/>
                <w:lang w:val="en-GB" w:eastAsia="en-GB"/>
              </w:rPr>
            </w:pPr>
            <w:r w:rsidRPr="00551E1E">
              <w:rPr>
                <w:sz w:val="14"/>
                <w:szCs w:val="14"/>
                <w:lang w:val="en-GB" w:eastAsia="en-GB"/>
              </w:rPr>
              <w:t>MAROS</w:t>
            </w:r>
          </w:p>
        </w:tc>
        <w:tc>
          <w:tcPr>
            <w:tcW w:w="81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111.035</w:t>
            </w:r>
          </w:p>
        </w:tc>
        <w:tc>
          <w:tcPr>
            <w:tcW w:w="117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115.598</w:t>
            </w:r>
          </w:p>
        </w:tc>
        <w:tc>
          <w:tcPr>
            <w:tcW w:w="90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21.134</w:t>
            </w:r>
          </w:p>
        </w:tc>
        <w:tc>
          <w:tcPr>
            <w:tcW w:w="1173"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18.824</w:t>
            </w:r>
          </w:p>
        </w:tc>
        <w:tc>
          <w:tcPr>
            <w:tcW w:w="776"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132.169</w:t>
            </w:r>
          </w:p>
        </w:tc>
        <w:tc>
          <w:tcPr>
            <w:tcW w:w="1111"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134.422</w:t>
            </w:r>
          </w:p>
        </w:tc>
        <w:tc>
          <w:tcPr>
            <w:tcW w:w="99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color w:val="333333"/>
                <w:sz w:val="14"/>
                <w:szCs w:val="14"/>
                <w:lang w:val="en-GB" w:eastAsia="en-GB"/>
              </w:rPr>
            </w:pPr>
            <w:r w:rsidRPr="00551E1E">
              <w:rPr>
                <w:b/>
                <w:bCs/>
                <w:color w:val="333333"/>
                <w:sz w:val="14"/>
                <w:szCs w:val="14"/>
                <w:lang w:val="en-GB" w:eastAsia="en-GB"/>
              </w:rPr>
              <w:t>266.591</w:t>
            </w:r>
          </w:p>
        </w:tc>
        <w:tc>
          <w:tcPr>
            <w:tcW w:w="769" w:type="dxa"/>
            <w:tcBorders>
              <w:top w:val="nil"/>
              <w:left w:val="nil"/>
              <w:bottom w:val="single" w:sz="4" w:space="0" w:color="auto"/>
              <w:right w:val="single" w:sz="8" w:space="0" w:color="auto"/>
            </w:tcBorders>
            <w:shd w:val="clear" w:color="000000" w:fill="BFBFBF"/>
            <w:vAlign w:val="center"/>
            <w:hideMark/>
          </w:tcPr>
          <w:p w:rsidR="002B3363" w:rsidRPr="00551E1E" w:rsidRDefault="002B3363" w:rsidP="00326A74">
            <w:pPr>
              <w:jc w:val="right"/>
              <w:rPr>
                <w:b/>
                <w:bCs/>
                <w:sz w:val="14"/>
                <w:szCs w:val="14"/>
                <w:lang w:val="en-GB" w:eastAsia="en-GB"/>
              </w:rPr>
            </w:pPr>
            <w:r w:rsidRPr="00551E1E">
              <w:rPr>
                <w:b/>
                <w:bCs/>
                <w:sz w:val="14"/>
                <w:szCs w:val="14"/>
                <w:lang w:val="en-GB" w:eastAsia="en-GB"/>
              </w:rPr>
              <w:t>3,99%</w:t>
            </w:r>
          </w:p>
        </w:tc>
      </w:tr>
      <w:tr w:rsidR="002B3363" w:rsidRPr="00551E1E" w:rsidTr="002B3363">
        <w:trPr>
          <w:trHeight w:val="300"/>
          <w:jc w:val="center"/>
        </w:trPr>
        <w:tc>
          <w:tcPr>
            <w:tcW w:w="496" w:type="dxa"/>
            <w:tcBorders>
              <w:top w:val="nil"/>
              <w:left w:val="single" w:sz="8" w:space="0" w:color="auto"/>
              <w:bottom w:val="single" w:sz="4" w:space="0" w:color="auto"/>
              <w:right w:val="single" w:sz="4" w:space="0" w:color="auto"/>
            </w:tcBorders>
            <w:shd w:val="clear" w:color="auto" w:fill="auto"/>
            <w:vAlign w:val="center"/>
            <w:hideMark/>
          </w:tcPr>
          <w:p w:rsidR="002B3363" w:rsidRPr="00551E1E" w:rsidRDefault="002B3363" w:rsidP="00326A74">
            <w:pPr>
              <w:jc w:val="right"/>
              <w:rPr>
                <w:sz w:val="14"/>
                <w:szCs w:val="14"/>
                <w:lang w:val="en-GB" w:eastAsia="en-GB"/>
              </w:rPr>
            </w:pPr>
            <w:r w:rsidRPr="00551E1E">
              <w:rPr>
                <w:sz w:val="14"/>
                <w:szCs w:val="14"/>
                <w:lang w:val="en-GB" w:eastAsia="en-GB"/>
              </w:rPr>
              <w:t>7310</w:t>
            </w:r>
          </w:p>
        </w:tc>
        <w:tc>
          <w:tcPr>
            <w:tcW w:w="1754" w:type="dxa"/>
            <w:tcBorders>
              <w:top w:val="nil"/>
              <w:left w:val="nil"/>
              <w:bottom w:val="single" w:sz="4" w:space="0" w:color="auto"/>
              <w:right w:val="single" w:sz="4" w:space="0" w:color="auto"/>
            </w:tcBorders>
            <w:shd w:val="clear" w:color="auto" w:fill="auto"/>
            <w:noWrap/>
            <w:vAlign w:val="center"/>
            <w:hideMark/>
          </w:tcPr>
          <w:p w:rsidR="002B3363" w:rsidRPr="00551E1E" w:rsidRDefault="002B3363" w:rsidP="00326A74">
            <w:pPr>
              <w:rPr>
                <w:sz w:val="14"/>
                <w:szCs w:val="14"/>
                <w:lang w:val="en-GB" w:eastAsia="en-GB"/>
              </w:rPr>
            </w:pPr>
            <w:r w:rsidRPr="00551E1E">
              <w:rPr>
                <w:sz w:val="14"/>
                <w:szCs w:val="14"/>
                <w:lang w:val="en-GB" w:eastAsia="en-GB"/>
              </w:rPr>
              <w:t>PANGKAJENE KEPULAUAN</w:t>
            </w:r>
          </w:p>
        </w:tc>
        <w:tc>
          <w:tcPr>
            <w:tcW w:w="81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105.188</w:t>
            </w:r>
          </w:p>
        </w:tc>
        <w:tc>
          <w:tcPr>
            <w:tcW w:w="117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116.268</w:t>
            </w:r>
          </w:p>
        </w:tc>
        <w:tc>
          <w:tcPr>
            <w:tcW w:w="90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17.676</w:t>
            </w:r>
          </w:p>
        </w:tc>
        <w:tc>
          <w:tcPr>
            <w:tcW w:w="1173"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15.527</w:t>
            </w:r>
          </w:p>
        </w:tc>
        <w:tc>
          <w:tcPr>
            <w:tcW w:w="776"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122.864</w:t>
            </w:r>
          </w:p>
        </w:tc>
        <w:tc>
          <w:tcPr>
            <w:tcW w:w="1111"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131.795</w:t>
            </w:r>
          </w:p>
        </w:tc>
        <w:tc>
          <w:tcPr>
            <w:tcW w:w="99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color w:val="333333"/>
                <w:sz w:val="14"/>
                <w:szCs w:val="14"/>
                <w:lang w:val="en-GB" w:eastAsia="en-GB"/>
              </w:rPr>
            </w:pPr>
            <w:r w:rsidRPr="00551E1E">
              <w:rPr>
                <w:b/>
                <w:bCs/>
                <w:color w:val="333333"/>
                <w:sz w:val="14"/>
                <w:szCs w:val="14"/>
                <w:lang w:val="en-GB" w:eastAsia="en-GB"/>
              </w:rPr>
              <w:t>254.659</w:t>
            </w:r>
          </w:p>
        </w:tc>
        <w:tc>
          <w:tcPr>
            <w:tcW w:w="769" w:type="dxa"/>
            <w:tcBorders>
              <w:top w:val="nil"/>
              <w:left w:val="nil"/>
              <w:bottom w:val="single" w:sz="4" w:space="0" w:color="auto"/>
              <w:right w:val="single" w:sz="8" w:space="0" w:color="auto"/>
            </w:tcBorders>
            <w:shd w:val="clear" w:color="auto" w:fill="auto"/>
            <w:vAlign w:val="center"/>
            <w:hideMark/>
          </w:tcPr>
          <w:p w:rsidR="002B3363" w:rsidRPr="00551E1E" w:rsidRDefault="002B3363" w:rsidP="00326A74">
            <w:pPr>
              <w:jc w:val="right"/>
              <w:rPr>
                <w:b/>
                <w:bCs/>
                <w:sz w:val="14"/>
                <w:szCs w:val="14"/>
                <w:lang w:val="en-GB" w:eastAsia="en-GB"/>
              </w:rPr>
            </w:pPr>
            <w:r w:rsidRPr="00551E1E">
              <w:rPr>
                <w:b/>
                <w:bCs/>
                <w:sz w:val="14"/>
                <w:szCs w:val="14"/>
                <w:lang w:val="en-GB" w:eastAsia="en-GB"/>
              </w:rPr>
              <w:t>3,81%</w:t>
            </w:r>
          </w:p>
        </w:tc>
      </w:tr>
      <w:tr w:rsidR="002B3363" w:rsidRPr="00551E1E" w:rsidTr="002B3363">
        <w:trPr>
          <w:trHeight w:val="300"/>
          <w:jc w:val="center"/>
        </w:trPr>
        <w:tc>
          <w:tcPr>
            <w:tcW w:w="496" w:type="dxa"/>
            <w:tcBorders>
              <w:top w:val="nil"/>
              <w:left w:val="single" w:sz="8" w:space="0" w:color="auto"/>
              <w:bottom w:val="single" w:sz="4" w:space="0" w:color="auto"/>
              <w:right w:val="single" w:sz="4" w:space="0" w:color="auto"/>
            </w:tcBorders>
            <w:shd w:val="clear" w:color="000000" w:fill="BFBFBF"/>
            <w:vAlign w:val="center"/>
            <w:hideMark/>
          </w:tcPr>
          <w:p w:rsidR="002B3363" w:rsidRPr="00551E1E" w:rsidRDefault="002B3363" w:rsidP="00326A74">
            <w:pPr>
              <w:jc w:val="right"/>
              <w:rPr>
                <w:sz w:val="14"/>
                <w:szCs w:val="14"/>
                <w:lang w:val="en-GB" w:eastAsia="en-GB"/>
              </w:rPr>
            </w:pPr>
            <w:r w:rsidRPr="00551E1E">
              <w:rPr>
                <w:sz w:val="14"/>
                <w:szCs w:val="14"/>
                <w:lang w:val="en-GB" w:eastAsia="en-GB"/>
              </w:rPr>
              <w:t>7311</w:t>
            </w:r>
          </w:p>
        </w:tc>
        <w:tc>
          <w:tcPr>
            <w:tcW w:w="1754"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rPr>
                <w:sz w:val="14"/>
                <w:szCs w:val="14"/>
                <w:lang w:val="en-GB" w:eastAsia="en-GB"/>
              </w:rPr>
            </w:pPr>
            <w:r w:rsidRPr="00551E1E">
              <w:rPr>
                <w:sz w:val="14"/>
                <w:szCs w:val="14"/>
                <w:lang w:val="en-GB" w:eastAsia="en-GB"/>
              </w:rPr>
              <w:t>BARRU</w:t>
            </w:r>
          </w:p>
        </w:tc>
        <w:tc>
          <w:tcPr>
            <w:tcW w:w="81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61.593</w:t>
            </w:r>
          </w:p>
        </w:tc>
        <w:tc>
          <w:tcPr>
            <w:tcW w:w="117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67.374</w:t>
            </w:r>
          </w:p>
        </w:tc>
        <w:tc>
          <w:tcPr>
            <w:tcW w:w="90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109</w:t>
            </w:r>
          </w:p>
        </w:tc>
        <w:tc>
          <w:tcPr>
            <w:tcW w:w="1173"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101</w:t>
            </w:r>
          </w:p>
        </w:tc>
        <w:tc>
          <w:tcPr>
            <w:tcW w:w="776"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61.702</w:t>
            </w:r>
          </w:p>
        </w:tc>
        <w:tc>
          <w:tcPr>
            <w:tcW w:w="1111"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67.475</w:t>
            </w:r>
          </w:p>
        </w:tc>
        <w:tc>
          <w:tcPr>
            <w:tcW w:w="99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color w:val="333333"/>
                <w:sz w:val="14"/>
                <w:szCs w:val="14"/>
                <w:lang w:val="en-GB" w:eastAsia="en-GB"/>
              </w:rPr>
            </w:pPr>
            <w:r w:rsidRPr="00551E1E">
              <w:rPr>
                <w:b/>
                <w:bCs/>
                <w:color w:val="333333"/>
                <w:sz w:val="14"/>
                <w:szCs w:val="14"/>
                <w:lang w:val="en-GB" w:eastAsia="en-GB"/>
              </w:rPr>
              <w:t>129.177</w:t>
            </w:r>
          </w:p>
        </w:tc>
        <w:tc>
          <w:tcPr>
            <w:tcW w:w="769" w:type="dxa"/>
            <w:tcBorders>
              <w:top w:val="nil"/>
              <w:left w:val="nil"/>
              <w:bottom w:val="single" w:sz="4" w:space="0" w:color="auto"/>
              <w:right w:val="single" w:sz="8" w:space="0" w:color="auto"/>
            </w:tcBorders>
            <w:shd w:val="clear" w:color="000000" w:fill="BFBFBF"/>
            <w:vAlign w:val="center"/>
            <w:hideMark/>
          </w:tcPr>
          <w:p w:rsidR="002B3363" w:rsidRPr="00551E1E" w:rsidRDefault="002B3363" w:rsidP="00326A74">
            <w:pPr>
              <w:jc w:val="right"/>
              <w:rPr>
                <w:b/>
                <w:bCs/>
                <w:sz w:val="14"/>
                <w:szCs w:val="14"/>
                <w:lang w:val="en-GB" w:eastAsia="en-GB"/>
              </w:rPr>
            </w:pPr>
            <w:r w:rsidRPr="00551E1E">
              <w:rPr>
                <w:b/>
                <w:bCs/>
                <w:sz w:val="14"/>
                <w:szCs w:val="14"/>
                <w:lang w:val="en-GB" w:eastAsia="en-GB"/>
              </w:rPr>
              <w:t>1,93%</w:t>
            </w:r>
          </w:p>
        </w:tc>
      </w:tr>
      <w:tr w:rsidR="002B3363" w:rsidRPr="00551E1E" w:rsidTr="002B3363">
        <w:trPr>
          <w:trHeight w:val="300"/>
          <w:jc w:val="center"/>
        </w:trPr>
        <w:tc>
          <w:tcPr>
            <w:tcW w:w="496" w:type="dxa"/>
            <w:tcBorders>
              <w:top w:val="nil"/>
              <w:left w:val="single" w:sz="8" w:space="0" w:color="auto"/>
              <w:bottom w:val="single" w:sz="4" w:space="0" w:color="auto"/>
              <w:right w:val="single" w:sz="4" w:space="0" w:color="auto"/>
            </w:tcBorders>
            <w:shd w:val="clear" w:color="auto" w:fill="auto"/>
            <w:vAlign w:val="center"/>
            <w:hideMark/>
          </w:tcPr>
          <w:p w:rsidR="002B3363" w:rsidRPr="00551E1E" w:rsidRDefault="002B3363" w:rsidP="00326A74">
            <w:pPr>
              <w:jc w:val="right"/>
              <w:rPr>
                <w:sz w:val="14"/>
                <w:szCs w:val="14"/>
                <w:lang w:val="en-GB" w:eastAsia="en-GB"/>
              </w:rPr>
            </w:pPr>
            <w:r w:rsidRPr="00551E1E">
              <w:rPr>
                <w:sz w:val="14"/>
                <w:szCs w:val="14"/>
                <w:lang w:val="en-GB" w:eastAsia="en-GB"/>
              </w:rPr>
              <w:t>7312</w:t>
            </w:r>
          </w:p>
        </w:tc>
        <w:tc>
          <w:tcPr>
            <w:tcW w:w="1754"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rPr>
                <w:sz w:val="14"/>
                <w:szCs w:val="14"/>
                <w:lang w:val="en-GB" w:eastAsia="en-GB"/>
              </w:rPr>
            </w:pPr>
            <w:r w:rsidRPr="00551E1E">
              <w:rPr>
                <w:sz w:val="14"/>
                <w:szCs w:val="14"/>
                <w:lang w:val="en-GB" w:eastAsia="en-GB"/>
              </w:rPr>
              <w:t>SOPPENG</w:t>
            </w:r>
          </w:p>
        </w:tc>
        <w:tc>
          <w:tcPr>
            <w:tcW w:w="81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82.209</w:t>
            </w:r>
          </w:p>
        </w:tc>
        <w:tc>
          <w:tcPr>
            <w:tcW w:w="117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93.789</w:t>
            </w:r>
          </w:p>
        </w:tc>
        <w:tc>
          <w:tcPr>
            <w:tcW w:w="90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1.386</w:t>
            </w:r>
          </w:p>
        </w:tc>
        <w:tc>
          <w:tcPr>
            <w:tcW w:w="1173"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871</w:t>
            </w:r>
          </w:p>
        </w:tc>
        <w:tc>
          <w:tcPr>
            <w:tcW w:w="776"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83.595</w:t>
            </w:r>
          </w:p>
        </w:tc>
        <w:tc>
          <w:tcPr>
            <w:tcW w:w="1111"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94.660</w:t>
            </w:r>
          </w:p>
        </w:tc>
        <w:tc>
          <w:tcPr>
            <w:tcW w:w="99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color w:val="333333"/>
                <w:sz w:val="14"/>
                <w:szCs w:val="14"/>
                <w:lang w:val="en-GB" w:eastAsia="en-GB"/>
              </w:rPr>
            </w:pPr>
            <w:r w:rsidRPr="00551E1E">
              <w:rPr>
                <w:b/>
                <w:bCs/>
                <w:color w:val="333333"/>
                <w:sz w:val="14"/>
                <w:szCs w:val="14"/>
                <w:lang w:val="en-GB" w:eastAsia="en-GB"/>
              </w:rPr>
              <w:t>178.255</w:t>
            </w:r>
          </w:p>
        </w:tc>
        <w:tc>
          <w:tcPr>
            <w:tcW w:w="769" w:type="dxa"/>
            <w:tcBorders>
              <w:top w:val="nil"/>
              <w:left w:val="nil"/>
              <w:bottom w:val="single" w:sz="4" w:space="0" w:color="auto"/>
              <w:right w:val="single" w:sz="8" w:space="0" w:color="auto"/>
            </w:tcBorders>
            <w:shd w:val="clear" w:color="auto" w:fill="auto"/>
            <w:vAlign w:val="center"/>
            <w:hideMark/>
          </w:tcPr>
          <w:p w:rsidR="002B3363" w:rsidRPr="00551E1E" w:rsidRDefault="002B3363" w:rsidP="00326A74">
            <w:pPr>
              <w:jc w:val="right"/>
              <w:rPr>
                <w:b/>
                <w:bCs/>
                <w:sz w:val="14"/>
                <w:szCs w:val="14"/>
                <w:lang w:val="en-GB" w:eastAsia="en-GB"/>
              </w:rPr>
            </w:pPr>
            <w:r w:rsidRPr="00551E1E">
              <w:rPr>
                <w:b/>
                <w:bCs/>
                <w:sz w:val="14"/>
                <w:szCs w:val="14"/>
                <w:lang w:val="en-GB" w:eastAsia="en-GB"/>
              </w:rPr>
              <w:t>2,67%</w:t>
            </w:r>
          </w:p>
        </w:tc>
      </w:tr>
      <w:tr w:rsidR="002B3363" w:rsidRPr="00551E1E" w:rsidTr="002B3363">
        <w:trPr>
          <w:trHeight w:val="300"/>
          <w:jc w:val="center"/>
        </w:trPr>
        <w:tc>
          <w:tcPr>
            <w:tcW w:w="496" w:type="dxa"/>
            <w:tcBorders>
              <w:top w:val="nil"/>
              <w:left w:val="single" w:sz="8" w:space="0" w:color="auto"/>
              <w:bottom w:val="single" w:sz="4" w:space="0" w:color="auto"/>
              <w:right w:val="single" w:sz="4" w:space="0" w:color="auto"/>
            </w:tcBorders>
            <w:shd w:val="clear" w:color="000000" w:fill="BFBFBF"/>
            <w:vAlign w:val="center"/>
            <w:hideMark/>
          </w:tcPr>
          <w:p w:rsidR="002B3363" w:rsidRPr="00551E1E" w:rsidRDefault="002B3363" w:rsidP="00326A74">
            <w:pPr>
              <w:jc w:val="right"/>
              <w:rPr>
                <w:sz w:val="14"/>
                <w:szCs w:val="14"/>
                <w:lang w:val="en-GB" w:eastAsia="en-GB"/>
              </w:rPr>
            </w:pPr>
            <w:r w:rsidRPr="00551E1E">
              <w:rPr>
                <w:sz w:val="14"/>
                <w:szCs w:val="14"/>
                <w:lang w:val="en-GB" w:eastAsia="en-GB"/>
              </w:rPr>
              <w:t>7313</w:t>
            </w:r>
          </w:p>
        </w:tc>
        <w:tc>
          <w:tcPr>
            <w:tcW w:w="1754"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rPr>
                <w:sz w:val="14"/>
                <w:szCs w:val="14"/>
                <w:lang w:val="en-GB" w:eastAsia="en-GB"/>
              </w:rPr>
            </w:pPr>
            <w:r w:rsidRPr="00551E1E">
              <w:rPr>
                <w:sz w:val="14"/>
                <w:szCs w:val="14"/>
                <w:lang w:val="en-GB" w:eastAsia="en-GB"/>
              </w:rPr>
              <w:t>WAJO</w:t>
            </w:r>
          </w:p>
        </w:tc>
        <w:tc>
          <w:tcPr>
            <w:tcW w:w="81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127.693</w:t>
            </w:r>
          </w:p>
        </w:tc>
        <w:tc>
          <w:tcPr>
            <w:tcW w:w="117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140.462</w:t>
            </w:r>
          </w:p>
        </w:tc>
        <w:tc>
          <w:tcPr>
            <w:tcW w:w="90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2.081</w:t>
            </w:r>
          </w:p>
        </w:tc>
        <w:tc>
          <w:tcPr>
            <w:tcW w:w="1173"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1.486</w:t>
            </w:r>
          </w:p>
        </w:tc>
        <w:tc>
          <w:tcPr>
            <w:tcW w:w="776"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129.774</w:t>
            </w:r>
          </w:p>
        </w:tc>
        <w:tc>
          <w:tcPr>
            <w:tcW w:w="1111"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141.948</w:t>
            </w:r>
          </w:p>
        </w:tc>
        <w:tc>
          <w:tcPr>
            <w:tcW w:w="99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color w:val="333333"/>
                <w:sz w:val="14"/>
                <w:szCs w:val="14"/>
                <w:lang w:val="en-GB" w:eastAsia="en-GB"/>
              </w:rPr>
            </w:pPr>
            <w:r w:rsidRPr="00551E1E">
              <w:rPr>
                <w:b/>
                <w:bCs/>
                <w:color w:val="333333"/>
                <w:sz w:val="14"/>
                <w:szCs w:val="14"/>
                <w:lang w:val="en-GB" w:eastAsia="en-GB"/>
              </w:rPr>
              <w:t>271.722</w:t>
            </w:r>
          </w:p>
        </w:tc>
        <w:tc>
          <w:tcPr>
            <w:tcW w:w="769" w:type="dxa"/>
            <w:tcBorders>
              <w:top w:val="nil"/>
              <w:left w:val="nil"/>
              <w:bottom w:val="single" w:sz="4" w:space="0" w:color="auto"/>
              <w:right w:val="single" w:sz="8" w:space="0" w:color="auto"/>
            </w:tcBorders>
            <w:shd w:val="clear" w:color="000000" w:fill="BFBFBF"/>
            <w:vAlign w:val="center"/>
            <w:hideMark/>
          </w:tcPr>
          <w:p w:rsidR="002B3363" w:rsidRPr="00551E1E" w:rsidRDefault="002B3363" w:rsidP="00326A74">
            <w:pPr>
              <w:jc w:val="right"/>
              <w:rPr>
                <w:b/>
                <w:bCs/>
                <w:sz w:val="14"/>
                <w:szCs w:val="14"/>
                <w:lang w:val="en-GB" w:eastAsia="en-GB"/>
              </w:rPr>
            </w:pPr>
            <w:r w:rsidRPr="00551E1E">
              <w:rPr>
                <w:b/>
                <w:bCs/>
                <w:sz w:val="14"/>
                <w:szCs w:val="14"/>
                <w:lang w:val="en-GB" w:eastAsia="en-GB"/>
              </w:rPr>
              <w:t>4,07%</w:t>
            </w:r>
          </w:p>
        </w:tc>
      </w:tr>
      <w:tr w:rsidR="002B3363" w:rsidRPr="00551E1E" w:rsidTr="002B3363">
        <w:trPr>
          <w:trHeight w:val="300"/>
          <w:jc w:val="center"/>
        </w:trPr>
        <w:tc>
          <w:tcPr>
            <w:tcW w:w="496" w:type="dxa"/>
            <w:tcBorders>
              <w:top w:val="nil"/>
              <w:left w:val="single" w:sz="8" w:space="0" w:color="auto"/>
              <w:bottom w:val="single" w:sz="4" w:space="0" w:color="auto"/>
              <w:right w:val="single" w:sz="4" w:space="0" w:color="auto"/>
            </w:tcBorders>
            <w:shd w:val="clear" w:color="auto" w:fill="auto"/>
            <w:vAlign w:val="center"/>
            <w:hideMark/>
          </w:tcPr>
          <w:p w:rsidR="002B3363" w:rsidRPr="00551E1E" w:rsidRDefault="002B3363" w:rsidP="00326A74">
            <w:pPr>
              <w:jc w:val="right"/>
              <w:rPr>
                <w:sz w:val="14"/>
                <w:szCs w:val="14"/>
                <w:lang w:val="en-GB" w:eastAsia="en-GB"/>
              </w:rPr>
            </w:pPr>
            <w:r w:rsidRPr="00551E1E">
              <w:rPr>
                <w:sz w:val="14"/>
                <w:szCs w:val="14"/>
                <w:lang w:val="en-GB" w:eastAsia="en-GB"/>
              </w:rPr>
              <w:t>7314</w:t>
            </w:r>
          </w:p>
        </w:tc>
        <w:tc>
          <w:tcPr>
            <w:tcW w:w="1754"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rPr>
                <w:sz w:val="14"/>
                <w:szCs w:val="14"/>
                <w:lang w:val="en-GB" w:eastAsia="en-GB"/>
              </w:rPr>
            </w:pPr>
            <w:r w:rsidRPr="00551E1E">
              <w:rPr>
                <w:sz w:val="14"/>
                <w:szCs w:val="14"/>
                <w:lang w:val="en-GB" w:eastAsia="en-GB"/>
              </w:rPr>
              <w:t>SIDENRENG RAPANG</w:t>
            </w:r>
          </w:p>
        </w:tc>
        <w:tc>
          <w:tcPr>
            <w:tcW w:w="81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102.066</w:t>
            </w:r>
          </w:p>
        </w:tc>
        <w:tc>
          <w:tcPr>
            <w:tcW w:w="117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110.536</w:t>
            </w:r>
          </w:p>
        </w:tc>
        <w:tc>
          <w:tcPr>
            <w:tcW w:w="90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6.483</w:t>
            </w:r>
          </w:p>
        </w:tc>
        <w:tc>
          <w:tcPr>
            <w:tcW w:w="1173"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4.721</w:t>
            </w:r>
          </w:p>
        </w:tc>
        <w:tc>
          <w:tcPr>
            <w:tcW w:w="776"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108.549</w:t>
            </w:r>
          </w:p>
        </w:tc>
        <w:tc>
          <w:tcPr>
            <w:tcW w:w="1111"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115.257</w:t>
            </w:r>
          </w:p>
        </w:tc>
        <w:tc>
          <w:tcPr>
            <w:tcW w:w="99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color w:val="333333"/>
                <w:sz w:val="14"/>
                <w:szCs w:val="14"/>
                <w:lang w:val="en-GB" w:eastAsia="en-GB"/>
              </w:rPr>
            </w:pPr>
            <w:r w:rsidRPr="00551E1E">
              <w:rPr>
                <w:b/>
                <w:bCs/>
                <w:color w:val="333333"/>
                <w:sz w:val="14"/>
                <w:szCs w:val="14"/>
                <w:lang w:val="en-GB" w:eastAsia="en-GB"/>
              </w:rPr>
              <w:t>223.806</w:t>
            </w:r>
          </w:p>
        </w:tc>
        <w:tc>
          <w:tcPr>
            <w:tcW w:w="769" w:type="dxa"/>
            <w:tcBorders>
              <w:top w:val="nil"/>
              <w:left w:val="nil"/>
              <w:bottom w:val="single" w:sz="4" w:space="0" w:color="auto"/>
              <w:right w:val="single" w:sz="8" w:space="0" w:color="auto"/>
            </w:tcBorders>
            <w:shd w:val="clear" w:color="auto" w:fill="auto"/>
            <w:vAlign w:val="center"/>
            <w:hideMark/>
          </w:tcPr>
          <w:p w:rsidR="002B3363" w:rsidRPr="00551E1E" w:rsidRDefault="002B3363" w:rsidP="00326A74">
            <w:pPr>
              <w:jc w:val="right"/>
              <w:rPr>
                <w:b/>
                <w:bCs/>
                <w:sz w:val="14"/>
                <w:szCs w:val="14"/>
                <w:lang w:val="en-GB" w:eastAsia="en-GB"/>
              </w:rPr>
            </w:pPr>
            <w:r w:rsidRPr="00551E1E">
              <w:rPr>
                <w:b/>
                <w:bCs/>
                <w:sz w:val="14"/>
                <w:szCs w:val="14"/>
                <w:lang w:val="en-GB" w:eastAsia="en-GB"/>
              </w:rPr>
              <w:t>3,35%</w:t>
            </w:r>
          </w:p>
        </w:tc>
      </w:tr>
      <w:tr w:rsidR="002B3363" w:rsidRPr="00551E1E" w:rsidTr="002B3363">
        <w:trPr>
          <w:trHeight w:val="300"/>
          <w:jc w:val="center"/>
        </w:trPr>
        <w:tc>
          <w:tcPr>
            <w:tcW w:w="496" w:type="dxa"/>
            <w:tcBorders>
              <w:top w:val="nil"/>
              <w:left w:val="single" w:sz="8" w:space="0" w:color="auto"/>
              <w:bottom w:val="single" w:sz="4" w:space="0" w:color="auto"/>
              <w:right w:val="single" w:sz="4" w:space="0" w:color="auto"/>
            </w:tcBorders>
            <w:shd w:val="clear" w:color="000000" w:fill="BFBFBF"/>
            <w:vAlign w:val="center"/>
            <w:hideMark/>
          </w:tcPr>
          <w:p w:rsidR="002B3363" w:rsidRPr="00551E1E" w:rsidRDefault="002B3363" w:rsidP="00326A74">
            <w:pPr>
              <w:jc w:val="right"/>
              <w:rPr>
                <w:sz w:val="14"/>
                <w:szCs w:val="14"/>
                <w:lang w:val="en-GB" w:eastAsia="en-GB"/>
              </w:rPr>
            </w:pPr>
            <w:r w:rsidRPr="00551E1E">
              <w:rPr>
                <w:sz w:val="14"/>
                <w:szCs w:val="14"/>
                <w:lang w:val="en-GB" w:eastAsia="en-GB"/>
              </w:rPr>
              <w:t>7315</w:t>
            </w:r>
          </w:p>
        </w:tc>
        <w:tc>
          <w:tcPr>
            <w:tcW w:w="1754"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rPr>
                <w:sz w:val="14"/>
                <w:szCs w:val="14"/>
                <w:lang w:val="en-GB" w:eastAsia="en-GB"/>
              </w:rPr>
            </w:pPr>
            <w:r w:rsidRPr="00551E1E">
              <w:rPr>
                <w:sz w:val="14"/>
                <w:szCs w:val="14"/>
                <w:lang w:val="en-GB" w:eastAsia="en-GB"/>
              </w:rPr>
              <w:t>PINRANG</w:t>
            </w:r>
          </w:p>
        </w:tc>
        <w:tc>
          <w:tcPr>
            <w:tcW w:w="81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129.830</w:t>
            </w:r>
          </w:p>
        </w:tc>
        <w:tc>
          <w:tcPr>
            <w:tcW w:w="117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141.128</w:t>
            </w:r>
          </w:p>
        </w:tc>
        <w:tc>
          <w:tcPr>
            <w:tcW w:w="90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4.594</w:t>
            </w:r>
          </w:p>
        </w:tc>
        <w:tc>
          <w:tcPr>
            <w:tcW w:w="1173"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3.295</w:t>
            </w:r>
          </w:p>
        </w:tc>
        <w:tc>
          <w:tcPr>
            <w:tcW w:w="776"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134.424</w:t>
            </w:r>
          </w:p>
        </w:tc>
        <w:tc>
          <w:tcPr>
            <w:tcW w:w="1111"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144.423</w:t>
            </w:r>
          </w:p>
        </w:tc>
        <w:tc>
          <w:tcPr>
            <w:tcW w:w="99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color w:val="333333"/>
                <w:sz w:val="14"/>
                <w:szCs w:val="14"/>
                <w:lang w:val="en-GB" w:eastAsia="en-GB"/>
              </w:rPr>
            </w:pPr>
            <w:r w:rsidRPr="00551E1E">
              <w:rPr>
                <w:b/>
                <w:bCs/>
                <w:color w:val="333333"/>
                <w:sz w:val="14"/>
                <w:szCs w:val="14"/>
                <w:lang w:val="en-GB" w:eastAsia="en-GB"/>
              </w:rPr>
              <w:t>278.847</w:t>
            </w:r>
          </w:p>
        </w:tc>
        <w:tc>
          <w:tcPr>
            <w:tcW w:w="769" w:type="dxa"/>
            <w:tcBorders>
              <w:top w:val="nil"/>
              <w:left w:val="nil"/>
              <w:bottom w:val="single" w:sz="4" w:space="0" w:color="auto"/>
              <w:right w:val="single" w:sz="8" w:space="0" w:color="auto"/>
            </w:tcBorders>
            <w:shd w:val="clear" w:color="000000" w:fill="BFBFBF"/>
            <w:vAlign w:val="center"/>
            <w:hideMark/>
          </w:tcPr>
          <w:p w:rsidR="002B3363" w:rsidRPr="00551E1E" w:rsidRDefault="002B3363" w:rsidP="00326A74">
            <w:pPr>
              <w:jc w:val="right"/>
              <w:rPr>
                <w:b/>
                <w:bCs/>
                <w:sz w:val="14"/>
                <w:szCs w:val="14"/>
                <w:lang w:val="en-GB" w:eastAsia="en-GB"/>
              </w:rPr>
            </w:pPr>
            <w:r w:rsidRPr="00551E1E">
              <w:rPr>
                <w:b/>
                <w:bCs/>
                <w:sz w:val="14"/>
                <w:szCs w:val="14"/>
                <w:lang w:val="en-GB" w:eastAsia="en-GB"/>
              </w:rPr>
              <w:t>4,17%</w:t>
            </w:r>
          </w:p>
        </w:tc>
      </w:tr>
      <w:tr w:rsidR="002B3363" w:rsidRPr="00551E1E" w:rsidTr="002B3363">
        <w:trPr>
          <w:trHeight w:val="300"/>
          <w:jc w:val="center"/>
        </w:trPr>
        <w:tc>
          <w:tcPr>
            <w:tcW w:w="496" w:type="dxa"/>
            <w:tcBorders>
              <w:top w:val="nil"/>
              <w:left w:val="single" w:sz="8" w:space="0" w:color="auto"/>
              <w:bottom w:val="single" w:sz="4" w:space="0" w:color="auto"/>
              <w:right w:val="single" w:sz="4" w:space="0" w:color="auto"/>
            </w:tcBorders>
            <w:shd w:val="clear" w:color="auto" w:fill="auto"/>
            <w:vAlign w:val="center"/>
            <w:hideMark/>
          </w:tcPr>
          <w:p w:rsidR="002B3363" w:rsidRPr="00551E1E" w:rsidRDefault="002B3363" w:rsidP="00326A74">
            <w:pPr>
              <w:jc w:val="right"/>
              <w:rPr>
                <w:sz w:val="14"/>
                <w:szCs w:val="14"/>
                <w:lang w:val="en-GB" w:eastAsia="en-GB"/>
              </w:rPr>
            </w:pPr>
            <w:r w:rsidRPr="00551E1E">
              <w:rPr>
                <w:sz w:val="14"/>
                <w:szCs w:val="14"/>
                <w:lang w:val="en-GB" w:eastAsia="en-GB"/>
              </w:rPr>
              <w:t>7316</w:t>
            </w:r>
          </w:p>
        </w:tc>
        <w:tc>
          <w:tcPr>
            <w:tcW w:w="1754"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rPr>
                <w:sz w:val="14"/>
                <w:szCs w:val="14"/>
                <w:lang w:val="en-GB" w:eastAsia="en-GB"/>
              </w:rPr>
            </w:pPr>
            <w:r w:rsidRPr="00551E1E">
              <w:rPr>
                <w:sz w:val="14"/>
                <w:szCs w:val="14"/>
                <w:lang w:val="en-GB" w:eastAsia="en-GB"/>
              </w:rPr>
              <w:t>ENREKANG</w:t>
            </w:r>
          </w:p>
        </w:tc>
        <w:tc>
          <w:tcPr>
            <w:tcW w:w="81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69.562</w:t>
            </w:r>
          </w:p>
        </w:tc>
        <w:tc>
          <w:tcPr>
            <w:tcW w:w="117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69.683</w:t>
            </w:r>
          </w:p>
        </w:tc>
        <w:tc>
          <w:tcPr>
            <w:tcW w:w="90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11.569</w:t>
            </w:r>
          </w:p>
        </w:tc>
        <w:tc>
          <w:tcPr>
            <w:tcW w:w="1173"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9.762</w:t>
            </w:r>
          </w:p>
        </w:tc>
        <w:tc>
          <w:tcPr>
            <w:tcW w:w="776"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81.131</w:t>
            </w:r>
          </w:p>
        </w:tc>
        <w:tc>
          <w:tcPr>
            <w:tcW w:w="1111"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79.445</w:t>
            </w:r>
          </w:p>
        </w:tc>
        <w:tc>
          <w:tcPr>
            <w:tcW w:w="99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color w:val="333333"/>
                <w:sz w:val="14"/>
                <w:szCs w:val="14"/>
                <w:lang w:val="en-GB" w:eastAsia="en-GB"/>
              </w:rPr>
            </w:pPr>
            <w:r w:rsidRPr="00551E1E">
              <w:rPr>
                <w:b/>
                <w:bCs/>
                <w:color w:val="333333"/>
                <w:sz w:val="14"/>
                <w:szCs w:val="14"/>
                <w:lang w:val="en-GB" w:eastAsia="en-GB"/>
              </w:rPr>
              <w:t>160.576</w:t>
            </w:r>
          </w:p>
        </w:tc>
        <w:tc>
          <w:tcPr>
            <w:tcW w:w="769" w:type="dxa"/>
            <w:tcBorders>
              <w:top w:val="nil"/>
              <w:left w:val="nil"/>
              <w:bottom w:val="single" w:sz="4" w:space="0" w:color="auto"/>
              <w:right w:val="single" w:sz="8" w:space="0" w:color="auto"/>
            </w:tcBorders>
            <w:shd w:val="clear" w:color="auto" w:fill="auto"/>
            <w:vAlign w:val="center"/>
            <w:hideMark/>
          </w:tcPr>
          <w:p w:rsidR="002B3363" w:rsidRPr="00551E1E" w:rsidRDefault="002B3363" w:rsidP="00326A74">
            <w:pPr>
              <w:jc w:val="right"/>
              <w:rPr>
                <w:b/>
                <w:bCs/>
                <w:sz w:val="14"/>
                <w:szCs w:val="14"/>
                <w:lang w:val="en-GB" w:eastAsia="en-GB"/>
              </w:rPr>
            </w:pPr>
            <w:r w:rsidRPr="00551E1E">
              <w:rPr>
                <w:b/>
                <w:bCs/>
                <w:sz w:val="14"/>
                <w:szCs w:val="14"/>
                <w:lang w:val="en-GB" w:eastAsia="en-GB"/>
              </w:rPr>
              <w:t>2,40%</w:t>
            </w:r>
          </w:p>
        </w:tc>
      </w:tr>
      <w:tr w:rsidR="002B3363" w:rsidRPr="00551E1E" w:rsidTr="002B3363">
        <w:trPr>
          <w:trHeight w:val="300"/>
          <w:jc w:val="center"/>
        </w:trPr>
        <w:tc>
          <w:tcPr>
            <w:tcW w:w="496" w:type="dxa"/>
            <w:tcBorders>
              <w:top w:val="nil"/>
              <w:left w:val="single" w:sz="8" w:space="0" w:color="auto"/>
              <w:bottom w:val="single" w:sz="4" w:space="0" w:color="auto"/>
              <w:right w:val="single" w:sz="4" w:space="0" w:color="auto"/>
            </w:tcBorders>
            <w:shd w:val="clear" w:color="000000" w:fill="BFBFBF"/>
            <w:vAlign w:val="center"/>
            <w:hideMark/>
          </w:tcPr>
          <w:p w:rsidR="002B3363" w:rsidRPr="00551E1E" w:rsidRDefault="002B3363" w:rsidP="00326A74">
            <w:pPr>
              <w:jc w:val="right"/>
              <w:rPr>
                <w:sz w:val="14"/>
                <w:szCs w:val="14"/>
                <w:lang w:val="en-GB" w:eastAsia="en-GB"/>
              </w:rPr>
            </w:pPr>
            <w:r w:rsidRPr="00551E1E">
              <w:rPr>
                <w:sz w:val="14"/>
                <w:szCs w:val="14"/>
                <w:lang w:val="en-GB" w:eastAsia="en-GB"/>
              </w:rPr>
              <w:t>7317</w:t>
            </w:r>
          </w:p>
        </w:tc>
        <w:tc>
          <w:tcPr>
            <w:tcW w:w="1754"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rPr>
                <w:sz w:val="14"/>
                <w:szCs w:val="14"/>
                <w:lang w:val="en-GB" w:eastAsia="en-GB"/>
              </w:rPr>
            </w:pPr>
            <w:r w:rsidRPr="00551E1E">
              <w:rPr>
                <w:sz w:val="14"/>
                <w:szCs w:val="14"/>
                <w:lang w:val="en-GB" w:eastAsia="en-GB"/>
              </w:rPr>
              <w:t>LUWU</w:t>
            </w:r>
          </w:p>
        </w:tc>
        <w:tc>
          <w:tcPr>
            <w:tcW w:w="81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112.405</w:t>
            </w:r>
          </w:p>
        </w:tc>
        <w:tc>
          <w:tcPr>
            <w:tcW w:w="117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117.569</w:t>
            </w:r>
          </w:p>
        </w:tc>
        <w:tc>
          <w:tcPr>
            <w:tcW w:w="90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17.913</w:t>
            </w:r>
          </w:p>
        </w:tc>
        <w:tc>
          <w:tcPr>
            <w:tcW w:w="1173"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13.992</w:t>
            </w:r>
          </w:p>
        </w:tc>
        <w:tc>
          <w:tcPr>
            <w:tcW w:w="776"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130.318</w:t>
            </w:r>
          </w:p>
        </w:tc>
        <w:tc>
          <w:tcPr>
            <w:tcW w:w="1111"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131.561</w:t>
            </w:r>
          </w:p>
        </w:tc>
        <w:tc>
          <w:tcPr>
            <w:tcW w:w="99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color w:val="333333"/>
                <w:sz w:val="14"/>
                <w:szCs w:val="14"/>
                <w:lang w:val="en-GB" w:eastAsia="en-GB"/>
              </w:rPr>
            </w:pPr>
            <w:r w:rsidRPr="00551E1E">
              <w:rPr>
                <w:b/>
                <w:bCs/>
                <w:color w:val="333333"/>
                <w:sz w:val="14"/>
                <w:szCs w:val="14"/>
                <w:lang w:val="en-GB" w:eastAsia="en-GB"/>
              </w:rPr>
              <w:t>261.879</w:t>
            </w:r>
          </w:p>
        </w:tc>
        <w:tc>
          <w:tcPr>
            <w:tcW w:w="769" w:type="dxa"/>
            <w:tcBorders>
              <w:top w:val="nil"/>
              <w:left w:val="nil"/>
              <w:bottom w:val="single" w:sz="4" w:space="0" w:color="auto"/>
              <w:right w:val="single" w:sz="8" w:space="0" w:color="auto"/>
            </w:tcBorders>
            <w:shd w:val="clear" w:color="000000" w:fill="BFBFBF"/>
            <w:vAlign w:val="center"/>
            <w:hideMark/>
          </w:tcPr>
          <w:p w:rsidR="002B3363" w:rsidRPr="00551E1E" w:rsidRDefault="002B3363" w:rsidP="00326A74">
            <w:pPr>
              <w:jc w:val="right"/>
              <w:rPr>
                <w:b/>
                <w:bCs/>
                <w:sz w:val="14"/>
                <w:szCs w:val="14"/>
                <w:lang w:val="en-GB" w:eastAsia="en-GB"/>
              </w:rPr>
            </w:pPr>
            <w:r w:rsidRPr="00551E1E">
              <w:rPr>
                <w:b/>
                <w:bCs/>
                <w:sz w:val="14"/>
                <w:szCs w:val="14"/>
                <w:lang w:val="en-GB" w:eastAsia="en-GB"/>
              </w:rPr>
              <w:t>3,92%</w:t>
            </w:r>
          </w:p>
        </w:tc>
      </w:tr>
      <w:tr w:rsidR="002B3363" w:rsidRPr="00551E1E" w:rsidTr="002B3363">
        <w:trPr>
          <w:trHeight w:val="300"/>
          <w:jc w:val="center"/>
        </w:trPr>
        <w:tc>
          <w:tcPr>
            <w:tcW w:w="496" w:type="dxa"/>
            <w:tcBorders>
              <w:top w:val="nil"/>
              <w:left w:val="single" w:sz="8" w:space="0" w:color="auto"/>
              <w:bottom w:val="single" w:sz="4" w:space="0" w:color="auto"/>
              <w:right w:val="single" w:sz="4" w:space="0" w:color="auto"/>
            </w:tcBorders>
            <w:shd w:val="clear" w:color="auto" w:fill="auto"/>
            <w:vAlign w:val="center"/>
            <w:hideMark/>
          </w:tcPr>
          <w:p w:rsidR="002B3363" w:rsidRPr="00551E1E" w:rsidRDefault="002B3363" w:rsidP="00326A74">
            <w:pPr>
              <w:jc w:val="right"/>
              <w:rPr>
                <w:sz w:val="14"/>
                <w:szCs w:val="14"/>
                <w:lang w:val="en-GB" w:eastAsia="en-GB"/>
              </w:rPr>
            </w:pPr>
            <w:r w:rsidRPr="00551E1E">
              <w:rPr>
                <w:sz w:val="14"/>
                <w:szCs w:val="14"/>
                <w:lang w:val="en-GB" w:eastAsia="en-GB"/>
              </w:rPr>
              <w:t>7318</w:t>
            </w:r>
          </w:p>
        </w:tc>
        <w:tc>
          <w:tcPr>
            <w:tcW w:w="1754"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rPr>
                <w:sz w:val="14"/>
                <w:szCs w:val="14"/>
                <w:lang w:val="en-GB" w:eastAsia="en-GB"/>
              </w:rPr>
            </w:pPr>
            <w:r w:rsidRPr="00551E1E">
              <w:rPr>
                <w:sz w:val="14"/>
                <w:szCs w:val="14"/>
                <w:lang w:val="en-GB" w:eastAsia="en-GB"/>
              </w:rPr>
              <w:t>TANA TORAJA</w:t>
            </w:r>
          </w:p>
        </w:tc>
        <w:tc>
          <w:tcPr>
            <w:tcW w:w="81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77.481</w:t>
            </w:r>
          </w:p>
        </w:tc>
        <w:tc>
          <w:tcPr>
            <w:tcW w:w="117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76.173</w:t>
            </w:r>
          </w:p>
        </w:tc>
        <w:tc>
          <w:tcPr>
            <w:tcW w:w="90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25.758</w:t>
            </w:r>
          </w:p>
        </w:tc>
        <w:tc>
          <w:tcPr>
            <w:tcW w:w="1173"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21.756</w:t>
            </w:r>
          </w:p>
        </w:tc>
        <w:tc>
          <w:tcPr>
            <w:tcW w:w="776"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103.239</w:t>
            </w:r>
          </w:p>
        </w:tc>
        <w:tc>
          <w:tcPr>
            <w:tcW w:w="1111"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97.929</w:t>
            </w:r>
          </w:p>
        </w:tc>
        <w:tc>
          <w:tcPr>
            <w:tcW w:w="99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color w:val="333333"/>
                <w:sz w:val="14"/>
                <w:szCs w:val="14"/>
                <w:lang w:val="en-GB" w:eastAsia="en-GB"/>
              </w:rPr>
            </w:pPr>
            <w:r w:rsidRPr="00551E1E">
              <w:rPr>
                <w:b/>
                <w:bCs/>
                <w:color w:val="333333"/>
                <w:sz w:val="14"/>
                <w:szCs w:val="14"/>
                <w:lang w:val="en-GB" w:eastAsia="en-GB"/>
              </w:rPr>
              <w:t>201.168</w:t>
            </w:r>
          </w:p>
        </w:tc>
        <w:tc>
          <w:tcPr>
            <w:tcW w:w="769" w:type="dxa"/>
            <w:tcBorders>
              <w:top w:val="nil"/>
              <w:left w:val="nil"/>
              <w:bottom w:val="single" w:sz="4" w:space="0" w:color="auto"/>
              <w:right w:val="single" w:sz="8" w:space="0" w:color="auto"/>
            </w:tcBorders>
            <w:shd w:val="clear" w:color="auto" w:fill="auto"/>
            <w:vAlign w:val="center"/>
            <w:hideMark/>
          </w:tcPr>
          <w:p w:rsidR="002B3363" w:rsidRPr="00551E1E" w:rsidRDefault="002B3363" w:rsidP="00326A74">
            <w:pPr>
              <w:jc w:val="right"/>
              <w:rPr>
                <w:b/>
                <w:bCs/>
                <w:sz w:val="14"/>
                <w:szCs w:val="14"/>
                <w:lang w:val="en-GB" w:eastAsia="en-GB"/>
              </w:rPr>
            </w:pPr>
            <w:r w:rsidRPr="00551E1E">
              <w:rPr>
                <w:b/>
                <w:bCs/>
                <w:sz w:val="14"/>
                <w:szCs w:val="14"/>
                <w:lang w:val="en-GB" w:eastAsia="en-GB"/>
              </w:rPr>
              <w:t>3,01%</w:t>
            </w:r>
          </w:p>
        </w:tc>
      </w:tr>
      <w:tr w:rsidR="002B3363" w:rsidRPr="00551E1E" w:rsidTr="002B3363">
        <w:trPr>
          <w:trHeight w:val="300"/>
          <w:jc w:val="center"/>
        </w:trPr>
        <w:tc>
          <w:tcPr>
            <w:tcW w:w="496" w:type="dxa"/>
            <w:tcBorders>
              <w:top w:val="nil"/>
              <w:left w:val="single" w:sz="8" w:space="0" w:color="auto"/>
              <w:bottom w:val="single" w:sz="4" w:space="0" w:color="auto"/>
              <w:right w:val="single" w:sz="4" w:space="0" w:color="auto"/>
            </w:tcBorders>
            <w:shd w:val="clear" w:color="000000" w:fill="BFBFBF"/>
            <w:vAlign w:val="center"/>
            <w:hideMark/>
          </w:tcPr>
          <w:p w:rsidR="002B3363" w:rsidRPr="00551E1E" w:rsidRDefault="002B3363" w:rsidP="00326A74">
            <w:pPr>
              <w:jc w:val="right"/>
              <w:rPr>
                <w:sz w:val="14"/>
                <w:szCs w:val="14"/>
                <w:lang w:val="en-GB" w:eastAsia="en-GB"/>
              </w:rPr>
            </w:pPr>
            <w:r w:rsidRPr="00551E1E">
              <w:rPr>
                <w:sz w:val="14"/>
                <w:szCs w:val="14"/>
                <w:lang w:val="en-GB" w:eastAsia="en-GB"/>
              </w:rPr>
              <w:t>7322</w:t>
            </w:r>
          </w:p>
        </w:tc>
        <w:tc>
          <w:tcPr>
            <w:tcW w:w="1754"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rPr>
                <w:sz w:val="14"/>
                <w:szCs w:val="14"/>
                <w:lang w:val="en-GB" w:eastAsia="en-GB"/>
              </w:rPr>
            </w:pPr>
            <w:r w:rsidRPr="00551E1E">
              <w:rPr>
                <w:sz w:val="14"/>
                <w:szCs w:val="14"/>
                <w:lang w:val="en-GB" w:eastAsia="en-GB"/>
              </w:rPr>
              <w:t>LUWU UTARA</w:t>
            </w:r>
          </w:p>
        </w:tc>
        <w:tc>
          <w:tcPr>
            <w:tcW w:w="81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99.718</w:t>
            </w:r>
          </w:p>
        </w:tc>
        <w:tc>
          <w:tcPr>
            <w:tcW w:w="117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101.907</w:t>
            </w:r>
          </w:p>
        </w:tc>
        <w:tc>
          <w:tcPr>
            <w:tcW w:w="90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33.396</w:t>
            </w:r>
          </w:p>
        </w:tc>
        <w:tc>
          <w:tcPr>
            <w:tcW w:w="1173"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30.105</w:t>
            </w:r>
          </w:p>
        </w:tc>
        <w:tc>
          <w:tcPr>
            <w:tcW w:w="776"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133.114</w:t>
            </w:r>
          </w:p>
        </w:tc>
        <w:tc>
          <w:tcPr>
            <w:tcW w:w="1111"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132.012</w:t>
            </w:r>
          </w:p>
        </w:tc>
        <w:tc>
          <w:tcPr>
            <w:tcW w:w="99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color w:val="333333"/>
                <w:sz w:val="14"/>
                <w:szCs w:val="14"/>
                <w:lang w:val="en-GB" w:eastAsia="en-GB"/>
              </w:rPr>
            </w:pPr>
            <w:r w:rsidRPr="00551E1E">
              <w:rPr>
                <w:b/>
                <w:bCs/>
                <w:color w:val="333333"/>
                <w:sz w:val="14"/>
                <w:szCs w:val="14"/>
                <w:lang w:val="en-GB" w:eastAsia="en-GB"/>
              </w:rPr>
              <w:t>265.126</w:t>
            </w:r>
          </w:p>
        </w:tc>
        <w:tc>
          <w:tcPr>
            <w:tcW w:w="769" w:type="dxa"/>
            <w:tcBorders>
              <w:top w:val="nil"/>
              <w:left w:val="nil"/>
              <w:bottom w:val="single" w:sz="4" w:space="0" w:color="auto"/>
              <w:right w:val="single" w:sz="8" w:space="0" w:color="auto"/>
            </w:tcBorders>
            <w:shd w:val="clear" w:color="000000" w:fill="BFBFBF"/>
            <w:vAlign w:val="center"/>
            <w:hideMark/>
          </w:tcPr>
          <w:p w:rsidR="002B3363" w:rsidRPr="00551E1E" w:rsidRDefault="002B3363" w:rsidP="00326A74">
            <w:pPr>
              <w:jc w:val="right"/>
              <w:rPr>
                <w:b/>
                <w:bCs/>
                <w:sz w:val="14"/>
                <w:szCs w:val="14"/>
                <w:lang w:val="en-GB" w:eastAsia="en-GB"/>
              </w:rPr>
            </w:pPr>
            <w:r w:rsidRPr="00551E1E">
              <w:rPr>
                <w:b/>
                <w:bCs/>
                <w:sz w:val="14"/>
                <w:szCs w:val="14"/>
                <w:lang w:val="en-GB" w:eastAsia="en-GB"/>
              </w:rPr>
              <w:t>3,97%</w:t>
            </w:r>
          </w:p>
        </w:tc>
      </w:tr>
      <w:tr w:rsidR="002B3363" w:rsidRPr="00551E1E" w:rsidTr="002B3363">
        <w:trPr>
          <w:trHeight w:val="300"/>
          <w:jc w:val="center"/>
        </w:trPr>
        <w:tc>
          <w:tcPr>
            <w:tcW w:w="496" w:type="dxa"/>
            <w:tcBorders>
              <w:top w:val="nil"/>
              <w:left w:val="single" w:sz="8" w:space="0" w:color="auto"/>
              <w:bottom w:val="single" w:sz="4" w:space="0" w:color="auto"/>
              <w:right w:val="single" w:sz="4" w:space="0" w:color="auto"/>
            </w:tcBorders>
            <w:shd w:val="clear" w:color="auto" w:fill="auto"/>
            <w:vAlign w:val="center"/>
            <w:hideMark/>
          </w:tcPr>
          <w:p w:rsidR="002B3363" w:rsidRPr="00551E1E" w:rsidRDefault="002B3363" w:rsidP="00326A74">
            <w:pPr>
              <w:jc w:val="right"/>
              <w:rPr>
                <w:sz w:val="14"/>
                <w:szCs w:val="14"/>
                <w:lang w:val="en-GB" w:eastAsia="en-GB"/>
              </w:rPr>
            </w:pPr>
            <w:r w:rsidRPr="00551E1E">
              <w:rPr>
                <w:sz w:val="14"/>
                <w:szCs w:val="14"/>
                <w:lang w:val="en-GB" w:eastAsia="en-GB"/>
              </w:rPr>
              <w:t>7324</w:t>
            </w:r>
          </w:p>
        </w:tc>
        <w:tc>
          <w:tcPr>
            <w:tcW w:w="1754"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rPr>
                <w:sz w:val="14"/>
                <w:szCs w:val="14"/>
                <w:lang w:val="en-GB" w:eastAsia="en-GB"/>
              </w:rPr>
            </w:pPr>
            <w:r w:rsidRPr="00551E1E">
              <w:rPr>
                <w:sz w:val="14"/>
                <w:szCs w:val="14"/>
                <w:lang w:val="en-GB" w:eastAsia="en-GB"/>
              </w:rPr>
              <w:t>LUWU TIMUR</w:t>
            </w:r>
          </w:p>
        </w:tc>
        <w:tc>
          <w:tcPr>
            <w:tcW w:w="81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98.078</w:t>
            </w:r>
          </w:p>
        </w:tc>
        <w:tc>
          <w:tcPr>
            <w:tcW w:w="117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93.801</w:t>
            </w:r>
          </w:p>
        </w:tc>
        <w:tc>
          <w:tcPr>
            <w:tcW w:w="90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4.720</w:t>
            </w:r>
          </w:p>
        </w:tc>
        <w:tc>
          <w:tcPr>
            <w:tcW w:w="1173"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3.935</w:t>
            </w:r>
          </w:p>
        </w:tc>
        <w:tc>
          <w:tcPr>
            <w:tcW w:w="776"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102.798</w:t>
            </w:r>
          </w:p>
        </w:tc>
        <w:tc>
          <w:tcPr>
            <w:tcW w:w="1111"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97.736</w:t>
            </w:r>
          </w:p>
        </w:tc>
        <w:tc>
          <w:tcPr>
            <w:tcW w:w="99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color w:val="333333"/>
                <w:sz w:val="14"/>
                <w:szCs w:val="14"/>
                <w:lang w:val="en-GB" w:eastAsia="en-GB"/>
              </w:rPr>
            </w:pPr>
            <w:r w:rsidRPr="00551E1E">
              <w:rPr>
                <w:b/>
                <w:bCs/>
                <w:color w:val="333333"/>
                <w:sz w:val="14"/>
                <w:szCs w:val="14"/>
                <w:lang w:val="en-GB" w:eastAsia="en-GB"/>
              </w:rPr>
              <w:t>200.534</w:t>
            </w:r>
          </w:p>
        </w:tc>
        <w:tc>
          <w:tcPr>
            <w:tcW w:w="769" w:type="dxa"/>
            <w:tcBorders>
              <w:top w:val="nil"/>
              <w:left w:val="nil"/>
              <w:bottom w:val="single" w:sz="4" w:space="0" w:color="auto"/>
              <w:right w:val="single" w:sz="8" w:space="0" w:color="auto"/>
            </w:tcBorders>
            <w:shd w:val="clear" w:color="auto" w:fill="auto"/>
            <w:vAlign w:val="center"/>
            <w:hideMark/>
          </w:tcPr>
          <w:p w:rsidR="002B3363" w:rsidRPr="00551E1E" w:rsidRDefault="002B3363" w:rsidP="00326A74">
            <w:pPr>
              <w:jc w:val="right"/>
              <w:rPr>
                <w:b/>
                <w:bCs/>
                <w:sz w:val="14"/>
                <w:szCs w:val="14"/>
                <w:lang w:val="en-GB" w:eastAsia="en-GB"/>
              </w:rPr>
            </w:pPr>
            <w:r w:rsidRPr="00551E1E">
              <w:rPr>
                <w:b/>
                <w:bCs/>
                <w:sz w:val="14"/>
                <w:szCs w:val="14"/>
                <w:lang w:val="en-GB" w:eastAsia="en-GB"/>
              </w:rPr>
              <w:t>3,00%</w:t>
            </w:r>
          </w:p>
        </w:tc>
      </w:tr>
      <w:tr w:rsidR="002B3363" w:rsidRPr="00551E1E" w:rsidTr="002B3363">
        <w:trPr>
          <w:trHeight w:val="300"/>
          <w:jc w:val="center"/>
        </w:trPr>
        <w:tc>
          <w:tcPr>
            <w:tcW w:w="496" w:type="dxa"/>
            <w:tcBorders>
              <w:top w:val="nil"/>
              <w:left w:val="single" w:sz="8" w:space="0" w:color="auto"/>
              <w:bottom w:val="single" w:sz="4" w:space="0" w:color="auto"/>
              <w:right w:val="single" w:sz="4" w:space="0" w:color="auto"/>
            </w:tcBorders>
            <w:shd w:val="clear" w:color="000000" w:fill="BFBFBF"/>
            <w:vAlign w:val="center"/>
            <w:hideMark/>
          </w:tcPr>
          <w:p w:rsidR="002B3363" w:rsidRPr="00551E1E" w:rsidRDefault="002B3363" w:rsidP="00326A74">
            <w:pPr>
              <w:jc w:val="right"/>
              <w:rPr>
                <w:sz w:val="14"/>
                <w:szCs w:val="14"/>
                <w:lang w:val="en-GB" w:eastAsia="en-GB"/>
              </w:rPr>
            </w:pPr>
            <w:r w:rsidRPr="00551E1E">
              <w:rPr>
                <w:sz w:val="14"/>
                <w:szCs w:val="14"/>
                <w:lang w:val="en-GB" w:eastAsia="en-GB"/>
              </w:rPr>
              <w:lastRenderedPageBreak/>
              <w:t>7326</w:t>
            </w:r>
          </w:p>
        </w:tc>
        <w:tc>
          <w:tcPr>
            <w:tcW w:w="1754"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rPr>
                <w:sz w:val="14"/>
                <w:szCs w:val="14"/>
                <w:lang w:val="en-GB" w:eastAsia="en-GB"/>
              </w:rPr>
            </w:pPr>
            <w:r w:rsidRPr="00551E1E">
              <w:rPr>
                <w:sz w:val="14"/>
                <w:szCs w:val="14"/>
                <w:lang w:val="en-GB" w:eastAsia="en-GB"/>
              </w:rPr>
              <w:t>TORAJA UTARA</w:t>
            </w:r>
          </w:p>
        </w:tc>
        <w:tc>
          <w:tcPr>
            <w:tcW w:w="81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73.438</w:t>
            </w:r>
          </w:p>
        </w:tc>
        <w:tc>
          <w:tcPr>
            <w:tcW w:w="117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74.589</w:t>
            </w:r>
          </w:p>
        </w:tc>
        <w:tc>
          <w:tcPr>
            <w:tcW w:w="90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4.833</w:t>
            </w:r>
          </w:p>
        </w:tc>
        <w:tc>
          <w:tcPr>
            <w:tcW w:w="1173"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3.810</w:t>
            </w:r>
          </w:p>
        </w:tc>
        <w:tc>
          <w:tcPr>
            <w:tcW w:w="776"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78.271</w:t>
            </w:r>
          </w:p>
        </w:tc>
        <w:tc>
          <w:tcPr>
            <w:tcW w:w="1111"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78.399</w:t>
            </w:r>
          </w:p>
        </w:tc>
        <w:tc>
          <w:tcPr>
            <w:tcW w:w="99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color w:val="333333"/>
                <w:sz w:val="14"/>
                <w:szCs w:val="14"/>
                <w:lang w:val="en-GB" w:eastAsia="en-GB"/>
              </w:rPr>
            </w:pPr>
            <w:r w:rsidRPr="00551E1E">
              <w:rPr>
                <w:b/>
                <w:bCs/>
                <w:color w:val="333333"/>
                <w:sz w:val="14"/>
                <w:szCs w:val="14"/>
                <w:lang w:val="en-GB" w:eastAsia="en-GB"/>
              </w:rPr>
              <w:t>156.670</w:t>
            </w:r>
          </w:p>
        </w:tc>
        <w:tc>
          <w:tcPr>
            <w:tcW w:w="769" w:type="dxa"/>
            <w:tcBorders>
              <w:top w:val="nil"/>
              <w:left w:val="nil"/>
              <w:bottom w:val="single" w:sz="4" w:space="0" w:color="auto"/>
              <w:right w:val="single" w:sz="8" w:space="0" w:color="auto"/>
            </w:tcBorders>
            <w:shd w:val="clear" w:color="000000" w:fill="BFBFBF"/>
            <w:vAlign w:val="center"/>
            <w:hideMark/>
          </w:tcPr>
          <w:p w:rsidR="002B3363" w:rsidRPr="00551E1E" w:rsidRDefault="002B3363" w:rsidP="00326A74">
            <w:pPr>
              <w:jc w:val="right"/>
              <w:rPr>
                <w:b/>
                <w:bCs/>
                <w:sz w:val="14"/>
                <w:szCs w:val="14"/>
                <w:lang w:val="en-GB" w:eastAsia="en-GB"/>
              </w:rPr>
            </w:pPr>
            <w:r w:rsidRPr="00551E1E">
              <w:rPr>
                <w:b/>
                <w:bCs/>
                <w:sz w:val="14"/>
                <w:szCs w:val="14"/>
                <w:lang w:val="en-GB" w:eastAsia="en-GB"/>
              </w:rPr>
              <w:t>2,35%</w:t>
            </w:r>
          </w:p>
        </w:tc>
      </w:tr>
      <w:tr w:rsidR="002B3363" w:rsidRPr="00551E1E" w:rsidTr="002B3363">
        <w:trPr>
          <w:trHeight w:val="300"/>
          <w:jc w:val="center"/>
        </w:trPr>
        <w:tc>
          <w:tcPr>
            <w:tcW w:w="496" w:type="dxa"/>
            <w:tcBorders>
              <w:top w:val="nil"/>
              <w:left w:val="single" w:sz="8" w:space="0" w:color="auto"/>
              <w:bottom w:val="single" w:sz="4" w:space="0" w:color="auto"/>
              <w:right w:val="single" w:sz="4" w:space="0" w:color="auto"/>
            </w:tcBorders>
            <w:shd w:val="clear" w:color="auto" w:fill="auto"/>
            <w:vAlign w:val="center"/>
            <w:hideMark/>
          </w:tcPr>
          <w:p w:rsidR="002B3363" w:rsidRPr="00551E1E" w:rsidRDefault="002B3363" w:rsidP="00326A74">
            <w:pPr>
              <w:jc w:val="right"/>
              <w:rPr>
                <w:sz w:val="14"/>
                <w:szCs w:val="14"/>
                <w:lang w:val="en-GB" w:eastAsia="en-GB"/>
              </w:rPr>
            </w:pPr>
            <w:r w:rsidRPr="00551E1E">
              <w:rPr>
                <w:sz w:val="14"/>
                <w:szCs w:val="14"/>
                <w:lang w:val="en-GB" w:eastAsia="en-GB"/>
              </w:rPr>
              <w:t>7371</w:t>
            </w:r>
          </w:p>
        </w:tc>
        <w:tc>
          <w:tcPr>
            <w:tcW w:w="1754"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rPr>
                <w:sz w:val="14"/>
                <w:szCs w:val="14"/>
                <w:lang w:val="en-GB" w:eastAsia="en-GB"/>
              </w:rPr>
            </w:pPr>
            <w:r w:rsidRPr="00551E1E">
              <w:rPr>
                <w:sz w:val="14"/>
                <w:szCs w:val="14"/>
                <w:lang w:val="en-GB" w:eastAsia="en-GB"/>
              </w:rPr>
              <w:t>MAKASAR</w:t>
            </w:r>
          </w:p>
        </w:tc>
        <w:tc>
          <w:tcPr>
            <w:tcW w:w="81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455.200</w:t>
            </w:r>
          </w:p>
        </w:tc>
        <w:tc>
          <w:tcPr>
            <w:tcW w:w="117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479.537</w:t>
            </w:r>
          </w:p>
        </w:tc>
        <w:tc>
          <w:tcPr>
            <w:tcW w:w="90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139.207</w:t>
            </w:r>
          </w:p>
        </w:tc>
        <w:tc>
          <w:tcPr>
            <w:tcW w:w="1173"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118.535</w:t>
            </w:r>
          </w:p>
        </w:tc>
        <w:tc>
          <w:tcPr>
            <w:tcW w:w="776"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594.407</w:t>
            </w:r>
          </w:p>
        </w:tc>
        <w:tc>
          <w:tcPr>
            <w:tcW w:w="1111"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598.072</w:t>
            </w:r>
          </w:p>
        </w:tc>
        <w:tc>
          <w:tcPr>
            <w:tcW w:w="990" w:type="dxa"/>
            <w:tcBorders>
              <w:top w:val="nil"/>
              <w:left w:val="nil"/>
              <w:bottom w:val="single" w:sz="4" w:space="0" w:color="auto"/>
              <w:right w:val="single" w:sz="4" w:space="0" w:color="auto"/>
            </w:tcBorders>
            <w:shd w:val="clear" w:color="auto" w:fill="auto"/>
            <w:vAlign w:val="center"/>
            <w:hideMark/>
          </w:tcPr>
          <w:p w:rsidR="002B3363" w:rsidRPr="00551E1E" w:rsidRDefault="002B3363" w:rsidP="00326A74">
            <w:pPr>
              <w:jc w:val="right"/>
              <w:rPr>
                <w:b/>
                <w:bCs/>
                <w:color w:val="333333"/>
                <w:sz w:val="14"/>
                <w:szCs w:val="14"/>
                <w:lang w:val="en-GB" w:eastAsia="en-GB"/>
              </w:rPr>
            </w:pPr>
            <w:r w:rsidRPr="00551E1E">
              <w:rPr>
                <w:b/>
                <w:bCs/>
                <w:color w:val="333333"/>
                <w:sz w:val="14"/>
                <w:szCs w:val="14"/>
                <w:lang w:val="en-GB" w:eastAsia="en-GB"/>
              </w:rPr>
              <w:t>1.192.479</w:t>
            </w:r>
          </w:p>
        </w:tc>
        <w:tc>
          <w:tcPr>
            <w:tcW w:w="769" w:type="dxa"/>
            <w:tcBorders>
              <w:top w:val="nil"/>
              <w:left w:val="nil"/>
              <w:bottom w:val="single" w:sz="4" w:space="0" w:color="auto"/>
              <w:right w:val="single" w:sz="8" w:space="0" w:color="auto"/>
            </w:tcBorders>
            <w:shd w:val="clear" w:color="auto" w:fill="auto"/>
            <w:vAlign w:val="center"/>
            <w:hideMark/>
          </w:tcPr>
          <w:p w:rsidR="002B3363" w:rsidRPr="00551E1E" w:rsidRDefault="002B3363" w:rsidP="00326A74">
            <w:pPr>
              <w:jc w:val="right"/>
              <w:rPr>
                <w:b/>
                <w:bCs/>
                <w:sz w:val="14"/>
                <w:szCs w:val="14"/>
                <w:lang w:val="en-GB" w:eastAsia="en-GB"/>
              </w:rPr>
            </w:pPr>
            <w:r w:rsidRPr="00551E1E">
              <w:rPr>
                <w:b/>
                <w:bCs/>
                <w:sz w:val="14"/>
                <w:szCs w:val="14"/>
                <w:lang w:val="en-GB" w:eastAsia="en-GB"/>
              </w:rPr>
              <w:t>17,85%</w:t>
            </w:r>
          </w:p>
        </w:tc>
      </w:tr>
      <w:tr w:rsidR="002B3363" w:rsidRPr="00551E1E" w:rsidTr="002B3363">
        <w:trPr>
          <w:trHeight w:val="300"/>
          <w:jc w:val="center"/>
        </w:trPr>
        <w:tc>
          <w:tcPr>
            <w:tcW w:w="496" w:type="dxa"/>
            <w:tcBorders>
              <w:top w:val="nil"/>
              <w:left w:val="single" w:sz="8" w:space="0" w:color="auto"/>
              <w:bottom w:val="single" w:sz="4" w:space="0" w:color="auto"/>
              <w:right w:val="single" w:sz="4" w:space="0" w:color="auto"/>
            </w:tcBorders>
            <w:shd w:val="clear" w:color="000000" w:fill="BFBFBF"/>
            <w:vAlign w:val="center"/>
            <w:hideMark/>
          </w:tcPr>
          <w:p w:rsidR="002B3363" w:rsidRPr="00551E1E" w:rsidRDefault="002B3363" w:rsidP="00326A74">
            <w:pPr>
              <w:jc w:val="right"/>
              <w:rPr>
                <w:sz w:val="14"/>
                <w:szCs w:val="14"/>
                <w:lang w:val="en-GB" w:eastAsia="en-GB"/>
              </w:rPr>
            </w:pPr>
            <w:r w:rsidRPr="00551E1E">
              <w:rPr>
                <w:sz w:val="14"/>
                <w:szCs w:val="14"/>
                <w:lang w:val="en-GB" w:eastAsia="en-GB"/>
              </w:rPr>
              <w:t>7372</w:t>
            </w:r>
          </w:p>
        </w:tc>
        <w:tc>
          <w:tcPr>
            <w:tcW w:w="1754"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rPr>
                <w:sz w:val="14"/>
                <w:szCs w:val="14"/>
                <w:lang w:val="en-GB" w:eastAsia="en-GB"/>
              </w:rPr>
            </w:pPr>
            <w:r w:rsidRPr="00551E1E">
              <w:rPr>
                <w:sz w:val="14"/>
                <w:szCs w:val="14"/>
                <w:lang w:val="en-GB" w:eastAsia="en-GB"/>
              </w:rPr>
              <w:t>PARE-PARE</w:t>
            </w:r>
          </w:p>
        </w:tc>
        <w:tc>
          <w:tcPr>
            <w:tcW w:w="81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48.158</w:t>
            </w:r>
          </w:p>
        </w:tc>
        <w:tc>
          <w:tcPr>
            <w:tcW w:w="117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51.206</w:t>
            </w:r>
          </w:p>
        </w:tc>
        <w:tc>
          <w:tcPr>
            <w:tcW w:w="90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498</w:t>
            </w:r>
          </w:p>
        </w:tc>
        <w:tc>
          <w:tcPr>
            <w:tcW w:w="1173"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447</w:t>
            </w:r>
          </w:p>
        </w:tc>
        <w:tc>
          <w:tcPr>
            <w:tcW w:w="776"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48.656</w:t>
            </w:r>
          </w:p>
        </w:tc>
        <w:tc>
          <w:tcPr>
            <w:tcW w:w="1111"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51.653</w:t>
            </w:r>
          </w:p>
        </w:tc>
        <w:tc>
          <w:tcPr>
            <w:tcW w:w="990" w:type="dxa"/>
            <w:tcBorders>
              <w:top w:val="nil"/>
              <w:left w:val="nil"/>
              <w:bottom w:val="single" w:sz="4" w:space="0" w:color="auto"/>
              <w:right w:val="single" w:sz="4" w:space="0" w:color="auto"/>
            </w:tcBorders>
            <w:shd w:val="clear" w:color="000000" w:fill="BFBFBF"/>
            <w:vAlign w:val="center"/>
            <w:hideMark/>
          </w:tcPr>
          <w:p w:rsidR="002B3363" w:rsidRPr="00551E1E" w:rsidRDefault="002B3363" w:rsidP="00326A74">
            <w:pPr>
              <w:jc w:val="right"/>
              <w:rPr>
                <w:b/>
                <w:bCs/>
                <w:color w:val="333333"/>
                <w:sz w:val="14"/>
                <w:szCs w:val="14"/>
                <w:lang w:val="en-GB" w:eastAsia="en-GB"/>
              </w:rPr>
            </w:pPr>
            <w:r w:rsidRPr="00551E1E">
              <w:rPr>
                <w:b/>
                <w:bCs/>
                <w:color w:val="333333"/>
                <w:sz w:val="14"/>
                <w:szCs w:val="14"/>
                <w:lang w:val="en-GB" w:eastAsia="en-GB"/>
              </w:rPr>
              <w:t>100.309</w:t>
            </w:r>
          </w:p>
        </w:tc>
        <w:tc>
          <w:tcPr>
            <w:tcW w:w="769" w:type="dxa"/>
            <w:tcBorders>
              <w:top w:val="nil"/>
              <w:left w:val="nil"/>
              <w:bottom w:val="single" w:sz="4" w:space="0" w:color="auto"/>
              <w:right w:val="single" w:sz="8" w:space="0" w:color="auto"/>
            </w:tcBorders>
            <w:shd w:val="clear" w:color="000000" w:fill="BFBFBF"/>
            <w:vAlign w:val="center"/>
            <w:hideMark/>
          </w:tcPr>
          <w:p w:rsidR="002B3363" w:rsidRPr="00551E1E" w:rsidRDefault="002B3363" w:rsidP="00326A74">
            <w:pPr>
              <w:jc w:val="right"/>
              <w:rPr>
                <w:b/>
                <w:bCs/>
                <w:sz w:val="14"/>
                <w:szCs w:val="14"/>
                <w:lang w:val="en-GB" w:eastAsia="en-GB"/>
              </w:rPr>
            </w:pPr>
            <w:r w:rsidRPr="00551E1E">
              <w:rPr>
                <w:b/>
                <w:bCs/>
                <w:sz w:val="14"/>
                <w:szCs w:val="14"/>
                <w:lang w:val="en-GB" w:eastAsia="en-GB"/>
              </w:rPr>
              <w:t>1,50%</w:t>
            </w:r>
          </w:p>
        </w:tc>
      </w:tr>
      <w:tr w:rsidR="002B3363" w:rsidRPr="00551E1E" w:rsidTr="002B3363">
        <w:trPr>
          <w:trHeight w:val="300"/>
          <w:jc w:val="center"/>
        </w:trPr>
        <w:tc>
          <w:tcPr>
            <w:tcW w:w="496" w:type="dxa"/>
            <w:tcBorders>
              <w:top w:val="nil"/>
              <w:left w:val="single" w:sz="8" w:space="0" w:color="auto"/>
              <w:bottom w:val="single" w:sz="8" w:space="0" w:color="auto"/>
              <w:right w:val="single" w:sz="4" w:space="0" w:color="auto"/>
            </w:tcBorders>
            <w:shd w:val="clear" w:color="auto" w:fill="auto"/>
            <w:vAlign w:val="center"/>
            <w:hideMark/>
          </w:tcPr>
          <w:p w:rsidR="002B3363" w:rsidRPr="00551E1E" w:rsidRDefault="002B3363" w:rsidP="00326A74">
            <w:pPr>
              <w:jc w:val="right"/>
              <w:rPr>
                <w:sz w:val="14"/>
                <w:szCs w:val="14"/>
                <w:lang w:val="en-GB" w:eastAsia="en-GB"/>
              </w:rPr>
            </w:pPr>
            <w:r w:rsidRPr="00551E1E">
              <w:rPr>
                <w:sz w:val="14"/>
                <w:szCs w:val="14"/>
                <w:lang w:val="en-GB" w:eastAsia="en-GB"/>
              </w:rPr>
              <w:t>7373</w:t>
            </w:r>
          </w:p>
        </w:tc>
        <w:tc>
          <w:tcPr>
            <w:tcW w:w="1754" w:type="dxa"/>
            <w:tcBorders>
              <w:top w:val="nil"/>
              <w:left w:val="nil"/>
              <w:bottom w:val="single" w:sz="8" w:space="0" w:color="auto"/>
              <w:right w:val="single" w:sz="4" w:space="0" w:color="auto"/>
            </w:tcBorders>
            <w:shd w:val="clear" w:color="auto" w:fill="auto"/>
            <w:vAlign w:val="center"/>
            <w:hideMark/>
          </w:tcPr>
          <w:p w:rsidR="002B3363" w:rsidRPr="00551E1E" w:rsidRDefault="002B3363" w:rsidP="00326A74">
            <w:pPr>
              <w:rPr>
                <w:sz w:val="14"/>
                <w:szCs w:val="14"/>
                <w:lang w:val="en-GB" w:eastAsia="en-GB"/>
              </w:rPr>
            </w:pPr>
            <w:r w:rsidRPr="00551E1E">
              <w:rPr>
                <w:sz w:val="14"/>
                <w:szCs w:val="14"/>
                <w:lang w:val="en-GB" w:eastAsia="en-GB"/>
              </w:rPr>
              <w:t>PALOPO</w:t>
            </w:r>
          </w:p>
        </w:tc>
        <w:tc>
          <w:tcPr>
            <w:tcW w:w="810" w:type="dxa"/>
            <w:tcBorders>
              <w:top w:val="nil"/>
              <w:left w:val="nil"/>
              <w:bottom w:val="single" w:sz="8"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52.080</w:t>
            </w:r>
          </w:p>
        </w:tc>
        <w:tc>
          <w:tcPr>
            <w:tcW w:w="1170" w:type="dxa"/>
            <w:tcBorders>
              <w:top w:val="nil"/>
              <w:left w:val="nil"/>
              <w:bottom w:val="single" w:sz="8"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54.679</w:t>
            </w:r>
          </w:p>
        </w:tc>
        <w:tc>
          <w:tcPr>
            <w:tcW w:w="900" w:type="dxa"/>
            <w:tcBorders>
              <w:top w:val="nil"/>
              <w:left w:val="nil"/>
              <w:bottom w:val="single" w:sz="8"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12.300</w:t>
            </w:r>
          </w:p>
        </w:tc>
        <w:tc>
          <w:tcPr>
            <w:tcW w:w="1173" w:type="dxa"/>
            <w:tcBorders>
              <w:top w:val="nil"/>
              <w:left w:val="nil"/>
              <w:bottom w:val="single" w:sz="8" w:space="0" w:color="auto"/>
              <w:right w:val="single" w:sz="4" w:space="0" w:color="auto"/>
            </w:tcBorders>
            <w:shd w:val="clear" w:color="auto" w:fill="auto"/>
            <w:vAlign w:val="center"/>
            <w:hideMark/>
          </w:tcPr>
          <w:p w:rsidR="002B3363" w:rsidRPr="00551E1E" w:rsidRDefault="002B3363" w:rsidP="00326A74">
            <w:pPr>
              <w:jc w:val="right"/>
              <w:rPr>
                <w:color w:val="333333"/>
                <w:sz w:val="14"/>
                <w:szCs w:val="14"/>
                <w:lang w:val="en-GB" w:eastAsia="en-GB"/>
              </w:rPr>
            </w:pPr>
            <w:r w:rsidRPr="00551E1E">
              <w:rPr>
                <w:color w:val="333333"/>
                <w:sz w:val="14"/>
                <w:szCs w:val="14"/>
                <w:lang w:val="en-GB" w:eastAsia="en-GB"/>
              </w:rPr>
              <w:t>11.504</w:t>
            </w:r>
          </w:p>
        </w:tc>
        <w:tc>
          <w:tcPr>
            <w:tcW w:w="776" w:type="dxa"/>
            <w:tcBorders>
              <w:top w:val="nil"/>
              <w:left w:val="nil"/>
              <w:bottom w:val="single" w:sz="8" w:space="0" w:color="auto"/>
              <w:right w:val="single" w:sz="4" w:space="0" w:color="auto"/>
            </w:tcBorders>
            <w:shd w:val="clear" w:color="auto" w:fill="auto"/>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64.380</w:t>
            </w:r>
          </w:p>
        </w:tc>
        <w:tc>
          <w:tcPr>
            <w:tcW w:w="1111" w:type="dxa"/>
            <w:tcBorders>
              <w:top w:val="nil"/>
              <w:left w:val="nil"/>
              <w:bottom w:val="single" w:sz="8" w:space="0" w:color="auto"/>
              <w:right w:val="single" w:sz="4" w:space="0" w:color="auto"/>
            </w:tcBorders>
            <w:shd w:val="clear" w:color="auto" w:fill="auto"/>
            <w:vAlign w:val="center"/>
            <w:hideMark/>
          </w:tcPr>
          <w:p w:rsidR="002B3363" w:rsidRPr="00551E1E" w:rsidRDefault="002B3363" w:rsidP="00326A74">
            <w:pPr>
              <w:jc w:val="right"/>
              <w:rPr>
                <w:b/>
                <w:bCs/>
                <w:i/>
                <w:iCs/>
                <w:color w:val="333333"/>
                <w:sz w:val="14"/>
                <w:szCs w:val="14"/>
                <w:lang w:val="en-GB" w:eastAsia="en-GB"/>
              </w:rPr>
            </w:pPr>
            <w:r w:rsidRPr="00551E1E">
              <w:rPr>
                <w:b/>
                <w:bCs/>
                <w:i/>
                <w:iCs/>
                <w:color w:val="333333"/>
                <w:sz w:val="14"/>
                <w:szCs w:val="14"/>
                <w:lang w:val="en-GB" w:eastAsia="en-GB"/>
              </w:rPr>
              <w:t>66.183</w:t>
            </w:r>
          </w:p>
        </w:tc>
        <w:tc>
          <w:tcPr>
            <w:tcW w:w="990" w:type="dxa"/>
            <w:tcBorders>
              <w:top w:val="nil"/>
              <w:left w:val="nil"/>
              <w:bottom w:val="single" w:sz="8" w:space="0" w:color="auto"/>
              <w:right w:val="single" w:sz="4" w:space="0" w:color="auto"/>
            </w:tcBorders>
            <w:shd w:val="clear" w:color="auto" w:fill="auto"/>
            <w:vAlign w:val="center"/>
            <w:hideMark/>
          </w:tcPr>
          <w:p w:rsidR="002B3363" w:rsidRPr="00551E1E" w:rsidRDefault="002B3363" w:rsidP="00326A74">
            <w:pPr>
              <w:jc w:val="right"/>
              <w:rPr>
                <w:b/>
                <w:bCs/>
                <w:color w:val="333333"/>
                <w:sz w:val="14"/>
                <w:szCs w:val="14"/>
                <w:lang w:val="en-GB" w:eastAsia="en-GB"/>
              </w:rPr>
            </w:pPr>
            <w:r w:rsidRPr="00551E1E">
              <w:rPr>
                <w:b/>
                <w:bCs/>
                <w:color w:val="333333"/>
                <w:sz w:val="14"/>
                <w:szCs w:val="14"/>
                <w:lang w:val="en-GB" w:eastAsia="en-GB"/>
              </w:rPr>
              <w:t>130.563</w:t>
            </w:r>
          </w:p>
        </w:tc>
        <w:tc>
          <w:tcPr>
            <w:tcW w:w="769" w:type="dxa"/>
            <w:tcBorders>
              <w:top w:val="nil"/>
              <w:left w:val="nil"/>
              <w:bottom w:val="single" w:sz="8" w:space="0" w:color="auto"/>
              <w:right w:val="single" w:sz="8" w:space="0" w:color="auto"/>
            </w:tcBorders>
            <w:shd w:val="clear" w:color="auto" w:fill="auto"/>
            <w:vAlign w:val="center"/>
            <w:hideMark/>
          </w:tcPr>
          <w:p w:rsidR="002B3363" w:rsidRPr="00551E1E" w:rsidRDefault="002B3363" w:rsidP="00326A74">
            <w:pPr>
              <w:jc w:val="right"/>
              <w:rPr>
                <w:b/>
                <w:bCs/>
                <w:sz w:val="14"/>
                <w:szCs w:val="14"/>
                <w:lang w:val="en-GB" w:eastAsia="en-GB"/>
              </w:rPr>
            </w:pPr>
            <w:r w:rsidRPr="00551E1E">
              <w:rPr>
                <w:b/>
                <w:bCs/>
                <w:sz w:val="14"/>
                <w:szCs w:val="14"/>
                <w:lang w:val="en-GB" w:eastAsia="en-GB"/>
              </w:rPr>
              <w:t>1,95%</w:t>
            </w:r>
          </w:p>
        </w:tc>
      </w:tr>
      <w:tr w:rsidR="002B3363" w:rsidRPr="00551E1E" w:rsidTr="002B3363">
        <w:trPr>
          <w:trHeight w:val="398"/>
          <w:jc w:val="center"/>
        </w:trPr>
        <w:tc>
          <w:tcPr>
            <w:tcW w:w="496" w:type="dxa"/>
            <w:tcBorders>
              <w:top w:val="nil"/>
              <w:left w:val="single" w:sz="8" w:space="0" w:color="auto"/>
              <w:bottom w:val="single" w:sz="8" w:space="0" w:color="auto"/>
              <w:right w:val="single" w:sz="8" w:space="0" w:color="FFFFFF"/>
            </w:tcBorders>
            <w:shd w:val="clear" w:color="000000" w:fill="525252"/>
            <w:noWrap/>
            <w:vAlign w:val="center"/>
            <w:hideMark/>
          </w:tcPr>
          <w:p w:rsidR="002B3363" w:rsidRPr="00551E1E" w:rsidRDefault="002B3363" w:rsidP="00326A74">
            <w:pPr>
              <w:jc w:val="center"/>
              <w:rPr>
                <w:b/>
                <w:bCs/>
                <w:color w:val="FFFFFF"/>
                <w:sz w:val="14"/>
                <w:szCs w:val="14"/>
                <w:lang w:val="en-GB" w:eastAsia="en-GB"/>
              </w:rPr>
            </w:pPr>
            <w:r w:rsidRPr="00551E1E">
              <w:rPr>
                <w:b/>
                <w:bCs/>
                <w:color w:val="FFFFFF"/>
                <w:sz w:val="14"/>
                <w:szCs w:val="14"/>
                <w:lang w:val="en-GB" w:eastAsia="en-GB"/>
              </w:rPr>
              <w:t>73</w:t>
            </w:r>
          </w:p>
        </w:tc>
        <w:tc>
          <w:tcPr>
            <w:tcW w:w="1754" w:type="dxa"/>
            <w:tcBorders>
              <w:top w:val="nil"/>
              <w:left w:val="nil"/>
              <w:bottom w:val="single" w:sz="8" w:space="0" w:color="auto"/>
              <w:right w:val="single" w:sz="8" w:space="0" w:color="FFFFFF"/>
            </w:tcBorders>
            <w:shd w:val="clear" w:color="000000" w:fill="525252"/>
            <w:noWrap/>
            <w:vAlign w:val="center"/>
            <w:hideMark/>
          </w:tcPr>
          <w:p w:rsidR="002B3363" w:rsidRPr="00551E1E" w:rsidRDefault="002B3363" w:rsidP="00326A74">
            <w:pPr>
              <w:rPr>
                <w:b/>
                <w:bCs/>
                <w:color w:val="FFFFFF"/>
                <w:sz w:val="14"/>
                <w:szCs w:val="14"/>
                <w:lang w:val="en-GB" w:eastAsia="en-GB"/>
              </w:rPr>
            </w:pPr>
            <w:r w:rsidRPr="00551E1E">
              <w:rPr>
                <w:b/>
                <w:bCs/>
                <w:color w:val="FFFFFF"/>
                <w:sz w:val="14"/>
                <w:szCs w:val="14"/>
                <w:lang w:val="en-GB" w:eastAsia="en-GB"/>
              </w:rPr>
              <w:t>SULAWESI SELATAN</w:t>
            </w:r>
          </w:p>
        </w:tc>
        <w:tc>
          <w:tcPr>
            <w:tcW w:w="810" w:type="dxa"/>
            <w:tcBorders>
              <w:top w:val="nil"/>
              <w:left w:val="nil"/>
              <w:bottom w:val="single" w:sz="8" w:space="0" w:color="auto"/>
              <w:right w:val="single" w:sz="8" w:space="0" w:color="FFFFFF"/>
            </w:tcBorders>
            <w:shd w:val="clear" w:color="000000" w:fill="525252"/>
            <w:noWrap/>
            <w:vAlign w:val="center"/>
            <w:hideMark/>
          </w:tcPr>
          <w:p w:rsidR="002B3363" w:rsidRPr="00551E1E" w:rsidRDefault="002B3363" w:rsidP="00326A74">
            <w:pPr>
              <w:jc w:val="right"/>
              <w:rPr>
                <w:b/>
                <w:bCs/>
                <w:color w:val="FFFFFF"/>
                <w:sz w:val="14"/>
                <w:szCs w:val="14"/>
                <w:lang w:val="en-GB" w:eastAsia="en-GB"/>
              </w:rPr>
            </w:pPr>
            <w:r w:rsidRPr="00551E1E">
              <w:rPr>
                <w:b/>
                <w:bCs/>
                <w:color w:val="FFFFFF"/>
                <w:sz w:val="14"/>
                <w:szCs w:val="14"/>
                <w:lang w:val="en-GB" w:eastAsia="en-GB"/>
              </w:rPr>
              <w:t>2.827.198</w:t>
            </w:r>
          </w:p>
        </w:tc>
        <w:tc>
          <w:tcPr>
            <w:tcW w:w="1170" w:type="dxa"/>
            <w:tcBorders>
              <w:top w:val="nil"/>
              <w:left w:val="nil"/>
              <w:bottom w:val="single" w:sz="8" w:space="0" w:color="auto"/>
              <w:right w:val="single" w:sz="8" w:space="0" w:color="FFFFFF"/>
            </w:tcBorders>
            <w:shd w:val="clear" w:color="000000" w:fill="525252"/>
            <w:noWrap/>
            <w:vAlign w:val="center"/>
            <w:hideMark/>
          </w:tcPr>
          <w:p w:rsidR="002B3363" w:rsidRPr="00551E1E" w:rsidRDefault="002B3363" w:rsidP="00326A74">
            <w:pPr>
              <w:jc w:val="right"/>
              <w:rPr>
                <w:b/>
                <w:bCs/>
                <w:color w:val="FFFFFF"/>
                <w:sz w:val="14"/>
                <w:szCs w:val="14"/>
                <w:lang w:val="en-GB" w:eastAsia="en-GB"/>
              </w:rPr>
            </w:pPr>
            <w:r w:rsidRPr="00551E1E">
              <w:rPr>
                <w:b/>
                <w:bCs/>
                <w:color w:val="FFFFFF"/>
                <w:sz w:val="14"/>
                <w:szCs w:val="14"/>
                <w:lang w:val="en-GB" w:eastAsia="en-GB"/>
              </w:rPr>
              <w:t>3.025.474</w:t>
            </w:r>
          </w:p>
        </w:tc>
        <w:tc>
          <w:tcPr>
            <w:tcW w:w="900" w:type="dxa"/>
            <w:tcBorders>
              <w:top w:val="nil"/>
              <w:left w:val="nil"/>
              <w:bottom w:val="single" w:sz="8" w:space="0" w:color="auto"/>
              <w:right w:val="single" w:sz="8" w:space="0" w:color="FFFFFF"/>
            </w:tcBorders>
            <w:shd w:val="clear" w:color="000000" w:fill="525252"/>
            <w:noWrap/>
            <w:vAlign w:val="center"/>
            <w:hideMark/>
          </w:tcPr>
          <w:p w:rsidR="002B3363" w:rsidRPr="00551E1E" w:rsidRDefault="002B3363" w:rsidP="00326A74">
            <w:pPr>
              <w:jc w:val="right"/>
              <w:rPr>
                <w:b/>
                <w:bCs/>
                <w:color w:val="FFFFFF"/>
                <w:sz w:val="14"/>
                <w:szCs w:val="14"/>
                <w:lang w:val="en-GB" w:eastAsia="en-GB"/>
              </w:rPr>
            </w:pPr>
            <w:r w:rsidRPr="00551E1E">
              <w:rPr>
                <w:b/>
                <w:bCs/>
                <w:color w:val="FFFFFF"/>
                <w:sz w:val="14"/>
                <w:szCs w:val="14"/>
                <w:lang w:val="en-GB" w:eastAsia="en-GB"/>
              </w:rPr>
              <w:t>444.208</w:t>
            </w:r>
          </w:p>
        </w:tc>
        <w:tc>
          <w:tcPr>
            <w:tcW w:w="1173" w:type="dxa"/>
            <w:tcBorders>
              <w:top w:val="nil"/>
              <w:left w:val="nil"/>
              <w:bottom w:val="single" w:sz="8" w:space="0" w:color="auto"/>
              <w:right w:val="single" w:sz="8" w:space="0" w:color="FFFFFF"/>
            </w:tcBorders>
            <w:shd w:val="clear" w:color="000000" w:fill="525252"/>
            <w:noWrap/>
            <w:vAlign w:val="center"/>
            <w:hideMark/>
          </w:tcPr>
          <w:p w:rsidR="002B3363" w:rsidRPr="00551E1E" w:rsidRDefault="002B3363" w:rsidP="00326A74">
            <w:pPr>
              <w:jc w:val="right"/>
              <w:rPr>
                <w:b/>
                <w:bCs/>
                <w:color w:val="FFFFFF"/>
                <w:sz w:val="14"/>
                <w:szCs w:val="14"/>
                <w:lang w:val="en-GB" w:eastAsia="en-GB"/>
              </w:rPr>
            </w:pPr>
            <w:r w:rsidRPr="00551E1E">
              <w:rPr>
                <w:b/>
                <w:bCs/>
                <w:color w:val="FFFFFF"/>
                <w:sz w:val="14"/>
                <w:szCs w:val="14"/>
                <w:lang w:val="en-GB" w:eastAsia="en-GB"/>
              </w:rPr>
              <w:t>383.607</w:t>
            </w:r>
          </w:p>
        </w:tc>
        <w:tc>
          <w:tcPr>
            <w:tcW w:w="776" w:type="dxa"/>
            <w:tcBorders>
              <w:top w:val="nil"/>
              <w:left w:val="nil"/>
              <w:bottom w:val="single" w:sz="8" w:space="0" w:color="auto"/>
              <w:right w:val="single" w:sz="8" w:space="0" w:color="FFFFFF"/>
            </w:tcBorders>
            <w:shd w:val="clear" w:color="000000" w:fill="525252"/>
            <w:noWrap/>
            <w:vAlign w:val="center"/>
            <w:hideMark/>
          </w:tcPr>
          <w:p w:rsidR="002B3363" w:rsidRPr="00551E1E" w:rsidRDefault="002B3363" w:rsidP="00326A74">
            <w:pPr>
              <w:jc w:val="right"/>
              <w:rPr>
                <w:b/>
                <w:bCs/>
                <w:color w:val="FFFFFF"/>
                <w:sz w:val="14"/>
                <w:szCs w:val="14"/>
                <w:lang w:val="en-GB" w:eastAsia="en-GB"/>
              </w:rPr>
            </w:pPr>
            <w:r w:rsidRPr="00551E1E">
              <w:rPr>
                <w:b/>
                <w:bCs/>
                <w:color w:val="FFFFFF"/>
                <w:sz w:val="14"/>
                <w:szCs w:val="14"/>
                <w:lang w:val="en-GB" w:eastAsia="en-GB"/>
              </w:rPr>
              <w:t>3.271.406</w:t>
            </w:r>
          </w:p>
        </w:tc>
        <w:tc>
          <w:tcPr>
            <w:tcW w:w="1111" w:type="dxa"/>
            <w:tcBorders>
              <w:top w:val="nil"/>
              <w:left w:val="nil"/>
              <w:bottom w:val="single" w:sz="8" w:space="0" w:color="auto"/>
              <w:right w:val="single" w:sz="8" w:space="0" w:color="FFFFFF"/>
            </w:tcBorders>
            <w:shd w:val="clear" w:color="000000" w:fill="525252"/>
            <w:noWrap/>
            <w:vAlign w:val="center"/>
            <w:hideMark/>
          </w:tcPr>
          <w:p w:rsidR="002B3363" w:rsidRPr="00551E1E" w:rsidRDefault="002B3363" w:rsidP="00326A74">
            <w:pPr>
              <w:jc w:val="right"/>
              <w:rPr>
                <w:b/>
                <w:bCs/>
                <w:color w:val="FFFFFF"/>
                <w:sz w:val="14"/>
                <w:szCs w:val="14"/>
                <w:lang w:val="en-GB" w:eastAsia="en-GB"/>
              </w:rPr>
            </w:pPr>
            <w:r w:rsidRPr="00551E1E">
              <w:rPr>
                <w:b/>
                <w:bCs/>
                <w:color w:val="FFFFFF"/>
                <w:sz w:val="14"/>
                <w:szCs w:val="14"/>
                <w:lang w:val="en-GB" w:eastAsia="en-GB"/>
              </w:rPr>
              <w:t>3.409.081</w:t>
            </w:r>
          </w:p>
        </w:tc>
        <w:tc>
          <w:tcPr>
            <w:tcW w:w="990" w:type="dxa"/>
            <w:tcBorders>
              <w:top w:val="nil"/>
              <w:left w:val="nil"/>
              <w:bottom w:val="single" w:sz="8" w:space="0" w:color="auto"/>
              <w:right w:val="single" w:sz="8" w:space="0" w:color="FFFFFF"/>
            </w:tcBorders>
            <w:shd w:val="clear" w:color="000000" w:fill="525252"/>
            <w:noWrap/>
            <w:vAlign w:val="center"/>
            <w:hideMark/>
          </w:tcPr>
          <w:p w:rsidR="002B3363" w:rsidRPr="00551E1E" w:rsidRDefault="002B3363" w:rsidP="00326A74">
            <w:pPr>
              <w:jc w:val="right"/>
              <w:rPr>
                <w:b/>
                <w:bCs/>
                <w:color w:val="FFFFFF"/>
                <w:sz w:val="14"/>
                <w:szCs w:val="14"/>
                <w:lang w:val="en-GB" w:eastAsia="en-GB"/>
              </w:rPr>
            </w:pPr>
            <w:r w:rsidRPr="00551E1E">
              <w:rPr>
                <w:b/>
                <w:bCs/>
                <w:color w:val="FFFFFF"/>
                <w:sz w:val="14"/>
                <w:szCs w:val="14"/>
                <w:lang w:val="en-GB" w:eastAsia="en-GB"/>
              </w:rPr>
              <w:t>6.680.487</w:t>
            </w:r>
          </w:p>
        </w:tc>
        <w:tc>
          <w:tcPr>
            <w:tcW w:w="769" w:type="dxa"/>
            <w:tcBorders>
              <w:top w:val="nil"/>
              <w:left w:val="nil"/>
              <w:bottom w:val="single" w:sz="8" w:space="0" w:color="auto"/>
              <w:right w:val="single" w:sz="8" w:space="0" w:color="auto"/>
            </w:tcBorders>
            <w:shd w:val="clear" w:color="000000" w:fill="525252"/>
            <w:noWrap/>
            <w:vAlign w:val="center"/>
            <w:hideMark/>
          </w:tcPr>
          <w:p w:rsidR="002B3363" w:rsidRPr="00551E1E" w:rsidRDefault="002B3363" w:rsidP="00326A74">
            <w:pPr>
              <w:jc w:val="center"/>
              <w:rPr>
                <w:b/>
                <w:bCs/>
                <w:color w:val="FFFFFF"/>
                <w:sz w:val="14"/>
                <w:szCs w:val="14"/>
                <w:lang w:val="en-GB" w:eastAsia="en-GB"/>
              </w:rPr>
            </w:pPr>
            <w:r w:rsidRPr="00551E1E">
              <w:rPr>
                <w:b/>
                <w:bCs/>
                <w:color w:val="FFFFFF"/>
                <w:sz w:val="14"/>
                <w:szCs w:val="14"/>
                <w:lang w:val="en-GB" w:eastAsia="en-GB"/>
              </w:rPr>
              <w:t>100%</w:t>
            </w:r>
          </w:p>
        </w:tc>
      </w:tr>
    </w:tbl>
    <w:p w:rsidR="002B3363" w:rsidRDefault="002B3363" w:rsidP="002B3363">
      <w:pPr>
        <w:pStyle w:val="ListParagraph"/>
        <w:ind w:left="0"/>
        <w:contextualSpacing w:val="0"/>
        <w:rPr>
          <w:rFonts w:ascii="Times New Roman" w:hAnsi="Times New Roman" w:cs="Times New Roman"/>
          <w:b/>
          <w:sz w:val="20"/>
          <w:szCs w:val="20"/>
        </w:rPr>
      </w:pPr>
    </w:p>
    <w:p w:rsidR="002B3363" w:rsidRPr="00245AD7" w:rsidRDefault="002B3363" w:rsidP="002B3363">
      <w:pPr>
        <w:ind w:firstLine="720"/>
        <w:jc w:val="both"/>
        <w:rPr>
          <w:color w:val="000000" w:themeColor="text1"/>
          <w:sz w:val="22"/>
          <w:szCs w:val="22"/>
          <w:shd w:val="clear" w:color="auto" w:fill="FFFFFF"/>
        </w:rPr>
      </w:pPr>
      <w:proofErr w:type="spellStart"/>
      <w:r w:rsidRPr="00245AD7">
        <w:rPr>
          <w:sz w:val="22"/>
          <w:szCs w:val="22"/>
        </w:rPr>
        <w:t>Berdasarkan</w:t>
      </w:r>
      <w:proofErr w:type="spellEnd"/>
      <w:r w:rsidRPr="00245AD7">
        <w:rPr>
          <w:sz w:val="22"/>
          <w:szCs w:val="22"/>
        </w:rPr>
        <w:t xml:space="preserve"> </w:t>
      </w:r>
      <w:proofErr w:type="spellStart"/>
      <w:r w:rsidRPr="00245AD7">
        <w:rPr>
          <w:sz w:val="22"/>
          <w:szCs w:val="22"/>
        </w:rPr>
        <w:t>tabel</w:t>
      </w:r>
      <w:proofErr w:type="spellEnd"/>
      <w:r w:rsidRPr="00245AD7">
        <w:rPr>
          <w:sz w:val="22"/>
          <w:szCs w:val="22"/>
        </w:rPr>
        <w:t xml:space="preserve"> </w:t>
      </w:r>
      <w:proofErr w:type="spellStart"/>
      <w:r w:rsidRPr="00245AD7">
        <w:rPr>
          <w:sz w:val="22"/>
          <w:szCs w:val="22"/>
        </w:rPr>
        <w:t>diatas</w:t>
      </w:r>
      <w:proofErr w:type="spellEnd"/>
      <w:r w:rsidRPr="00245AD7">
        <w:rPr>
          <w:sz w:val="22"/>
          <w:szCs w:val="22"/>
        </w:rPr>
        <w:t xml:space="preserve"> </w:t>
      </w:r>
      <w:proofErr w:type="spellStart"/>
      <w:r w:rsidRPr="00245AD7">
        <w:rPr>
          <w:sz w:val="22"/>
          <w:szCs w:val="22"/>
        </w:rPr>
        <w:t>dapat</w:t>
      </w:r>
      <w:proofErr w:type="spellEnd"/>
      <w:r w:rsidRPr="00245AD7">
        <w:rPr>
          <w:sz w:val="22"/>
          <w:szCs w:val="22"/>
        </w:rPr>
        <w:t xml:space="preserve"> </w:t>
      </w:r>
      <w:proofErr w:type="spellStart"/>
      <w:r w:rsidRPr="00245AD7">
        <w:rPr>
          <w:sz w:val="22"/>
          <w:szCs w:val="22"/>
        </w:rPr>
        <w:t>diketahui</w:t>
      </w:r>
      <w:proofErr w:type="spellEnd"/>
      <w:r w:rsidRPr="00245AD7">
        <w:rPr>
          <w:sz w:val="22"/>
          <w:szCs w:val="22"/>
        </w:rPr>
        <w:t xml:space="preserve"> </w:t>
      </w:r>
      <w:proofErr w:type="spellStart"/>
      <w:r w:rsidRPr="00245AD7">
        <w:rPr>
          <w:sz w:val="22"/>
          <w:szCs w:val="22"/>
        </w:rPr>
        <w:t>bahwa</w:t>
      </w:r>
      <w:proofErr w:type="spellEnd"/>
      <w:r w:rsidRPr="00245AD7">
        <w:rPr>
          <w:sz w:val="22"/>
          <w:szCs w:val="22"/>
        </w:rPr>
        <w:t xml:space="preserve"> </w:t>
      </w:r>
      <w:proofErr w:type="spellStart"/>
      <w:r w:rsidRPr="00245AD7">
        <w:rPr>
          <w:sz w:val="22"/>
          <w:szCs w:val="22"/>
        </w:rPr>
        <w:t>jumlah</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Provinsi</w:t>
      </w:r>
      <w:proofErr w:type="spellEnd"/>
      <w:r w:rsidRPr="00245AD7">
        <w:rPr>
          <w:sz w:val="22"/>
          <w:szCs w:val="22"/>
        </w:rPr>
        <w:t xml:space="preserve"> Sulawesi Selatan yang </w:t>
      </w:r>
      <w:proofErr w:type="spellStart"/>
      <w:r w:rsidRPr="00245AD7">
        <w:rPr>
          <w:sz w:val="22"/>
          <w:szCs w:val="22"/>
        </w:rPr>
        <w:t>telah</w:t>
      </w:r>
      <w:proofErr w:type="spellEnd"/>
      <w:r w:rsidRPr="00245AD7">
        <w:rPr>
          <w:sz w:val="22"/>
          <w:szCs w:val="22"/>
        </w:rPr>
        <w:t xml:space="preserve"> </w:t>
      </w:r>
      <w:proofErr w:type="spellStart"/>
      <w:r w:rsidRPr="00245AD7">
        <w:rPr>
          <w:sz w:val="22"/>
          <w:szCs w:val="22"/>
        </w:rPr>
        <w:t>memiliki</w:t>
      </w:r>
      <w:proofErr w:type="spellEnd"/>
      <w:r w:rsidRPr="00245AD7">
        <w:rPr>
          <w:sz w:val="22"/>
          <w:szCs w:val="22"/>
        </w:rPr>
        <w:t xml:space="preserve"> KTP-</w:t>
      </w:r>
      <w:proofErr w:type="spellStart"/>
      <w:r w:rsidRPr="00245AD7">
        <w:rPr>
          <w:sz w:val="22"/>
          <w:szCs w:val="22"/>
        </w:rPr>
        <w:t>el</w:t>
      </w:r>
      <w:proofErr w:type="spellEnd"/>
      <w:r w:rsidRPr="00245AD7">
        <w:rPr>
          <w:sz w:val="22"/>
          <w:szCs w:val="22"/>
        </w:rPr>
        <w:t xml:space="preserve"> </w:t>
      </w:r>
      <w:proofErr w:type="spellStart"/>
      <w:r w:rsidRPr="00245AD7">
        <w:rPr>
          <w:sz w:val="22"/>
          <w:szCs w:val="22"/>
        </w:rPr>
        <w:t>sebanyak</w:t>
      </w:r>
      <w:proofErr w:type="spellEnd"/>
      <w:r w:rsidRPr="00245AD7">
        <w:rPr>
          <w:sz w:val="22"/>
          <w:szCs w:val="22"/>
        </w:rPr>
        <w:t xml:space="preserve"> 5.852.672 </w:t>
      </w:r>
      <w:proofErr w:type="spellStart"/>
      <w:r w:rsidRPr="00245AD7">
        <w:rPr>
          <w:sz w:val="22"/>
          <w:szCs w:val="22"/>
        </w:rPr>
        <w:t>juta</w:t>
      </w:r>
      <w:proofErr w:type="spellEnd"/>
      <w:r w:rsidRPr="00245AD7">
        <w:rPr>
          <w:sz w:val="22"/>
          <w:szCs w:val="22"/>
        </w:rPr>
        <w:t xml:space="preserve"> </w:t>
      </w:r>
      <w:proofErr w:type="spellStart"/>
      <w:r w:rsidRPr="00245AD7">
        <w:rPr>
          <w:sz w:val="22"/>
          <w:szCs w:val="22"/>
        </w:rPr>
        <w:t>jiwa</w:t>
      </w:r>
      <w:proofErr w:type="spellEnd"/>
      <w:r w:rsidRPr="00245AD7">
        <w:rPr>
          <w:sz w:val="22"/>
          <w:szCs w:val="22"/>
        </w:rPr>
        <w:t xml:space="preserve">, </w:t>
      </w:r>
      <w:proofErr w:type="spellStart"/>
      <w:r w:rsidRPr="00245AD7">
        <w:rPr>
          <w:sz w:val="22"/>
          <w:szCs w:val="22"/>
        </w:rPr>
        <w:t>sedangkan</w:t>
      </w:r>
      <w:proofErr w:type="spellEnd"/>
      <w:r w:rsidRPr="00245AD7">
        <w:rPr>
          <w:sz w:val="22"/>
          <w:szCs w:val="22"/>
        </w:rPr>
        <w:t xml:space="preserve"> </w:t>
      </w:r>
      <w:proofErr w:type="spellStart"/>
      <w:r w:rsidRPr="00245AD7">
        <w:rPr>
          <w:sz w:val="22"/>
          <w:szCs w:val="22"/>
        </w:rPr>
        <w:t>jumlah</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yang </w:t>
      </w:r>
      <w:proofErr w:type="spellStart"/>
      <w:r w:rsidRPr="00245AD7">
        <w:rPr>
          <w:sz w:val="22"/>
          <w:szCs w:val="22"/>
        </w:rPr>
        <w:t>belum</w:t>
      </w:r>
      <w:proofErr w:type="spellEnd"/>
      <w:r w:rsidRPr="00245AD7">
        <w:rPr>
          <w:sz w:val="22"/>
          <w:szCs w:val="22"/>
        </w:rPr>
        <w:t xml:space="preserve"> </w:t>
      </w:r>
      <w:proofErr w:type="spellStart"/>
      <w:r w:rsidRPr="00245AD7">
        <w:rPr>
          <w:sz w:val="22"/>
          <w:szCs w:val="22"/>
        </w:rPr>
        <w:t>memiliki</w:t>
      </w:r>
      <w:proofErr w:type="spellEnd"/>
      <w:r w:rsidRPr="00245AD7">
        <w:rPr>
          <w:sz w:val="22"/>
          <w:szCs w:val="22"/>
        </w:rPr>
        <w:t xml:space="preserve"> KTP-</w:t>
      </w:r>
      <w:proofErr w:type="spellStart"/>
      <w:r w:rsidRPr="00245AD7">
        <w:rPr>
          <w:sz w:val="22"/>
          <w:szCs w:val="22"/>
        </w:rPr>
        <w:t>el</w:t>
      </w:r>
      <w:proofErr w:type="spellEnd"/>
      <w:r w:rsidRPr="00245AD7">
        <w:rPr>
          <w:sz w:val="22"/>
          <w:szCs w:val="22"/>
        </w:rPr>
        <w:t xml:space="preserve"> </w:t>
      </w:r>
      <w:proofErr w:type="spellStart"/>
      <w:r w:rsidRPr="00245AD7">
        <w:rPr>
          <w:sz w:val="22"/>
          <w:szCs w:val="22"/>
        </w:rPr>
        <w:t>yakni</w:t>
      </w:r>
      <w:proofErr w:type="spellEnd"/>
      <w:r w:rsidRPr="00245AD7">
        <w:rPr>
          <w:sz w:val="22"/>
          <w:szCs w:val="22"/>
        </w:rPr>
        <w:t xml:space="preserve"> </w:t>
      </w:r>
      <w:proofErr w:type="spellStart"/>
      <w:r w:rsidRPr="00245AD7">
        <w:rPr>
          <w:sz w:val="22"/>
          <w:szCs w:val="22"/>
        </w:rPr>
        <w:t>sebanyak</w:t>
      </w:r>
      <w:proofErr w:type="spellEnd"/>
      <w:r w:rsidRPr="00245AD7">
        <w:rPr>
          <w:sz w:val="22"/>
          <w:szCs w:val="22"/>
        </w:rPr>
        <w:t xml:space="preserve"> 827.815 </w:t>
      </w:r>
      <w:proofErr w:type="spellStart"/>
      <w:r w:rsidRPr="00245AD7">
        <w:rPr>
          <w:sz w:val="22"/>
          <w:szCs w:val="22"/>
        </w:rPr>
        <w:t>jiwa</w:t>
      </w:r>
      <w:proofErr w:type="spellEnd"/>
      <w:r w:rsidRPr="00245AD7">
        <w:rPr>
          <w:sz w:val="22"/>
          <w:szCs w:val="22"/>
        </w:rPr>
        <w:t xml:space="preserve"> </w:t>
      </w:r>
      <w:proofErr w:type="spellStart"/>
      <w:r w:rsidRPr="00245AD7">
        <w:rPr>
          <w:sz w:val="22"/>
          <w:szCs w:val="22"/>
        </w:rPr>
        <w:t>dari</w:t>
      </w:r>
      <w:proofErr w:type="spellEnd"/>
      <w:r w:rsidRPr="00245AD7">
        <w:rPr>
          <w:sz w:val="22"/>
          <w:szCs w:val="22"/>
        </w:rPr>
        <w:t xml:space="preserve"> </w:t>
      </w:r>
      <w:proofErr w:type="spellStart"/>
      <w:r w:rsidRPr="00245AD7">
        <w:rPr>
          <w:sz w:val="22"/>
          <w:szCs w:val="22"/>
        </w:rPr>
        <w:t>jumlah</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yang </w:t>
      </w:r>
      <w:proofErr w:type="spellStart"/>
      <w:r w:rsidRPr="00245AD7">
        <w:rPr>
          <w:sz w:val="22"/>
          <w:szCs w:val="22"/>
        </w:rPr>
        <w:t>wajib</w:t>
      </w:r>
      <w:proofErr w:type="spellEnd"/>
      <w:r w:rsidRPr="00245AD7">
        <w:rPr>
          <w:sz w:val="22"/>
          <w:szCs w:val="22"/>
        </w:rPr>
        <w:t xml:space="preserve"> </w:t>
      </w:r>
      <w:proofErr w:type="spellStart"/>
      <w:r w:rsidRPr="00245AD7">
        <w:rPr>
          <w:sz w:val="22"/>
          <w:szCs w:val="22"/>
        </w:rPr>
        <w:t>memiliki</w:t>
      </w:r>
      <w:proofErr w:type="spellEnd"/>
      <w:r w:rsidRPr="00245AD7">
        <w:rPr>
          <w:sz w:val="22"/>
          <w:szCs w:val="22"/>
        </w:rPr>
        <w:t xml:space="preserve"> KTP-</w:t>
      </w:r>
      <w:proofErr w:type="spellStart"/>
      <w:r w:rsidRPr="00245AD7">
        <w:rPr>
          <w:sz w:val="22"/>
          <w:szCs w:val="22"/>
        </w:rPr>
        <w:t>el</w:t>
      </w:r>
      <w:proofErr w:type="spellEnd"/>
      <w:r w:rsidRPr="00245AD7">
        <w:rPr>
          <w:sz w:val="22"/>
          <w:szCs w:val="22"/>
        </w:rPr>
        <w:t xml:space="preserve"> </w:t>
      </w:r>
      <w:proofErr w:type="spellStart"/>
      <w:r w:rsidRPr="00245AD7">
        <w:rPr>
          <w:sz w:val="22"/>
          <w:szCs w:val="22"/>
        </w:rPr>
        <w:t>sebanyak</w:t>
      </w:r>
      <w:proofErr w:type="spellEnd"/>
      <w:r w:rsidRPr="00245AD7">
        <w:rPr>
          <w:sz w:val="22"/>
          <w:szCs w:val="22"/>
        </w:rPr>
        <w:t xml:space="preserve"> 6.680.487 </w:t>
      </w:r>
      <w:proofErr w:type="spellStart"/>
      <w:r w:rsidRPr="00245AD7">
        <w:rPr>
          <w:sz w:val="22"/>
          <w:szCs w:val="22"/>
        </w:rPr>
        <w:t>juta</w:t>
      </w:r>
      <w:proofErr w:type="spellEnd"/>
      <w:r w:rsidRPr="00245AD7">
        <w:rPr>
          <w:sz w:val="22"/>
          <w:szCs w:val="22"/>
        </w:rPr>
        <w:t xml:space="preserve"> </w:t>
      </w:r>
      <w:proofErr w:type="spellStart"/>
      <w:r w:rsidRPr="00245AD7">
        <w:rPr>
          <w:sz w:val="22"/>
          <w:szCs w:val="22"/>
        </w:rPr>
        <w:t>jiwa</w:t>
      </w:r>
      <w:proofErr w:type="spellEnd"/>
      <w:r w:rsidRPr="00245AD7">
        <w:rPr>
          <w:sz w:val="22"/>
          <w:szCs w:val="22"/>
        </w:rPr>
        <w:t xml:space="preserve">. </w:t>
      </w:r>
      <w:proofErr w:type="spellStart"/>
      <w:r w:rsidRPr="00245AD7">
        <w:rPr>
          <w:sz w:val="22"/>
          <w:szCs w:val="22"/>
        </w:rPr>
        <w:t>Dapat</w:t>
      </w:r>
      <w:proofErr w:type="spellEnd"/>
      <w:r w:rsidRPr="00245AD7">
        <w:rPr>
          <w:sz w:val="22"/>
          <w:szCs w:val="22"/>
        </w:rPr>
        <w:t xml:space="preserve"> pula </w:t>
      </w:r>
      <w:proofErr w:type="spellStart"/>
      <w:r w:rsidRPr="00245AD7">
        <w:rPr>
          <w:sz w:val="22"/>
          <w:szCs w:val="22"/>
        </w:rPr>
        <w:t>disimpulkan</w:t>
      </w:r>
      <w:proofErr w:type="spellEnd"/>
      <w:r w:rsidRPr="00245AD7">
        <w:rPr>
          <w:sz w:val="22"/>
          <w:szCs w:val="22"/>
        </w:rPr>
        <w:t xml:space="preserve"> </w:t>
      </w:r>
      <w:proofErr w:type="spellStart"/>
      <w:r w:rsidRPr="00245AD7">
        <w:rPr>
          <w:sz w:val="22"/>
          <w:szCs w:val="22"/>
        </w:rPr>
        <w:t>bahwa</w:t>
      </w:r>
      <w:proofErr w:type="spellEnd"/>
      <w:r w:rsidRPr="00245AD7">
        <w:rPr>
          <w:sz w:val="22"/>
          <w:szCs w:val="22"/>
        </w:rPr>
        <w:t xml:space="preserve"> </w:t>
      </w:r>
      <w:proofErr w:type="spellStart"/>
      <w:r w:rsidRPr="00245AD7">
        <w:rPr>
          <w:sz w:val="22"/>
          <w:szCs w:val="22"/>
        </w:rPr>
        <w:t>cakupan</w:t>
      </w:r>
      <w:proofErr w:type="spellEnd"/>
      <w:r w:rsidRPr="00245AD7">
        <w:rPr>
          <w:sz w:val="22"/>
          <w:szCs w:val="22"/>
        </w:rPr>
        <w:t xml:space="preserve"> </w:t>
      </w:r>
      <w:proofErr w:type="spellStart"/>
      <w:r w:rsidRPr="00245AD7">
        <w:rPr>
          <w:sz w:val="22"/>
          <w:szCs w:val="22"/>
        </w:rPr>
        <w:t>kepemilikan</w:t>
      </w:r>
      <w:proofErr w:type="spellEnd"/>
      <w:r w:rsidRPr="00245AD7">
        <w:rPr>
          <w:sz w:val="22"/>
          <w:szCs w:val="22"/>
        </w:rPr>
        <w:t xml:space="preserve"> KTP-</w:t>
      </w:r>
      <w:proofErr w:type="spellStart"/>
      <w:r w:rsidRPr="00245AD7">
        <w:rPr>
          <w:sz w:val="22"/>
          <w:szCs w:val="22"/>
        </w:rPr>
        <w:t>el</w:t>
      </w:r>
      <w:proofErr w:type="spellEnd"/>
      <w:r w:rsidRPr="00245AD7">
        <w:rPr>
          <w:sz w:val="22"/>
          <w:szCs w:val="22"/>
        </w:rPr>
        <w:t xml:space="preserve"> di </w:t>
      </w:r>
      <w:proofErr w:type="spellStart"/>
      <w:r w:rsidRPr="00245AD7">
        <w:rPr>
          <w:sz w:val="22"/>
          <w:szCs w:val="22"/>
        </w:rPr>
        <w:t>Provinsi</w:t>
      </w:r>
      <w:proofErr w:type="spellEnd"/>
      <w:r w:rsidRPr="00245AD7">
        <w:rPr>
          <w:sz w:val="22"/>
          <w:szCs w:val="22"/>
        </w:rPr>
        <w:t xml:space="preserve"> Sulawesi Selatan </w:t>
      </w:r>
      <w:proofErr w:type="spellStart"/>
      <w:r w:rsidRPr="00245AD7">
        <w:rPr>
          <w:sz w:val="22"/>
          <w:szCs w:val="22"/>
        </w:rPr>
        <w:t>masih</w:t>
      </w:r>
      <w:proofErr w:type="spellEnd"/>
      <w:r w:rsidRPr="00245AD7">
        <w:rPr>
          <w:sz w:val="22"/>
          <w:szCs w:val="22"/>
        </w:rPr>
        <w:t xml:space="preserve"> </w:t>
      </w:r>
      <w:proofErr w:type="spellStart"/>
      <w:r w:rsidRPr="00245AD7">
        <w:rPr>
          <w:sz w:val="22"/>
          <w:szCs w:val="22"/>
        </w:rPr>
        <w:t>belum</w:t>
      </w:r>
      <w:proofErr w:type="spellEnd"/>
      <w:r w:rsidRPr="00245AD7">
        <w:rPr>
          <w:sz w:val="22"/>
          <w:szCs w:val="22"/>
        </w:rPr>
        <w:t xml:space="preserve"> </w:t>
      </w:r>
      <w:proofErr w:type="spellStart"/>
      <w:r w:rsidRPr="00245AD7">
        <w:rPr>
          <w:sz w:val="22"/>
          <w:szCs w:val="22"/>
        </w:rPr>
        <w:t>mencapai</w:t>
      </w:r>
      <w:proofErr w:type="spellEnd"/>
      <w:r w:rsidRPr="00245AD7">
        <w:rPr>
          <w:sz w:val="22"/>
          <w:szCs w:val="22"/>
        </w:rPr>
        <w:t xml:space="preserve"> target </w:t>
      </w:r>
      <w:proofErr w:type="spellStart"/>
      <w:r w:rsidRPr="00245AD7">
        <w:rPr>
          <w:sz w:val="22"/>
          <w:szCs w:val="22"/>
        </w:rPr>
        <w:t>nasional</w:t>
      </w:r>
      <w:proofErr w:type="spellEnd"/>
      <w:r w:rsidRPr="00245AD7">
        <w:rPr>
          <w:sz w:val="22"/>
          <w:szCs w:val="22"/>
        </w:rPr>
        <w:t xml:space="preserve">, </w:t>
      </w:r>
      <w:proofErr w:type="spellStart"/>
      <w:r w:rsidRPr="00245AD7">
        <w:rPr>
          <w:sz w:val="22"/>
          <w:szCs w:val="22"/>
        </w:rPr>
        <w:t>maka</w:t>
      </w:r>
      <w:proofErr w:type="spellEnd"/>
      <w:r w:rsidRPr="00245AD7">
        <w:rPr>
          <w:sz w:val="22"/>
          <w:szCs w:val="22"/>
        </w:rPr>
        <w:t xml:space="preserve"> </w:t>
      </w:r>
      <w:proofErr w:type="spellStart"/>
      <w:r w:rsidRPr="00245AD7">
        <w:rPr>
          <w:sz w:val="22"/>
          <w:szCs w:val="22"/>
        </w:rPr>
        <w:t>perlu</w:t>
      </w:r>
      <w:proofErr w:type="spellEnd"/>
      <w:r w:rsidRPr="00245AD7">
        <w:rPr>
          <w:sz w:val="22"/>
          <w:szCs w:val="22"/>
        </w:rPr>
        <w:t xml:space="preserve"> </w:t>
      </w:r>
      <w:proofErr w:type="spellStart"/>
      <w:r w:rsidRPr="00245AD7">
        <w:rPr>
          <w:sz w:val="22"/>
          <w:szCs w:val="22"/>
        </w:rPr>
        <w:t>adanya</w:t>
      </w:r>
      <w:proofErr w:type="spellEnd"/>
      <w:r w:rsidRPr="00245AD7">
        <w:rPr>
          <w:sz w:val="22"/>
          <w:szCs w:val="22"/>
        </w:rPr>
        <w:t xml:space="preserve"> strategi yang </w:t>
      </w:r>
      <w:proofErr w:type="spellStart"/>
      <w:r w:rsidRPr="00245AD7">
        <w:rPr>
          <w:sz w:val="22"/>
          <w:szCs w:val="22"/>
        </w:rPr>
        <w:t>dilakukan</w:t>
      </w:r>
      <w:proofErr w:type="spellEnd"/>
      <w:r w:rsidRPr="00245AD7">
        <w:rPr>
          <w:sz w:val="22"/>
          <w:szCs w:val="22"/>
        </w:rPr>
        <w:t xml:space="preserve"> oleh Dinas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Pencatatan</w:t>
      </w:r>
      <w:proofErr w:type="spellEnd"/>
      <w:r w:rsidRPr="00245AD7">
        <w:rPr>
          <w:sz w:val="22"/>
          <w:szCs w:val="22"/>
        </w:rPr>
        <w:t xml:space="preserve"> </w:t>
      </w:r>
      <w:proofErr w:type="spellStart"/>
      <w:r w:rsidRPr="00245AD7">
        <w:rPr>
          <w:sz w:val="22"/>
          <w:szCs w:val="22"/>
        </w:rPr>
        <w:t>Sipil</w:t>
      </w:r>
      <w:proofErr w:type="spellEnd"/>
      <w:r w:rsidRPr="00245AD7">
        <w:rPr>
          <w:sz w:val="22"/>
          <w:szCs w:val="22"/>
        </w:rPr>
        <w:t xml:space="preserve">, </w:t>
      </w:r>
      <w:proofErr w:type="spellStart"/>
      <w:r w:rsidRPr="00245AD7">
        <w:rPr>
          <w:sz w:val="22"/>
          <w:szCs w:val="22"/>
        </w:rPr>
        <w:t>Pengendalian</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dan </w:t>
      </w:r>
      <w:proofErr w:type="spellStart"/>
      <w:r w:rsidRPr="00245AD7">
        <w:rPr>
          <w:sz w:val="22"/>
          <w:szCs w:val="22"/>
        </w:rPr>
        <w:t>Keluarga</w:t>
      </w:r>
      <w:proofErr w:type="spellEnd"/>
      <w:r w:rsidRPr="00245AD7">
        <w:rPr>
          <w:sz w:val="22"/>
          <w:szCs w:val="22"/>
        </w:rPr>
        <w:t xml:space="preserve"> </w:t>
      </w:r>
      <w:proofErr w:type="spellStart"/>
      <w:r w:rsidRPr="00245AD7">
        <w:rPr>
          <w:sz w:val="22"/>
          <w:szCs w:val="22"/>
        </w:rPr>
        <w:t>Berencana</w:t>
      </w:r>
      <w:proofErr w:type="spellEnd"/>
      <w:r w:rsidRPr="00245AD7">
        <w:rPr>
          <w:sz w:val="22"/>
          <w:szCs w:val="22"/>
        </w:rPr>
        <w:t xml:space="preserve"> </w:t>
      </w:r>
      <w:proofErr w:type="spellStart"/>
      <w:r w:rsidRPr="00245AD7">
        <w:rPr>
          <w:sz w:val="22"/>
          <w:szCs w:val="22"/>
        </w:rPr>
        <w:t>Provinsi</w:t>
      </w:r>
      <w:proofErr w:type="spellEnd"/>
      <w:r w:rsidRPr="00245AD7">
        <w:rPr>
          <w:sz w:val="22"/>
          <w:szCs w:val="22"/>
        </w:rPr>
        <w:t xml:space="preserve"> Sulawesi Selatan, </w:t>
      </w:r>
      <w:proofErr w:type="spellStart"/>
      <w:r w:rsidRPr="00245AD7">
        <w:rPr>
          <w:sz w:val="22"/>
          <w:szCs w:val="22"/>
        </w:rPr>
        <w:t>sehingga</w:t>
      </w:r>
      <w:proofErr w:type="spellEnd"/>
      <w:r w:rsidRPr="00245AD7">
        <w:rPr>
          <w:sz w:val="22"/>
          <w:szCs w:val="22"/>
        </w:rPr>
        <w:t xml:space="preserve"> </w:t>
      </w:r>
      <w:proofErr w:type="spellStart"/>
      <w:r w:rsidRPr="00245AD7">
        <w:rPr>
          <w:sz w:val="22"/>
          <w:szCs w:val="22"/>
        </w:rPr>
        <w:t>dapat</w:t>
      </w:r>
      <w:proofErr w:type="spellEnd"/>
      <w:r w:rsidRPr="00245AD7">
        <w:rPr>
          <w:sz w:val="22"/>
          <w:szCs w:val="22"/>
        </w:rPr>
        <w:t xml:space="preserve"> </w:t>
      </w:r>
      <w:proofErr w:type="spellStart"/>
      <w:r w:rsidRPr="00245AD7">
        <w:rPr>
          <w:sz w:val="22"/>
          <w:szCs w:val="22"/>
        </w:rPr>
        <w:t>meningkatkan</w:t>
      </w:r>
      <w:proofErr w:type="spellEnd"/>
      <w:r w:rsidRPr="00245AD7">
        <w:rPr>
          <w:sz w:val="22"/>
          <w:szCs w:val="22"/>
        </w:rPr>
        <w:t xml:space="preserve"> </w:t>
      </w:r>
      <w:proofErr w:type="spellStart"/>
      <w:r w:rsidRPr="00245AD7">
        <w:rPr>
          <w:sz w:val="22"/>
          <w:szCs w:val="22"/>
        </w:rPr>
        <w:t>cakupan</w:t>
      </w:r>
      <w:proofErr w:type="spellEnd"/>
      <w:r w:rsidRPr="00245AD7">
        <w:rPr>
          <w:sz w:val="22"/>
          <w:szCs w:val="22"/>
        </w:rPr>
        <w:t xml:space="preserve"> </w:t>
      </w:r>
      <w:proofErr w:type="spellStart"/>
      <w:r w:rsidRPr="00245AD7">
        <w:rPr>
          <w:sz w:val="22"/>
          <w:szCs w:val="22"/>
        </w:rPr>
        <w:t>kepemilikan</w:t>
      </w:r>
      <w:proofErr w:type="spellEnd"/>
      <w:r w:rsidRPr="00245AD7">
        <w:rPr>
          <w:sz w:val="22"/>
          <w:szCs w:val="22"/>
        </w:rPr>
        <w:t xml:space="preserve"> KTP-el. </w:t>
      </w:r>
      <w:r w:rsidRPr="00245AD7">
        <w:rPr>
          <w:bCs/>
          <w:color w:val="000000" w:themeColor="text1"/>
          <w:sz w:val="22"/>
          <w:szCs w:val="22"/>
          <w:shd w:val="clear" w:color="auto" w:fill="FFFFFF"/>
        </w:rPr>
        <w:t xml:space="preserve">Dimana </w:t>
      </w:r>
      <w:proofErr w:type="spellStart"/>
      <w:r w:rsidRPr="00245AD7">
        <w:rPr>
          <w:bCs/>
          <w:color w:val="000000" w:themeColor="text1"/>
          <w:sz w:val="22"/>
          <w:szCs w:val="22"/>
          <w:shd w:val="clear" w:color="auto" w:fill="FFFFFF"/>
        </w:rPr>
        <w:t>manajemen</w:t>
      </w:r>
      <w:proofErr w:type="spellEnd"/>
      <w:r w:rsidRPr="00245AD7">
        <w:rPr>
          <w:bCs/>
          <w:color w:val="000000" w:themeColor="text1"/>
          <w:sz w:val="22"/>
          <w:szCs w:val="22"/>
          <w:shd w:val="clear" w:color="auto" w:fill="FFFFFF"/>
        </w:rPr>
        <w:t xml:space="preserve"> </w:t>
      </w:r>
      <w:proofErr w:type="spellStart"/>
      <w:r w:rsidRPr="00245AD7">
        <w:rPr>
          <w:bCs/>
          <w:color w:val="000000" w:themeColor="text1"/>
          <w:sz w:val="22"/>
          <w:szCs w:val="22"/>
          <w:shd w:val="clear" w:color="auto" w:fill="FFFFFF"/>
        </w:rPr>
        <w:t>strategis</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adalah</w:t>
      </w:r>
      <w:proofErr w:type="spellEnd"/>
      <w:r w:rsidRPr="00245AD7">
        <w:rPr>
          <w:color w:val="000000" w:themeColor="text1"/>
          <w:sz w:val="22"/>
          <w:szCs w:val="22"/>
          <w:shd w:val="clear" w:color="auto" w:fill="FFFFFF"/>
        </w:rPr>
        <w:t xml:space="preserve"> </w:t>
      </w:r>
      <w:hyperlink r:id="rId17" w:tooltip="Seni" w:history="1">
        <w:proofErr w:type="spellStart"/>
        <w:r w:rsidRPr="00245AD7">
          <w:rPr>
            <w:rStyle w:val="Hyperlink"/>
            <w:color w:val="000000" w:themeColor="text1"/>
            <w:sz w:val="22"/>
            <w:szCs w:val="22"/>
            <w:shd w:val="clear" w:color="auto" w:fill="FFFFFF"/>
          </w:rPr>
          <w:t>seni</w:t>
        </w:r>
        <w:proofErr w:type="spellEnd"/>
      </w:hyperlink>
      <w:r w:rsidRPr="00245AD7">
        <w:rPr>
          <w:color w:val="000000" w:themeColor="text1"/>
          <w:sz w:val="22"/>
          <w:szCs w:val="22"/>
          <w:shd w:val="clear" w:color="auto" w:fill="FFFFFF"/>
        </w:rPr>
        <w:t xml:space="preserve"> dan </w:t>
      </w:r>
      <w:hyperlink r:id="rId18" w:tooltip="Ilmu" w:history="1">
        <w:proofErr w:type="spellStart"/>
        <w:r w:rsidRPr="00245AD7">
          <w:rPr>
            <w:rStyle w:val="Hyperlink"/>
            <w:color w:val="000000" w:themeColor="text1"/>
            <w:sz w:val="22"/>
            <w:szCs w:val="22"/>
            <w:shd w:val="clear" w:color="auto" w:fill="FFFFFF"/>
          </w:rPr>
          <w:t>ilmu</w:t>
        </w:r>
        <w:proofErr w:type="spellEnd"/>
      </w:hyperlink>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penyusunan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penerapan</w:t>
      </w:r>
      <w:proofErr w:type="spellEnd"/>
      <w:r w:rsidRPr="00245AD7">
        <w:rPr>
          <w:color w:val="000000" w:themeColor="text1"/>
          <w:sz w:val="22"/>
          <w:szCs w:val="22"/>
          <w:shd w:val="clear" w:color="auto" w:fill="FFFFFF"/>
        </w:rPr>
        <w:t xml:space="preserve">, dan </w:t>
      </w:r>
      <w:proofErr w:type="spellStart"/>
      <w:r w:rsidRPr="00245AD7">
        <w:rPr>
          <w:color w:val="000000" w:themeColor="text1"/>
          <w:sz w:val="22"/>
          <w:szCs w:val="22"/>
          <w:shd w:val="clear" w:color="auto" w:fill="FFFFFF"/>
        </w:rPr>
        <w:t>pengevaluasian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keputusan</w:t>
      </w:r>
      <w:proofErr w:type="spellEnd"/>
      <w:r w:rsidRPr="00245AD7">
        <w:rPr>
          <w:color w:val="000000" w:themeColor="text1"/>
          <w:sz w:val="22"/>
          <w:szCs w:val="22"/>
          <w:shd w:val="clear" w:color="auto" w:fill="FFFFFF"/>
        </w:rPr>
        <w:t xml:space="preserve"> - </w:t>
      </w:r>
      <w:proofErr w:type="spellStart"/>
      <w:r w:rsidRPr="00245AD7">
        <w:rPr>
          <w:color w:val="000000" w:themeColor="text1"/>
          <w:sz w:val="22"/>
          <w:szCs w:val="22"/>
          <w:shd w:val="clear" w:color="auto" w:fill="FFFFFF"/>
        </w:rPr>
        <w:t>keputusan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manajemen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strategis</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berfokus</w:t>
      </w:r>
      <w:proofErr w:type="spellEnd"/>
      <w:r w:rsidRPr="00245AD7">
        <w:rPr>
          <w:color w:val="000000" w:themeColor="text1"/>
          <w:sz w:val="22"/>
          <w:szCs w:val="22"/>
          <w:shd w:val="clear" w:color="auto" w:fill="FFFFFF"/>
        </w:rPr>
        <w:t xml:space="preserve"> pada proses </w:t>
      </w:r>
      <w:proofErr w:type="spellStart"/>
      <w:r w:rsidRPr="00245AD7">
        <w:rPr>
          <w:color w:val="000000" w:themeColor="text1"/>
          <w:sz w:val="22"/>
          <w:szCs w:val="22"/>
          <w:shd w:val="clear" w:color="auto" w:fill="FFFFFF"/>
        </w:rPr>
        <w:t>penetapan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tujuan</w:t>
      </w:r>
      <w:proofErr w:type="spellEnd"/>
      <w:r w:rsidRPr="00245AD7">
        <w:rPr>
          <w:color w:val="000000" w:themeColor="text1"/>
          <w:sz w:val="22"/>
          <w:szCs w:val="22"/>
          <w:shd w:val="clear" w:color="auto" w:fill="FFFFFF"/>
        </w:rPr>
        <w:t> </w:t>
      </w:r>
      <w:proofErr w:type="spellStart"/>
      <w:r w:rsidRPr="00245AD7">
        <w:rPr>
          <w:rFonts w:asciiTheme="minorHAnsi" w:hAnsiTheme="minorHAnsi" w:cstheme="minorBidi"/>
        </w:rPr>
        <w:fldChar w:fldCharType="begin"/>
      </w:r>
      <w:r w:rsidRPr="00245AD7">
        <w:rPr>
          <w:sz w:val="22"/>
          <w:szCs w:val="22"/>
        </w:rPr>
        <w:instrText xml:space="preserve"> HYPERLINK "https://id.wikipedia.org/wiki/Organisasi" \o "Organisasi" </w:instrText>
      </w:r>
      <w:r w:rsidRPr="00245AD7">
        <w:rPr>
          <w:rFonts w:asciiTheme="minorHAnsi" w:hAnsiTheme="minorHAnsi" w:cstheme="minorBidi"/>
        </w:rPr>
      </w:r>
      <w:r w:rsidRPr="00245AD7">
        <w:rPr>
          <w:rFonts w:asciiTheme="minorHAnsi" w:hAnsiTheme="minorHAnsi" w:cstheme="minorBidi"/>
        </w:rPr>
        <w:fldChar w:fldCharType="separate"/>
      </w:r>
      <w:r w:rsidRPr="00245AD7">
        <w:rPr>
          <w:rStyle w:val="Hyperlink"/>
          <w:color w:val="000000" w:themeColor="text1"/>
          <w:sz w:val="22"/>
          <w:szCs w:val="22"/>
          <w:shd w:val="clear" w:color="auto" w:fill="FFFFFF"/>
        </w:rPr>
        <w:t>organisasi</w:t>
      </w:r>
      <w:proofErr w:type="spellEnd"/>
      <w:r w:rsidRPr="00245AD7">
        <w:rPr>
          <w:rStyle w:val="Hyperlink"/>
          <w:color w:val="000000" w:themeColor="text1"/>
          <w:sz w:val="22"/>
          <w:szCs w:val="22"/>
          <w:shd w:val="clear" w:color="auto" w:fill="FFFFFF"/>
        </w:rPr>
        <w:fldChar w:fldCharType="end"/>
      </w:r>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pengembangan</w:t>
      </w:r>
      <w:proofErr w:type="spellEnd"/>
      <w:r w:rsidRPr="00245AD7">
        <w:rPr>
          <w:color w:val="000000" w:themeColor="text1"/>
          <w:sz w:val="22"/>
          <w:szCs w:val="22"/>
          <w:shd w:val="clear" w:color="auto" w:fill="FFFFFF"/>
        </w:rPr>
        <w:t> </w:t>
      </w:r>
      <w:proofErr w:type="spellStart"/>
      <w:r w:rsidRPr="00245AD7">
        <w:rPr>
          <w:rFonts w:asciiTheme="minorHAnsi" w:hAnsiTheme="minorHAnsi" w:cstheme="minorBidi"/>
        </w:rPr>
        <w:fldChar w:fldCharType="begin"/>
      </w:r>
      <w:r w:rsidRPr="00245AD7">
        <w:rPr>
          <w:sz w:val="22"/>
          <w:szCs w:val="22"/>
        </w:rPr>
        <w:instrText xml:space="preserve"> HYPERLINK "https://id.wikipedia.org/wiki/Kebijakan" \o "Kebijakan" </w:instrText>
      </w:r>
      <w:r w:rsidRPr="00245AD7">
        <w:rPr>
          <w:rFonts w:asciiTheme="minorHAnsi" w:hAnsiTheme="minorHAnsi" w:cstheme="minorBidi"/>
        </w:rPr>
      </w:r>
      <w:r w:rsidRPr="00245AD7">
        <w:rPr>
          <w:rFonts w:asciiTheme="minorHAnsi" w:hAnsiTheme="minorHAnsi" w:cstheme="minorBidi"/>
        </w:rPr>
        <w:fldChar w:fldCharType="separate"/>
      </w:r>
      <w:r w:rsidRPr="00245AD7">
        <w:rPr>
          <w:rStyle w:val="Hyperlink"/>
          <w:color w:val="000000" w:themeColor="text1"/>
          <w:sz w:val="22"/>
          <w:szCs w:val="22"/>
          <w:shd w:val="clear" w:color="auto" w:fill="FFFFFF"/>
        </w:rPr>
        <w:t>kebijakan</w:t>
      </w:r>
      <w:proofErr w:type="spellEnd"/>
      <w:r w:rsidRPr="00245AD7">
        <w:rPr>
          <w:rStyle w:val="Hyperlink"/>
          <w:color w:val="000000" w:themeColor="text1"/>
          <w:sz w:val="22"/>
          <w:szCs w:val="22"/>
          <w:shd w:val="clear" w:color="auto" w:fill="FFFFFF"/>
        </w:rPr>
        <w:fldChar w:fldCharType="end"/>
      </w:r>
      <w:r w:rsidRPr="00245AD7">
        <w:rPr>
          <w:color w:val="000000" w:themeColor="text1"/>
          <w:sz w:val="22"/>
          <w:szCs w:val="22"/>
          <w:shd w:val="clear" w:color="auto" w:fill="FFFFFF"/>
        </w:rPr>
        <w:t xml:space="preserve"> dan </w:t>
      </w:r>
      <w:proofErr w:type="spellStart"/>
      <w:r w:rsidRPr="00245AD7">
        <w:rPr>
          <w:color w:val="000000" w:themeColor="text1"/>
          <w:sz w:val="22"/>
          <w:szCs w:val="22"/>
          <w:shd w:val="clear" w:color="auto" w:fill="FFFFFF"/>
        </w:rPr>
        <w:t>perencanaan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untuk</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mencapai</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sasaran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serta</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mengalokasikan</w:t>
      </w:r>
      <w:proofErr w:type="spellEnd"/>
      <w:r w:rsidRPr="00245AD7">
        <w:rPr>
          <w:color w:val="000000" w:themeColor="text1"/>
          <w:sz w:val="22"/>
          <w:szCs w:val="22"/>
          <w:shd w:val="clear" w:color="auto" w:fill="FFFFFF"/>
        </w:rPr>
        <w:t> </w:t>
      </w:r>
      <w:proofErr w:type="spellStart"/>
      <w:r w:rsidRPr="00245AD7">
        <w:rPr>
          <w:rFonts w:asciiTheme="minorHAnsi" w:hAnsiTheme="minorHAnsi" w:cstheme="minorBidi"/>
        </w:rPr>
        <w:fldChar w:fldCharType="begin"/>
      </w:r>
      <w:r w:rsidRPr="00245AD7">
        <w:rPr>
          <w:sz w:val="22"/>
          <w:szCs w:val="22"/>
        </w:rPr>
        <w:instrText xml:space="preserve"> HYPERLINK "https://id.wikipedia.org/wiki/Sumber_daya" \o "Sumber daya" </w:instrText>
      </w:r>
      <w:r w:rsidRPr="00245AD7">
        <w:rPr>
          <w:rFonts w:asciiTheme="minorHAnsi" w:hAnsiTheme="minorHAnsi" w:cstheme="minorBidi"/>
        </w:rPr>
      </w:r>
      <w:r w:rsidRPr="00245AD7">
        <w:rPr>
          <w:rFonts w:asciiTheme="minorHAnsi" w:hAnsiTheme="minorHAnsi" w:cstheme="minorBidi"/>
        </w:rPr>
        <w:fldChar w:fldCharType="separate"/>
      </w:r>
      <w:r w:rsidRPr="00245AD7">
        <w:rPr>
          <w:rStyle w:val="Hyperlink"/>
          <w:color w:val="000000" w:themeColor="text1"/>
          <w:sz w:val="22"/>
          <w:szCs w:val="22"/>
          <w:shd w:val="clear" w:color="auto" w:fill="FFFFFF"/>
        </w:rPr>
        <w:t>sumber</w:t>
      </w:r>
      <w:proofErr w:type="spellEnd"/>
      <w:r w:rsidRPr="00245AD7">
        <w:rPr>
          <w:rStyle w:val="Hyperlink"/>
          <w:color w:val="000000" w:themeColor="text1"/>
          <w:sz w:val="22"/>
          <w:szCs w:val="22"/>
          <w:shd w:val="clear" w:color="auto" w:fill="FFFFFF"/>
        </w:rPr>
        <w:t xml:space="preserve"> </w:t>
      </w:r>
      <w:proofErr w:type="spellStart"/>
      <w:r w:rsidRPr="00245AD7">
        <w:rPr>
          <w:rStyle w:val="Hyperlink"/>
          <w:color w:val="000000" w:themeColor="text1"/>
          <w:sz w:val="22"/>
          <w:szCs w:val="22"/>
          <w:shd w:val="clear" w:color="auto" w:fill="FFFFFF"/>
        </w:rPr>
        <w:t>daya</w:t>
      </w:r>
      <w:proofErr w:type="spellEnd"/>
      <w:r w:rsidRPr="00245AD7">
        <w:rPr>
          <w:rStyle w:val="Hyperlink"/>
          <w:color w:val="000000" w:themeColor="text1"/>
          <w:sz w:val="22"/>
          <w:szCs w:val="22"/>
          <w:shd w:val="clear" w:color="auto" w:fill="FFFFFF"/>
        </w:rPr>
        <w:fldChar w:fldCharType="end"/>
      </w:r>
      <w:r w:rsidRPr="00245AD7">
        <w:rPr>
          <w:color w:val="000000" w:themeColor="text1"/>
          <w:sz w:val="22"/>
          <w:szCs w:val="22"/>
          <w:shd w:val="clear" w:color="auto" w:fill="FFFFFF"/>
        </w:rPr>
        <w:t> </w:t>
      </w:r>
      <w:proofErr w:type="spellStart"/>
      <w:r w:rsidRPr="00245AD7">
        <w:rPr>
          <w:color w:val="000000" w:themeColor="text1"/>
          <w:sz w:val="22"/>
          <w:szCs w:val="22"/>
          <w:shd w:val="clear" w:color="auto" w:fill="FFFFFF"/>
        </w:rPr>
        <w:t>untuk</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menerapkan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kebijakan</w:t>
      </w:r>
      <w:proofErr w:type="spellEnd"/>
      <w:r w:rsidRPr="00245AD7">
        <w:rPr>
          <w:color w:val="000000" w:themeColor="text1"/>
          <w:sz w:val="22"/>
          <w:szCs w:val="22"/>
          <w:shd w:val="clear" w:color="auto" w:fill="FFFFFF"/>
        </w:rPr>
        <w:t xml:space="preserve"> dan </w:t>
      </w:r>
      <w:proofErr w:type="spellStart"/>
      <w:r w:rsidRPr="00245AD7">
        <w:rPr>
          <w:color w:val="000000" w:themeColor="text1"/>
          <w:sz w:val="22"/>
          <w:szCs w:val="22"/>
          <w:shd w:val="clear" w:color="auto" w:fill="FFFFFF"/>
        </w:rPr>
        <w:t>merencanakan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pencapaian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tujuan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organisasi</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Berbicara</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mengenai</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kebijakan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menurut</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Budiardjo</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dalam</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buku</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Studi</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Kebijakan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Pemerintah</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mengatakan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bahwa</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secara</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konseptual</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sering</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dikonsepsikan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dengan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terminologi</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kebijaksanaan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sebagai</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konsep</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filsafat</w:t>
      </w:r>
      <w:proofErr w:type="spellEnd"/>
      <w:r w:rsidRPr="00245AD7">
        <w:rPr>
          <w:color w:val="000000" w:themeColor="text1"/>
          <w:sz w:val="22"/>
          <w:szCs w:val="22"/>
          <w:shd w:val="clear" w:color="auto" w:fill="FFFFFF"/>
        </w:rPr>
        <w:t xml:space="preserve"> yang </w:t>
      </w:r>
      <w:proofErr w:type="spellStart"/>
      <w:r w:rsidRPr="00245AD7">
        <w:rPr>
          <w:color w:val="000000" w:themeColor="text1"/>
          <w:sz w:val="22"/>
          <w:szCs w:val="22"/>
          <w:shd w:val="clear" w:color="auto" w:fill="FFFFFF"/>
        </w:rPr>
        <w:t>diterminologikan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dengan</w:t>
      </w:r>
      <w:proofErr w:type="spellEnd"/>
      <w:r w:rsidRPr="00245AD7">
        <w:rPr>
          <w:color w:val="000000" w:themeColor="text1"/>
          <w:sz w:val="22"/>
          <w:szCs w:val="22"/>
          <w:shd w:val="clear" w:color="auto" w:fill="FFFFFF"/>
        </w:rPr>
        <w:t xml:space="preserve"> </w:t>
      </w:r>
      <w:r w:rsidRPr="00245AD7">
        <w:rPr>
          <w:i/>
          <w:color w:val="000000" w:themeColor="text1"/>
          <w:sz w:val="22"/>
          <w:szCs w:val="22"/>
          <w:shd w:val="clear" w:color="auto" w:fill="FFFFFF"/>
        </w:rPr>
        <w:t>“wisdom”</w:t>
      </w:r>
      <w:r w:rsidRPr="00245AD7">
        <w:rPr>
          <w:color w:val="000000" w:themeColor="text1"/>
          <w:sz w:val="22"/>
          <w:szCs w:val="22"/>
          <w:shd w:val="clear" w:color="auto" w:fill="FFFFFF"/>
        </w:rPr>
        <w:t xml:space="preserve"> yang </w:t>
      </w:r>
      <w:proofErr w:type="spellStart"/>
      <w:r w:rsidRPr="00245AD7">
        <w:rPr>
          <w:color w:val="000000" w:themeColor="text1"/>
          <w:sz w:val="22"/>
          <w:szCs w:val="22"/>
          <w:shd w:val="clear" w:color="auto" w:fill="FFFFFF"/>
        </w:rPr>
        <w:t>berarti</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cinta</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kebenaran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Konsep</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kebijaksanaan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diartikan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sebagai</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pernyataan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kehendak</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dalam</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bahasa</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politik</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diistilahkan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sebagai</w:t>
      </w:r>
      <w:proofErr w:type="spellEnd"/>
      <w:r w:rsidRPr="00245AD7">
        <w:rPr>
          <w:color w:val="000000" w:themeColor="text1"/>
          <w:sz w:val="22"/>
          <w:szCs w:val="22"/>
          <w:shd w:val="clear" w:color="auto" w:fill="FFFFFF"/>
        </w:rPr>
        <w:t xml:space="preserve"> </w:t>
      </w:r>
      <w:r w:rsidRPr="00245AD7">
        <w:rPr>
          <w:i/>
          <w:color w:val="000000" w:themeColor="text1"/>
          <w:sz w:val="22"/>
          <w:szCs w:val="22"/>
          <w:shd w:val="clear" w:color="auto" w:fill="FFFFFF"/>
        </w:rPr>
        <w:t>“</w:t>
      </w:r>
      <w:proofErr w:type="spellStart"/>
      <w:r w:rsidRPr="00245AD7">
        <w:rPr>
          <w:i/>
          <w:color w:val="000000" w:themeColor="text1"/>
          <w:sz w:val="22"/>
          <w:szCs w:val="22"/>
          <w:shd w:val="clear" w:color="auto" w:fill="FFFFFF"/>
        </w:rPr>
        <w:t>staatemen</w:t>
      </w:r>
      <w:proofErr w:type="spellEnd"/>
      <w:r w:rsidRPr="00245AD7">
        <w:rPr>
          <w:i/>
          <w:color w:val="000000" w:themeColor="text1"/>
          <w:sz w:val="22"/>
          <w:szCs w:val="22"/>
          <w:shd w:val="clear" w:color="auto" w:fill="FFFFFF"/>
        </w:rPr>
        <w:t xml:space="preserve"> of </w:t>
      </w:r>
      <w:proofErr w:type="spellStart"/>
      <w:r w:rsidRPr="00245AD7">
        <w:rPr>
          <w:i/>
          <w:color w:val="000000" w:themeColor="text1"/>
          <w:sz w:val="22"/>
          <w:szCs w:val="22"/>
          <w:shd w:val="clear" w:color="auto" w:fill="FFFFFF"/>
        </w:rPr>
        <w:t>intens</w:t>
      </w:r>
      <w:proofErr w:type="spellEnd"/>
      <w:r w:rsidRPr="00245AD7">
        <w:rPr>
          <w:i/>
          <w:color w:val="000000" w:themeColor="text1"/>
          <w:sz w:val="22"/>
          <w:szCs w:val="22"/>
          <w:shd w:val="clear" w:color="auto" w:fill="FFFFFF"/>
        </w:rPr>
        <w:t>”</w:t>
      </w:r>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atau</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peerumusan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keinginan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Kebijakan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diartikan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sebagai</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pernyataan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kehendak</w:t>
      </w:r>
      <w:proofErr w:type="spellEnd"/>
      <w:r w:rsidRPr="00245AD7">
        <w:rPr>
          <w:color w:val="000000" w:themeColor="text1"/>
          <w:sz w:val="22"/>
          <w:szCs w:val="22"/>
          <w:shd w:val="clear" w:color="auto" w:fill="FFFFFF"/>
        </w:rPr>
        <w:t xml:space="preserve"> yang </w:t>
      </w:r>
      <w:proofErr w:type="spellStart"/>
      <w:r w:rsidRPr="00245AD7">
        <w:rPr>
          <w:color w:val="000000" w:themeColor="text1"/>
          <w:sz w:val="22"/>
          <w:szCs w:val="22"/>
          <w:shd w:val="clear" w:color="auto" w:fill="FFFFFF"/>
        </w:rPr>
        <w:t>diikuti</w:t>
      </w:r>
      <w:proofErr w:type="spellEnd"/>
      <w:r w:rsidRPr="00245AD7">
        <w:rPr>
          <w:color w:val="000000" w:themeColor="text1"/>
          <w:sz w:val="22"/>
          <w:szCs w:val="22"/>
          <w:shd w:val="clear" w:color="auto" w:fill="FFFFFF"/>
        </w:rPr>
        <w:t xml:space="preserve"> oleh </w:t>
      </w:r>
      <w:proofErr w:type="spellStart"/>
      <w:r w:rsidRPr="00245AD7">
        <w:rPr>
          <w:color w:val="000000" w:themeColor="text1"/>
          <w:sz w:val="22"/>
          <w:szCs w:val="22"/>
          <w:shd w:val="clear" w:color="auto" w:fill="FFFFFF"/>
        </w:rPr>
        <w:t>unsur</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pengaturan</w:t>
      </w:r>
      <w:proofErr w:type="spellEnd"/>
      <w:r w:rsidRPr="00245AD7">
        <w:rPr>
          <w:color w:val="000000" w:themeColor="text1"/>
          <w:sz w:val="22"/>
          <w:szCs w:val="22"/>
          <w:shd w:val="clear" w:color="auto" w:fill="FFFFFF"/>
        </w:rPr>
        <w:t xml:space="preserve"> dan tau </w:t>
      </w:r>
      <w:proofErr w:type="spellStart"/>
      <w:r w:rsidRPr="00245AD7">
        <w:rPr>
          <w:color w:val="000000" w:themeColor="text1"/>
          <w:sz w:val="22"/>
          <w:szCs w:val="22"/>
          <w:shd w:val="clear" w:color="auto" w:fill="FFFFFF"/>
        </w:rPr>
        <w:t>paksaan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sehingga</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dalam</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pelaksanannya</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akan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dapat</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mencapai</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tujuan</w:t>
      </w:r>
      <w:proofErr w:type="spellEnd"/>
      <w:r w:rsidRPr="00245AD7">
        <w:rPr>
          <w:color w:val="000000" w:themeColor="text1"/>
          <w:sz w:val="22"/>
          <w:szCs w:val="22"/>
          <w:shd w:val="clear" w:color="auto" w:fill="FFFFFF"/>
        </w:rPr>
        <w:t xml:space="preserve"> yang </w:t>
      </w:r>
      <w:proofErr w:type="spellStart"/>
      <w:r w:rsidRPr="00245AD7">
        <w:rPr>
          <w:color w:val="000000" w:themeColor="text1"/>
          <w:sz w:val="22"/>
          <w:szCs w:val="22"/>
          <w:shd w:val="clear" w:color="auto" w:fill="FFFFFF"/>
        </w:rPr>
        <w:t>dikehendaki</w:t>
      </w:r>
      <w:proofErr w:type="spellEnd"/>
      <w:r w:rsidRPr="00245AD7">
        <w:rPr>
          <w:color w:val="000000" w:themeColor="text1"/>
          <w:sz w:val="22"/>
          <w:szCs w:val="22"/>
          <w:shd w:val="clear" w:color="auto" w:fill="FFFFFF"/>
        </w:rPr>
        <w:t xml:space="preserve">. Di </w:t>
      </w:r>
      <w:proofErr w:type="spellStart"/>
      <w:r w:rsidRPr="00245AD7">
        <w:rPr>
          <w:color w:val="000000" w:themeColor="text1"/>
          <w:sz w:val="22"/>
          <w:szCs w:val="22"/>
          <w:shd w:val="clear" w:color="auto" w:fill="FFFFFF"/>
        </w:rPr>
        <w:t>dalam</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kerangka</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itulah</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pelaksanaan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kebijakan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memerlukan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kekuasaan</w:t>
      </w:r>
      <w:proofErr w:type="spellEnd"/>
      <w:r w:rsidRPr="00245AD7">
        <w:rPr>
          <w:color w:val="000000" w:themeColor="text1"/>
          <w:sz w:val="22"/>
          <w:szCs w:val="22"/>
          <w:shd w:val="clear" w:color="auto" w:fill="FFFFFF"/>
        </w:rPr>
        <w:t xml:space="preserve"> dan </w:t>
      </w:r>
      <w:proofErr w:type="spellStart"/>
      <w:r w:rsidRPr="00245AD7">
        <w:rPr>
          <w:color w:val="000000" w:themeColor="text1"/>
          <w:sz w:val="22"/>
          <w:szCs w:val="22"/>
          <w:shd w:val="clear" w:color="auto" w:fill="FFFFFF"/>
        </w:rPr>
        <w:t>wewenang</w:t>
      </w:r>
      <w:proofErr w:type="spellEnd"/>
      <w:r w:rsidRPr="00245AD7">
        <w:rPr>
          <w:color w:val="000000" w:themeColor="text1"/>
          <w:sz w:val="22"/>
          <w:szCs w:val="22"/>
          <w:shd w:val="clear" w:color="auto" w:fill="FFFFFF"/>
        </w:rPr>
        <w:t xml:space="preserve"> yang </w:t>
      </w:r>
      <w:proofErr w:type="spellStart"/>
      <w:r w:rsidRPr="00245AD7">
        <w:rPr>
          <w:color w:val="000000" w:themeColor="text1"/>
          <w:sz w:val="22"/>
          <w:szCs w:val="22"/>
          <w:shd w:val="clear" w:color="auto" w:fill="FFFFFF"/>
        </w:rPr>
        <w:t>dapat</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dipakai</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untuk</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membina</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kerjasama</w:t>
      </w:r>
      <w:proofErr w:type="spellEnd"/>
      <w:r w:rsidRPr="00245AD7">
        <w:rPr>
          <w:color w:val="000000" w:themeColor="text1"/>
          <w:sz w:val="22"/>
          <w:szCs w:val="22"/>
          <w:shd w:val="clear" w:color="auto" w:fill="FFFFFF"/>
        </w:rPr>
        <w:t xml:space="preserve"> dan </w:t>
      </w:r>
      <w:proofErr w:type="spellStart"/>
      <w:r w:rsidRPr="00245AD7">
        <w:rPr>
          <w:color w:val="000000" w:themeColor="text1"/>
          <w:sz w:val="22"/>
          <w:szCs w:val="22"/>
          <w:shd w:val="clear" w:color="auto" w:fill="FFFFFF"/>
        </w:rPr>
        <w:t>meredam</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serta</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menyelesaikan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berbagai</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kemungkinan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terjadinya</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konflik</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sebagai</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akibat</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dari</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pencapaian</w:t>
      </w:r>
      <w:proofErr w:type="spellEnd"/>
      <w:r w:rsidRPr="00245AD7">
        <w:rPr>
          <w:color w:val="000000" w:themeColor="text1"/>
          <w:sz w:val="22"/>
          <w:szCs w:val="22"/>
          <w:shd w:val="clear" w:color="auto" w:fill="FFFFFF"/>
        </w:rPr>
        <w:t xml:space="preserve"> </w:t>
      </w:r>
      <w:proofErr w:type="spellStart"/>
      <w:r w:rsidRPr="00245AD7">
        <w:rPr>
          <w:color w:val="000000" w:themeColor="text1"/>
          <w:sz w:val="22"/>
          <w:szCs w:val="22"/>
          <w:shd w:val="clear" w:color="auto" w:fill="FFFFFF"/>
        </w:rPr>
        <w:t>kehendak</w:t>
      </w:r>
      <w:proofErr w:type="spellEnd"/>
      <w:r w:rsidRPr="00245AD7">
        <w:rPr>
          <w:color w:val="000000" w:themeColor="text1"/>
          <w:sz w:val="22"/>
          <w:szCs w:val="22"/>
          <w:shd w:val="clear" w:color="auto" w:fill="FFFFFF"/>
        </w:rPr>
        <w:t>.</w:t>
      </w:r>
    </w:p>
    <w:p w:rsidR="002B3363" w:rsidRPr="00245AD7" w:rsidRDefault="002B3363" w:rsidP="002B3363">
      <w:pPr>
        <w:ind w:firstLine="567"/>
        <w:jc w:val="both"/>
        <w:rPr>
          <w:sz w:val="22"/>
          <w:szCs w:val="22"/>
        </w:rPr>
      </w:pPr>
      <w:proofErr w:type="spellStart"/>
      <w:r w:rsidRPr="00245AD7">
        <w:rPr>
          <w:sz w:val="22"/>
          <w:szCs w:val="22"/>
        </w:rPr>
        <w:t>Pelaksanaan</w:t>
      </w:r>
      <w:proofErr w:type="spellEnd"/>
      <w:r w:rsidRPr="00245AD7">
        <w:rPr>
          <w:sz w:val="22"/>
          <w:szCs w:val="22"/>
        </w:rPr>
        <w:t xml:space="preserve"> KTP </w:t>
      </w:r>
      <w:proofErr w:type="spellStart"/>
      <w:r w:rsidRPr="00245AD7">
        <w:rPr>
          <w:sz w:val="22"/>
          <w:szCs w:val="22"/>
        </w:rPr>
        <w:t>Elektronik</w:t>
      </w:r>
      <w:proofErr w:type="spellEnd"/>
      <w:r w:rsidRPr="00245AD7">
        <w:rPr>
          <w:sz w:val="22"/>
          <w:szCs w:val="22"/>
        </w:rPr>
        <w:t xml:space="preserve"> </w:t>
      </w:r>
      <w:proofErr w:type="spellStart"/>
      <w:r w:rsidRPr="00245AD7">
        <w:rPr>
          <w:sz w:val="22"/>
          <w:szCs w:val="22"/>
        </w:rPr>
        <w:t>merupakan</w:t>
      </w:r>
      <w:proofErr w:type="spellEnd"/>
      <w:r w:rsidRPr="00245AD7">
        <w:rPr>
          <w:sz w:val="22"/>
          <w:szCs w:val="22"/>
        </w:rPr>
        <w:t xml:space="preserve"> program </w:t>
      </w:r>
      <w:proofErr w:type="spellStart"/>
      <w:r w:rsidRPr="00245AD7">
        <w:rPr>
          <w:sz w:val="22"/>
          <w:szCs w:val="22"/>
        </w:rPr>
        <w:t>nasional</w:t>
      </w:r>
      <w:proofErr w:type="spellEnd"/>
      <w:r w:rsidRPr="00245AD7">
        <w:rPr>
          <w:sz w:val="22"/>
          <w:szCs w:val="22"/>
        </w:rPr>
        <w:t xml:space="preserve"> yang </w:t>
      </w:r>
      <w:proofErr w:type="spellStart"/>
      <w:r w:rsidRPr="00245AD7">
        <w:rPr>
          <w:sz w:val="22"/>
          <w:szCs w:val="22"/>
        </w:rPr>
        <w:t>harus</w:t>
      </w:r>
      <w:proofErr w:type="spellEnd"/>
      <w:r w:rsidRPr="00245AD7">
        <w:rPr>
          <w:sz w:val="22"/>
          <w:szCs w:val="22"/>
        </w:rPr>
        <w:t xml:space="preserve"> </w:t>
      </w:r>
      <w:proofErr w:type="spellStart"/>
      <w:r w:rsidRPr="00245AD7">
        <w:rPr>
          <w:sz w:val="22"/>
          <w:szCs w:val="22"/>
        </w:rPr>
        <w:t>terlaksana</w:t>
      </w:r>
      <w:proofErr w:type="spellEnd"/>
      <w:r w:rsidRPr="00245AD7">
        <w:rPr>
          <w:sz w:val="22"/>
          <w:szCs w:val="22"/>
        </w:rPr>
        <w:t xml:space="preserve"> </w:t>
      </w:r>
      <w:proofErr w:type="spellStart"/>
      <w:r w:rsidRPr="00245AD7">
        <w:rPr>
          <w:sz w:val="22"/>
          <w:szCs w:val="22"/>
        </w:rPr>
        <w:t>dengan</w:t>
      </w:r>
      <w:proofErr w:type="spellEnd"/>
      <w:r w:rsidRPr="00245AD7">
        <w:rPr>
          <w:sz w:val="22"/>
          <w:szCs w:val="22"/>
        </w:rPr>
        <w:t xml:space="preserve"> </w:t>
      </w:r>
      <w:proofErr w:type="spellStart"/>
      <w:r w:rsidRPr="00245AD7">
        <w:rPr>
          <w:sz w:val="22"/>
          <w:szCs w:val="22"/>
        </w:rPr>
        <w:t>baik</w:t>
      </w:r>
      <w:proofErr w:type="spellEnd"/>
      <w:r w:rsidRPr="00245AD7">
        <w:rPr>
          <w:sz w:val="22"/>
          <w:szCs w:val="22"/>
        </w:rPr>
        <w:t xml:space="preserve">, </w:t>
      </w:r>
      <w:proofErr w:type="spellStart"/>
      <w:r w:rsidRPr="00245AD7">
        <w:rPr>
          <w:sz w:val="22"/>
          <w:szCs w:val="22"/>
        </w:rPr>
        <w:t>karena</w:t>
      </w:r>
      <w:proofErr w:type="spellEnd"/>
      <w:r w:rsidRPr="00245AD7">
        <w:rPr>
          <w:sz w:val="22"/>
          <w:szCs w:val="22"/>
        </w:rPr>
        <w:t xml:space="preserve"> </w:t>
      </w:r>
      <w:proofErr w:type="spellStart"/>
      <w:r w:rsidRPr="00245AD7">
        <w:rPr>
          <w:sz w:val="22"/>
          <w:szCs w:val="22"/>
        </w:rPr>
        <w:t>merupakan</w:t>
      </w:r>
      <w:proofErr w:type="spellEnd"/>
      <w:r w:rsidRPr="00245AD7">
        <w:rPr>
          <w:sz w:val="22"/>
          <w:szCs w:val="22"/>
        </w:rPr>
        <w:t xml:space="preserve"> program yang </w:t>
      </w:r>
      <w:proofErr w:type="spellStart"/>
      <w:r w:rsidRPr="00245AD7">
        <w:rPr>
          <w:sz w:val="22"/>
          <w:szCs w:val="22"/>
        </w:rPr>
        <w:t>memerlukan</w:t>
      </w:r>
      <w:proofErr w:type="spellEnd"/>
      <w:r w:rsidRPr="00245AD7">
        <w:rPr>
          <w:sz w:val="22"/>
          <w:szCs w:val="22"/>
        </w:rPr>
        <w:t xml:space="preserve"> </w:t>
      </w:r>
      <w:proofErr w:type="spellStart"/>
      <w:r w:rsidRPr="00245AD7">
        <w:rPr>
          <w:sz w:val="22"/>
          <w:szCs w:val="22"/>
        </w:rPr>
        <w:t>pembiayaan</w:t>
      </w:r>
      <w:proofErr w:type="spellEnd"/>
      <w:r w:rsidRPr="00245AD7">
        <w:rPr>
          <w:sz w:val="22"/>
          <w:szCs w:val="22"/>
        </w:rPr>
        <w:t xml:space="preserve"> </w:t>
      </w:r>
      <w:proofErr w:type="spellStart"/>
      <w:r w:rsidRPr="00245AD7">
        <w:rPr>
          <w:sz w:val="22"/>
          <w:szCs w:val="22"/>
        </w:rPr>
        <w:t>besar</w:t>
      </w:r>
      <w:proofErr w:type="spellEnd"/>
      <w:r w:rsidRPr="00245AD7">
        <w:rPr>
          <w:sz w:val="22"/>
          <w:szCs w:val="22"/>
        </w:rPr>
        <w:t xml:space="preserve"> </w:t>
      </w:r>
      <w:proofErr w:type="spellStart"/>
      <w:r w:rsidRPr="00245AD7">
        <w:rPr>
          <w:sz w:val="22"/>
          <w:szCs w:val="22"/>
        </w:rPr>
        <w:t>tetapi</w:t>
      </w:r>
      <w:proofErr w:type="spellEnd"/>
      <w:r w:rsidRPr="00245AD7">
        <w:rPr>
          <w:sz w:val="22"/>
          <w:szCs w:val="22"/>
        </w:rPr>
        <w:t xml:space="preserve"> </w:t>
      </w:r>
      <w:proofErr w:type="spellStart"/>
      <w:r w:rsidRPr="00245AD7">
        <w:rPr>
          <w:sz w:val="22"/>
          <w:szCs w:val="22"/>
        </w:rPr>
        <w:t>manfaatnya</w:t>
      </w:r>
      <w:proofErr w:type="spellEnd"/>
      <w:r w:rsidRPr="00245AD7">
        <w:rPr>
          <w:sz w:val="22"/>
          <w:szCs w:val="22"/>
        </w:rPr>
        <w:t xml:space="preserve"> juga sangat </w:t>
      </w:r>
      <w:proofErr w:type="spellStart"/>
      <w:r w:rsidRPr="00245AD7">
        <w:rPr>
          <w:sz w:val="22"/>
          <w:szCs w:val="22"/>
        </w:rPr>
        <w:t>besar</w:t>
      </w:r>
      <w:proofErr w:type="spellEnd"/>
      <w:r w:rsidRPr="00245AD7">
        <w:rPr>
          <w:sz w:val="22"/>
          <w:szCs w:val="22"/>
        </w:rPr>
        <w:t xml:space="preserve">, </w:t>
      </w:r>
      <w:proofErr w:type="spellStart"/>
      <w:r w:rsidRPr="00245AD7">
        <w:rPr>
          <w:sz w:val="22"/>
          <w:szCs w:val="22"/>
        </w:rPr>
        <w:t>baik</w:t>
      </w:r>
      <w:proofErr w:type="spellEnd"/>
      <w:r w:rsidRPr="00245AD7">
        <w:rPr>
          <w:sz w:val="22"/>
          <w:szCs w:val="22"/>
        </w:rPr>
        <w:t xml:space="preserve"> </w:t>
      </w:r>
      <w:proofErr w:type="spellStart"/>
      <w:r w:rsidRPr="00245AD7">
        <w:rPr>
          <w:sz w:val="22"/>
          <w:szCs w:val="22"/>
        </w:rPr>
        <w:t>bagi</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bangsa</w:t>
      </w:r>
      <w:proofErr w:type="spellEnd"/>
      <w:r w:rsidRPr="00245AD7">
        <w:rPr>
          <w:sz w:val="22"/>
          <w:szCs w:val="22"/>
        </w:rPr>
        <w:t xml:space="preserve"> dan negara. Oleh </w:t>
      </w:r>
      <w:proofErr w:type="spellStart"/>
      <w:r w:rsidRPr="00245AD7">
        <w:rPr>
          <w:sz w:val="22"/>
          <w:szCs w:val="22"/>
        </w:rPr>
        <w:t>karena</w:t>
      </w:r>
      <w:proofErr w:type="spellEnd"/>
      <w:r w:rsidRPr="00245AD7">
        <w:rPr>
          <w:sz w:val="22"/>
          <w:szCs w:val="22"/>
        </w:rPr>
        <w:t xml:space="preserve"> </w:t>
      </w:r>
      <w:proofErr w:type="spellStart"/>
      <w:r w:rsidRPr="00245AD7">
        <w:rPr>
          <w:sz w:val="22"/>
          <w:szCs w:val="22"/>
        </w:rPr>
        <w:t>itu</w:t>
      </w:r>
      <w:proofErr w:type="spellEnd"/>
      <w:r w:rsidRPr="00245AD7">
        <w:rPr>
          <w:sz w:val="22"/>
          <w:szCs w:val="22"/>
        </w:rPr>
        <w:t xml:space="preserve">, </w:t>
      </w:r>
      <w:proofErr w:type="spellStart"/>
      <w:r w:rsidRPr="00245AD7">
        <w:rPr>
          <w:sz w:val="22"/>
          <w:szCs w:val="22"/>
        </w:rPr>
        <w:t>diperlukan</w:t>
      </w:r>
      <w:proofErr w:type="spellEnd"/>
      <w:r w:rsidRPr="00245AD7">
        <w:rPr>
          <w:sz w:val="22"/>
          <w:szCs w:val="22"/>
        </w:rPr>
        <w:t xml:space="preserve"> </w:t>
      </w:r>
      <w:proofErr w:type="spellStart"/>
      <w:r w:rsidRPr="00245AD7">
        <w:rPr>
          <w:sz w:val="22"/>
          <w:szCs w:val="22"/>
        </w:rPr>
        <w:t>komitmen</w:t>
      </w:r>
      <w:proofErr w:type="spellEnd"/>
      <w:r w:rsidRPr="00245AD7">
        <w:rPr>
          <w:sz w:val="22"/>
          <w:szCs w:val="22"/>
        </w:rPr>
        <w:t xml:space="preserve"> </w:t>
      </w:r>
      <w:proofErr w:type="spellStart"/>
      <w:r w:rsidRPr="00245AD7">
        <w:rPr>
          <w:sz w:val="22"/>
          <w:szCs w:val="22"/>
        </w:rPr>
        <w:t>serta</w:t>
      </w:r>
      <w:proofErr w:type="spellEnd"/>
      <w:r w:rsidRPr="00245AD7">
        <w:rPr>
          <w:sz w:val="22"/>
          <w:szCs w:val="22"/>
        </w:rPr>
        <w:t xml:space="preserve"> </w:t>
      </w:r>
      <w:proofErr w:type="spellStart"/>
      <w:r w:rsidRPr="00245AD7">
        <w:rPr>
          <w:sz w:val="22"/>
          <w:szCs w:val="22"/>
        </w:rPr>
        <w:t>stategi</w:t>
      </w:r>
      <w:proofErr w:type="spellEnd"/>
      <w:r w:rsidRPr="00245AD7">
        <w:rPr>
          <w:sz w:val="22"/>
          <w:szCs w:val="22"/>
        </w:rPr>
        <w:t xml:space="preserve"> </w:t>
      </w:r>
      <w:proofErr w:type="spellStart"/>
      <w:r w:rsidRPr="00245AD7">
        <w:rPr>
          <w:sz w:val="22"/>
          <w:szCs w:val="22"/>
        </w:rPr>
        <w:t>penyelesaian</w:t>
      </w:r>
      <w:proofErr w:type="spellEnd"/>
      <w:r w:rsidRPr="00245AD7">
        <w:rPr>
          <w:sz w:val="22"/>
          <w:szCs w:val="22"/>
        </w:rPr>
        <w:t xml:space="preserve"> </w:t>
      </w:r>
      <w:proofErr w:type="spellStart"/>
      <w:r w:rsidRPr="00245AD7">
        <w:rPr>
          <w:sz w:val="22"/>
          <w:szCs w:val="22"/>
        </w:rPr>
        <w:t>dari</w:t>
      </w:r>
      <w:proofErr w:type="spellEnd"/>
      <w:r w:rsidRPr="00245AD7">
        <w:rPr>
          <w:sz w:val="22"/>
          <w:szCs w:val="22"/>
        </w:rPr>
        <w:t xml:space="preserve"> </w:t>
      </w:r>
      <w:proofErr w:type="spellStart"/>
      <w:r w:rsidRPr="00245AD7">
        <w:rPr>
          <w:sz w:val="22"/>
          <w:szCs w:val="22"/>
        </w:rPr>
        <w:t>permasalahan</w:t>
      </w:r>
      <w:proofErr w:type="spellEnd"/>
      <w:r w:rsidRPr="00245AD7">
        <w:rPr>
          <w:sz w:val="22"/>
          <w:szCs w:val="22"/>
        </w:rPr>
        <w:t xml:space="preserve"> </w:t>
      </w:r>
      <w:proofErr w:type="spellStart"/>
      <w:r w:rsidRPr="00245AD7">
        <w:rPr>
          <w:sz w:val="22"/>
          <w:szCs w:val="22"/>
        </w:rPr>
        <w:t>tersebut</w:t>
      </w:r>
      <w:proofErr w:type="spellEnd"/>
      <w:r w:rsidRPr="00245AD7">
        <w:rPr>
          <w:sz w:val="22"/>
          <w:szCs w:val="22"/>
        </w:rPr>
        <w:t xml:space="preserve"> </w:t>
      </w:r>
      <w:proofErr w:type="spellStart"/>
      <w:r w:rsidRPr="00245AD7">
        <w:rPr>
          <w:sz w:val="22"/>
          <w:szCs w:val="22"/>
        </w:rPr>
        <w:t>baik</w:t>
      </w:r>
      <w:proofErr w:type="spellEnd"/>
      <w:r w:rsidRPr="00245AD7">
        <w:rPr>
          <w:sz w:val="22"/>
          <w:szCs w:val="22"/>
        </w:rPr>
        <w:t xml:space="preserve"> </w:t>
      </w:r>
      <w:proofErr w:type="spellStart"/>
      <w:r w:rsidRPr="00245AD7">
        <w:rPr>
          <w:sz w:val="22"/>
          <w:szCs w:val="22"/>
        </w:rPr>
        <w:t>dari</w:t>
      </w:r>
      <w:proofErr w:type="spellEnd"/>
      <w:r w:rsidRPr="00245AD7">
        <w:rPr>
          <w:sz w:val="22"/>
          <w:szCs w:val="22"/>
        </w:rPr>
        <w:t xml:space="preserve"> </w:t>
      </w:r>
      <w:proofErr w:type="spellStart"/>
      <w:r w:rsidRPr="00245AD7">
        <w:rPr>
          <w:sz w:val="22"/>
          <w:szCs w:val="22"/>
        </w:rPr>
        <w:t>pemerintah</w:t>
      </w:r>
      <w:proofErr w:type="spellEnd"/>
      <w:r w:rsidRPr="00245AD7">
        <w:rPr>
          <w:sz w:val="22"/>
          <w:szCs w:val="22"/>
        </w:rPr>
        <w:t xml:space="preserve">, </w:t>
      </w:r>
      <w:proofErr w:type="spellStart"/>
      <w:r w:rsidRPr="00245AD7">
        <w:rPr>
          <w:sz w:val="22"/>
          <w:szCs w:val="22"/>
        </w:rPr>
        <w:t>pemerintah</w:t>
      </w:r>
      <w:proofErr w:type="spellEnd"/>
      <w:r w:rsidRPr="00245AD7">
        <w:rPr>
          <w:sz w:val="22"/>
          <w:szCs w:val="22"/>
        </w:rPr>
        <w:t xml:space="preserve"> </w:t>
      </w:r>
      <w:proofErr w:type="spellStart"/>
      <w:r w:rsidRPr="00245AD7">
        <w:rPr>
          <w:sz w:val="22"/>
          <w:szCs w:val="22"/>
        </w:rPr>
        <w:t>provinsi</w:t>
      </w:r>
      <w:proofErr w:type="spellEnd"/>
      <w:r w:rsidRPr="00245AD7">
        <w:rPr>
          <w:sz w:val="22"/>
          <w:szCs w:val="22"/>
        </w:rPr>
        <w:t xml:space="preserve"> dan </w:t>
      </w:r>
      <w:proofErr w:type="spellStart"/>
      <w:r w:rsidRPr="00245AD7">
        <w:rPr>
          <w:sz w:val="22"/>
          <w:szCs w:val="22"/>
        </w:rPr>
        <w:t>kabupaten</w:t>
      </w:r>
      <w:proofErr w:type="spellEnd"/>
      <w:r w:rsidRPr="00245AD7">
        <w:rPr>
          <w:sz w:val="22"/>
          <w:szCs w:val="22"/>
        </w:rPr>
        <w:t>/</w:t>
      </w:r>
      <w:proofErr w:type="spellStart"/>
      <w:r w:rsidRPr="00245AD7">
        <w:rPr>
          <w:sz w:val="22"/>
          <w:szCs w:val="22"/>
        </w:rPr>
        <w:t>kota</w:t>
      </w:r>
      <w:proofErr w:type="spellEnd"/>
      <w:r w:rsidRPr="00245AD7">
        <w:rPr>
          <w:sz w:val="22"/>
          <w:szCs w:val="22"/>
        </w:rPr>
        <w:t xml:space="preserve"> </w:t>
      </w:r>
      <w:proofErr w:type="spellStart"/>
      <w:r w:rsidRPr="00245AD7">
        <w:rPr>
          <w:sz w:val="22"/>
          <w:szCs w:val="22"/>
        </w:rPr>
        <w:t>beserta</w:t>
      </w:r>
      <w:proofErr w:type="spellEnd"/>
      <w:r w:rsidRPr="00245AD7">
        <w:rPr>
          <w:sz w:val="22"/>
          <w:szCs w:val="22"/>
        </w:rPr>
        <w:t xml:space="preserve"> </w:t>
      </w:r>
      <w:proofErr w:type="spellStart"/>
      <w:r w:rsidRPr="00245AD7">
        <w:rPr>
          <w:sz w:val="22"/>
          <w:szCs w:val="22"/>
        </w:rPr>
        <w:t>jajarannya</w:t>
      </w:r>
      <w:proofErr w:type="spellEnd"/>
      <w:r w:rsidRPr="00245AD7">
        <w:rPr>
          <w:sz w:val="22"/>
          <w:szCs w:val="22"/>
        </w:rPr>
        <w:t xml:space="preserve"> dan </w:t>
      </w:r>
      <w:proofErr w:type="spellStart"/>
      <w:r w:rsidRPr="00245AD7">
        <w:rPr>
          <w:sz w:val="22"/>
          <w:szCs w:val="22"/>
        </w:rPr>
        <w:t>penduduk</w:t>
      </w:r>
      <w:proofErr w:type="spellEnd"/>
      <w:r w:rsidRPr="00245AD7">
        <w:rPr>
          <w:sz w:val="22"/>
          <w:szCs w:val="22"/>
        </w:rPr>
        <w:t xml:space="preserve">. </w:t>
      </w:r>
    </w:p>
    <w:p w:rsidR="002B3363" w:rsidRPr="00245AD7" w:rsidRDefault="002B3363" w:rsidP="002B3363">
      <w:pPr>
        <w:ind w:firstLine="567"/>
        <w:jc w:val="both"/>
        <w:rPr>
          <w:sz w:val="22"/>
          <w:szCs w:val="22"/>
        </w:rPr>
      </w:pPr>
      <w:r w:rsidRPr="00245AD7">
        <w:rPr>
          <w:sz w:val="22"/>
          <w:szCs w:val="22"/>
        </w:rPr>
        <w:t xml:space="preserve">Adapun strategi yang </w:t>
      </w:r>
      <w:proofErr w:type="spellStart"/>
      <w:r w:rsidRPr="00245AD7">
        <w:rPr>
          <w:sz w:val="22"/>
          <w:szCs w:val="22"/>
        </w:rPr>
        <w:t>dilakukan</w:t>
      </w:r>
      <w:proofErr w:type="spellEnd"/>
      <w:r w:rsidRPr="00245AD7">
        <w:rPr>
          <w:sz w:val="22"/>
          <w:szCs w:val="22"/>
        </w:rPr>
        <w:t xml:space="preserve"> oleh Dinas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Pencatatan</w:t>
      </w:r>
      <w:proofErr w:type="spellEnd"/>
      <w:r w:rsidRPr="00245AD7">
        <w:rPr>
          <w:sz w:val="22"/>
          <w:szCs w:val="22"/>
        </w:rPr>
        <w:t xml:space="preserve"> </w:t>
      </w:r>
      <w:proofErr w:type="spellStart"/>
      <w:r w:rsidRPr="00245AD7">
        <w:rPr>
          <w:sz w:val="22"/>
          <w:szCs w:val="22"/>
        </w:rPr>
        <w:t>Sipil</w:t>
      </w:r>
      <w:proofErr w:type="spellEnd"/>
      <w:r w:rsidRPr="00245AD7">
        <w:rPr>
          <w:sz w:val="22"/>
          <w:szCs w:val="22"/>
        </w:rPr>
        <w:t xml:space="preserve">, </w:t>
      </w:r>
      <w:proofErr w:type="spellStart"/>
      <w:r w:rsidRPr="00245AD7">
        <w:rPr>
          <w:sz w:val="22"/>
          <w:szCs w:val="22"/>
        </w:rPr>
        <w:t>Pengendalian</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dan </w:t>
      </w:r>
      <w:proofErr w:type="spellStart"/>
      <w:r w:rsidRPr="00245AD7">
        <w:rPr>
          <w:sz w:val="22"/>
          <w:szCs w:val="22"/>
        </w:rPr>
        <w:t>Keluarga</w:t>
      </w:r>
      <w:proofErr w:type="spellEnd"/>
      <w:r w:rsidRPr="00245AD7">
        <w:rPr>
          <w:sz w:val="22"/>
          <w:szCs w:val="22"/>
        </w:rPr>
        <w:t xml:space="preserve"> </w:t>
      </w:r>
      <w:proofErr w:type="spellStart"/>
      <w:r w:rsidRPr="00245AD7">
        <w:rPr>
          <w:sz w:val="22"/>
          <w:szCs w:val="22"/>
        </w:rPr>
        <w:t>Berencana</w:t>
      </w:r>
      <w:proofErr w:type="spellEnd"/>
      <w:r w:rsidRPr="00245AD7">
        <w:rPr>
          <w:sz w:val="22"/>
          <w:szCs w:val="22"/>
        </w:rPr>
        <w:t xml:space="preserve"> </w:t>
      </w:r>
      <w:proofErr w:type="spellStart"/>
      <w:r w:rsidRPr="00245AD7">
        <w:rPr>
          <w:sz w:val="22"/>
          <w:szCs w:val="22"/>
        </w:rPr>
        <w:t>Provinsi</w:t>
      </w:r>
      <w:proofErr w:type="spellEnd"/>
      <w:r w:rsidRPr="00245AD7">
        <w:rPr>
          <w:sz w:val="22"/>
          <w:szCs w:val="22"/>
        </w:rPr>
        <w:t xml:space="preserve"> Sulawesi Selatan </w:t>
      </w:r>
      <w:proofErr w:type="spellStart"/>
      <w:r w:rsidRPr="00245AD7">
        <w:rPr>
          <w:sz w:val="22"/>
          <w:szCs w:val="22"/>
        </w:rPr>
        <w:t>dalam</w:t>
      </w:r>
      <w:proofErr w:type="spellEnd"/>
      <w:r w:rsidRPr="00245AD7">
        <w:rPr>
          <w:sz w:val="22"/>
          <w:szCs w:val="22"/>
        </w:rPr>
        <w:t xml:space="preserve"> </w:t>
      </w:r>
      <w:proofErr w:type="spellStart"/>
      <w:r w:rsidRPr="00245AD7">
        <w:rPr>
          <w:sz w:val="22"/>
          <w:szCs w:val="22"/>
        </w:rPr>
        <w:t>mengelola</w:t>
      </w:r>
      <w:proofErr w:type="spellEnd"/>
      <w:r w:rsidRPr="00245AD7">
        <w:rPr>
          <w:sz w:val="22"/>
          <w:szCs w:val="22"/>
        </w:rPr>
        <w:t xml:space="preserve"> </w:t>
      </w:r>
      <w:proofErr w:type="spellStart"/>
      <w:r w:rsidRPr="00245AD7">
        <w:rPr>
          <w:sz w:val="22"/>
          <w:szCs w:val="22"/>
        </w:rPr>
        <w:t>permasalahan</w:t>
      </w:r>
      <w:proofErr w:type="spellEnd"/>
      <w:r w:rsidRPr="00245AD7">
        <w:rPr>
          <w:sz w:val="22"/>
          <w:szCs w:val="22"/>
        </w:rPr>
        <w:t xml:space="preserve"> </w:t>
      </w:r>
      <w:proofErr w:type="spellStart"/>
      <w:r w:rsidRPr="00245AD7">
        <w:rPr>
          <w:sz w:val="22"/>
          <w:szCs w:val="22"/>
        </w:rPr>
        <w:t>terkait</w:t>
      </w:r>
      <w:proofErr w:type="spellEnd"/>
      <w:r w:rsidRPr="00245AD7">
        <w:rPr>
          <w:sz w:val="22"/>
          <w:szCs w:val="22"/>
        </w:rPr>
        <w:t xml:space="preserve"> </w:t>
      </w:r>
      <w:proofErr w:type="spellStart"/>
      <w:r w:rsidRPr="00245AD7">
        <w:rPr>
          <w:sz w:val="22"/>
          <w:szCs w:val="22"/>
        </w:rPr>
        <w:t>peningkatan</w:t>
      </w:r>
      <w:proofErr w:type="spellEnd"/>
      <w:r w:rsidRPr="00245AD7">
        <w:rPr>
          <w:sz w:val="22"/>
          <w:szCs w:val="22"/>
        </w:rPr>
        <w:t xml:space="preserve"> </w:t>
      </w:r>
      <w:proofErr w:type="spellStart"/>
      <w:r w:rsidRPr="00245AD7">
        <w:rPr>
          <w:sz w:val="22"/>
          <w:szCs w:val="22"/>
        </w:rPr>
        <w:t>cakupan</w:t>
      </w:r>
      <w:proofErr w:type="spellEnd"/>
      <w:r w:rsidRPr="00245AD7">
        <w:rPr>
          <w:sz w:val="22"/>
          <w:szCs w:val="22"/>
        </w:rPr>
        <w:t xml:space="preserve"> </w:t>
      </w:r>
      <w:proofErr w:type="spellStart"/>
      <w:r w:rsidRPr="00245AD7">
        <w:rPr>
          <w:sz w:val="22"/>
          <w:szCs w:val="22"/>
        </w:rPr>
        <w:t>kepemilikan</w:t>
      </w:r>
      <w:proofErr w:type="spellEnd"/>
      <w:r w:rsidRPr="00245AD7">
        <w:rPr>
          <w:sz w:val="22"/>
          <w:szCs w:val="22"/>
        </w:rPr>
        <w:t xml:space="preserve"> KTP-</w:t>
      </w:r>
      <w:proofErr w:type="spellStart"/>
      <w:r w:rsidRPr="00245AD7">
        <w:rPr>
          <w:sz w:val="22"/>
          <w:szCs w:val="22"/>
        </w:rPr>
        <w:t>el</w:t>
      </w:r>
      <w:proofErr w:type="spellEnd"/>
      <w:r w:rsidRPr="00245AD7">
        <w:rPr>
          <w:sz w:val="22"/>
          <w:szCs w:val="22"/>
        </w:rPr>
        <w:t xml:space="preserve"> </w:t>
      </w:r>
      <w:proofErr w:type="spellStart"/>
      <w:proofErr w:type="gramStart"/>
      <w:r w:rsidRPr="00245AD7">
        <w:rPr>
          <w:sz w:val="22"/>
          <w:szCs w:val="22"/>
        </w:rPr>
        <w:t>yakni</w:t>
      </w:r>
      <w:proofErr w:type="spellEnd"/>
      <w:r w:rsidRPr="00245AD7">
        <w:rPr>
          <w:sz w:val="22"/>
          <w:szCs w:val="22"/>
        </w:rPr>
        <w:t xml:space="preserve"> :</w:t>
      </w:r>
      <w:proofErr w:type="gramEnd"/>
    </w:p>
    <w:p w:rsidR="002B3363" w:rsidRPr="00245AD7" w:rsidRDefault="002B3363" w:rsidP="002B3363">
      <w:pPr>
        <w:pStyle w:val="ListParagraph"/>
        <w:numPr>
          <w:ilvl w:val="0"/>
          <w:numId w:val="4"/>
        </w:numPr>
        <w:rPr>
          <w:rFonts w:ascii="Times New Roman" w:hAnsi="Times New Roman" w:cs="Times New Roman"/>
          <w:b/>
        </w:rPr>
      </w:pPr>
      <w:r w:rsidRPr="00245AD7">
        <w:rPr>
          <w:rFonts w:ascii="Times New Roman" w:hAnsi="Times New Roman" w:cs="Times New Roman"/>
          <w:b/>
        </w:rPr>
        <w:t>Memfasilitasi dan mengkoordinasikan Kabupaten/Kota dalam penyediaan Blangko KTP-</w:t>
      </w:r>
      <w:proofErr w:type="spellStart"/>
      <w:r w:rsidRPr="00245AD7">
        <w:rPr>
          <w:rFonts w:ascii="Times New Roman" w:hAnsi="Times New Roman" w:cs="Times New Roman"/>
          <w:b/>
        </w:rPr>
        <w:t>el</w:t>
      </w:r>
      <w:proofErr w:type="spellEnd"/>
      <w:r w:rsidRPr="00245AD7">
        <w:rPr>
          <w:rFonts w:ascii="Times New Roman" w:hAnsi="Times New Roman" w:cs="Times New Roman"/>
          <w:b/>
        </w:rPr>
        <w:t>.</w:t>
      </w:r>
    </w:p>
    <w:p w:rsidR="002B3363" w:rsidRDefault="002B3363" w:rsidP="002B3363">
      <w:pPr>
        <w:pStyle w:val="ListParagraph"/>
        <w:ind w:left="1080" w:firstLine="540"/>
        <w:rPr>
          <w:rFonts w:ascii="Times New Roman" w:hAnsi="Times New Roman" w:cs="Times New Roman"/>
        </w:rPr>
      </w:pPr>
      <w:r w:rsidRPr="00245AD7">
        <w:rPr>
          <w:rFonts w:ascii="Times New Roman" w:hAnsi="Times New Roman" w:cs="Times New Roman"/>
        </w:rPr>
        <w:t xml:space="preserve">Berdasarkan </w:t>
      </w:r>
      <w:proofErr w:type="spellStart"/>
      <w:r w:rsidRPr="00245AD7">
        <w:rPr>
          <w:rFonts w:ascii="Times New Roman" w:hAnsi="Times New Roman" w:cs="Times New Roman"/>
          <w:lang w:val="sv-SE"/>
        </w:rPr>
        <w:t>Peraturan</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Pemerintah</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Nomor</w:t>
      </w:r>
      <w:proofErr w:type="spellEnd"/>
      <w:r w:rsidRPr="00245AD7">
        <w:rPr>
          <w:rFonts w:ascii="Times New Roman" w:hAnsi="Times New Roman" w:cs="Times New Roman"/>
          <w:lang w:val="sv-SE"/>
        </w:rPr>
        <w:t xml:space="preserve"> 40 </w:t>
      </w:r>
      <w:proofErr w:type="spellStart"/>
      <w:r w:rsidRPr="00245AD7">
        <w:rPr>
          <w:rFonts w:ascii="Times New Roman" w:hAnsi="Times New Roman" w:cs="Times New Roman"/>
          <w:lang w:val="sv-SE"/>
        </w:rPr>
        <w:t>Tahun</w:t>
      </w:r>
      <w:proofErr w:type="spellEnd"/>
      <w:r w:rsidRPr="00245AD7">
        <w:rPr>
          <w:rFonts w:ascii="Times New Roman" w:hAnsi="Times New Roman" w:cs="Times New Roman"/>
          <w:lang w:val="sv-SE"/>
        </w:rPr>
        <w:t xml:space="preserve"> 2019 </w:t>
      </w:r>
      <w:r w:rsidRPr="00245AD7">
        <w:rPr>
          <w:rFonts w:ascii="Times New Roman" w:hAnsi="Times New Roman" w:cs="Times New Roman"/>
        </w:rPr>
        <w:t xml:space="preserve">tentang Pelaksanaan </w:t>
      </w:r>
      <w:proofErr w:type="spellStart"/>
      <w:r w:rsidRPr="00245AD7">
        <w:rPr>
          <w:rFonts w:ascii="Times New Roman" w:hAnsi="Times New Roman" w:cs="Times New Roman"/>
          <w:lang w:val="sv-SE"/>
        </w:rPr>
        <w:t>Undang-Undang</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Nomor</w:t>
      </w:r>
      <w:proofErr w:type="spellEnd"/>
      <w:r w:rsidRPr="00245AD7">
        <w:rPr>
          <w:rFonts w:ascii="Times New Roman" w:hAnsi="Times New Roman" w:cs="Times New Roman"/>
          <w:lang w:val="sv-SE"/>
        </w:rPr>
        <w:t xml:space="preserve"> 23 </w:t>
      </w:r>
      <w:proofErr w:type="spellStart"/>
      <w:r w:rsidRPr="00245AD7">
        <w:rPr>
          <w:rFonts w:ascii="Times New Roman" w:hAnsi="Times New Roman" w:cs="Times New Roman"/>
          <w:lang w:val="sv-SE"/>
        </w:rPr>
        <w:t>Tahun</w:t>
      </w:r>
      <w:proofErr w:type="spellEnd"/>
      <w:r w:rsidRPr="00245AD7">
        <w:rPr>
          <w:rFonts w:ascii="Times New Roman" w:hAnsi="Times New Roman" w:cs="Times New Roman"/>
          <w:lang w:val="sv-SE"/>
        </w:rPr>
        <w:t xml:space="preserve"> 2006 </w:t>
      </w:r>
      <w:proofErr w:type="spellStart"/>
      <w:r w:rsidRPr="00245AD7">
        <w:rPr>
          <w:rFonts w:ascii="Times New Roman" w:hAnsi="Times New Roman" w:cs="Times New Roman"/>
          <w:lang w:val="sv-SE"/>
        </w:rPr>
        <w:t>tentang</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Administrasi</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Kependudukan</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sebagaimana</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telah</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diubah</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dengan</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Undang-Undang</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Nomor</w:t>
      </w:r>
      <w:proofErr w:type="spellEnd"/>
      <w:r w:rsidRPr="00245AD7">
        <w:rPr>
          <w:rFonts w:ascii="Times New Roman" w:hAnsi="Times New Roman" w:cs="Times New Roman"/>
          <w:lang w:val="sv-SE"/>
        </w:rPr>
        <w:t xml:space="preserve"> 24 </w:t>
      </w:r>
      <w:proofErr w:type="spellStart"/>
      <w:r w:rsidRPr="00245AD7">
        <w:rPr>
          <w:rFonts w:ascii="Times New Roman" w:hAnsi="Times New Roman" w:cs="Times New Roman"/>
          <w:lang w:val="sv-SE"/>
        </w:rPr>
        <w:t>Tahun</w:t>
      </w:r>
      <w:proofErr w:type="spellEnd"/>
      <w:r w:rsidRPr="00245AD7">
        <w:rPr>
          <w:rFonts w:ascii="Times New Roman" w:hAnsi="Times New Roman" w:cs="Times New Roman"/>
          <w:lang w:val="sv-SE"/>
        </w:rPr>
        <w:t xml:space="preserve"> 2013 </w:t>
      </w:r>
      <w:proofErr w:type="spellStart"/>
      <w:r w:rsidRPr="00245AD7">
        <w:rPr>
          <w:rFonts w:ascii="Times New Roman" w:hAnsi="Times New Roman" w:cs="Times New Roman"/>
          <w:lang w:val="sv-SE"/>
        </w:rPr>
        <w:t>tentang</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Perubahan</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Atas</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Undang-Undang</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Nomor</w:t>
      </w:r>
      <w:proofErr w:type="spellEnd"/>
      <w:r w:rsidRPr="00245AD7">
        <w:rPr>
          <w:rFonts w:ascii="Times New Roman" w:hAnsi="Times New Roman" w:cs="Times New Roman"/>
          <w:lang w:val="sv-SE"/>
        </w:rPr>
        <w:t xml:space="preserve"> 23 </w:t>
      </w:r>
      <w:proofErr w:type="spellStart"/>
      <w:r w:rsidRPr="00245AD7">
        <w:rPr>
          <w:rFonts w:ascii="Times New Roman" w:hAnsi="Times New Roman" w:cs="Times New Roman"/>
          <w:lang w:val="sv-SE"/>
        </w:rPr>
        <w:t>Tahun</w:t>
      </w:r>
      <w:proofErr w:type="spellEnd"/>
      <w:r w:rsidRPr="00245AD7">
        <w:rPr>
          <w:rFonts w:ascii="Times New Roman" w:hAnsi="Times New Roman" w:cs="Times New Roman"/>
          <w:lang w:val="sv-SE"/>
        </w:rPr>
        <w:t xml:space="preserve"> 2006 </w:t>
      </w:r>
      <w:proofErr w:type="spellStart"/>
      <w:r w:rsidRPr="00245AD7">
        <w:rPr>
          <w:rFonts w:ascii="Times New Roman" w:hAnsi="Times New Roman" w:cs="Times New Roman"/>
          <w:lang w:val="sv-SE"/>
        </w:rPr>
        <w:t>tentang</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Administrasi</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Kependudukan</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bahwa</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Gubernur</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sebagai</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Pemerintah</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Provinsi</w:t>
      </w:r>
      <w:proofErr w:type="spellEnd"/>
      <w:r w:rsidRPr="00245AD7">
        <w:rPr>
          <w:rFonts w:ascii="Times New Roman" w:hAnsi="Times New Roman" w:cs="Times New Roman"/>
          <w:lang w:val="sv-SE"/>
        </w:rPr>
        <w:t xml:space="preserve"> dan </w:t>
      </w:r>
      <w:proofErr w:type="spellStart"/>
      <w:r w:rsidRPr="00245AD7">
        <w:rPr>
          <w:rFonts w:ascii="Times New Roman" w:hAnsi="Times New Roman" w:cs="Times New Roman"/>
          <w:lang w:val="sv-SE"/>
        </w:rPr>
        <w:t>pada</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umumnya</w:t>
      </w:r>
      <w:proofErr w:type="spellEnd"/>
      <w:r w:rsidRPr="00245AD7">
        <w:rPr>
          <w:rFonts w:ascii="Times New Roman" w:hAnsi="Times New Roman" w:cs="Times New Roman"/>
          <w:lang w:val="sv-SE"/>
        </w:rPr>
        <w:t xml:space="preserve"> Dinas </w:t>
      </w:r>
      <w:proofErr w:type="spellStart"/>
      <w:r w:rsidRPr="00245AD7">
        <w:rPr>
          <w:rFonts w:ascii="Times New Roman" w:hAnsi="Times New Roman" w:cs="Times New Roman"/>
          <w:lang w:val="sv-SE"/>
        </w:rPr>
        <w:t>Kependudukan</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Pencatatan</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Sipil</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Pengendalian</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Penduduk</w:t>
      </w:r>
      <w:proofErr w:type="spellEnd"/>
      <w:r w:rsidRPr="00245AD7">
        <w:rPr>
          <w:rFonts w:ascii="Times New Roman" w:hAnsi="Times New Roman" w:cs="Times New Roman"/>
          <w:lang w:val="sv-SE"/>
        </w:rPr>
        <w:t xml:space="preserve"> dan </w:t>
      </w:r>
      <w:proofErr w:type="spellStart"/>
      <w:r w:rsidRPr="00245AD7">
        <w:rPr>
          <w:rFonts w:ascii="Times New Roman" w:hAnsi="Times New Roman" w:cs="Times New Roman"/>
          <w:lang w:val="sv-SE"/>
        </w:rPr>
        <w:t>Keluarga</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Berencana</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berkewenangan</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untuk</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melakukan</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koordinasi</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penyelenggaraan</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Administrasi</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Kependudukan</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dengan</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Pemerintah</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Pusat</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serta</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Pemerintah</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Daerah</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Kabupaten</w:t>
      </w:r>
      <w:proofErr w:type="spellEnd"/>
      <w:r w:rsidRPr="00245AD7">
        <w:rPr>
          <w:rFonts w:ascii="Times New Roman" w:hAnsi="Times New Roman" w:cs="Times New Roman"/>
          <w:lang w:val="sv-SE"/>
        </w:rPr>
        <w:t xml:space="preserve">/Kota. Salah </w:t>
      </w:r>
      <w:proofErr w:type="spellStart"/>
      <w:r w:rsidRPr="00245AD7">
        <w:rPr>
          <w:rFonts w:ascii="Times New Roman" w:hAnsi="Times New Roman" w:cs="Times New Roman"/>
          <w:lang w:val="sv-SE"/>
        </w:rPr>
        <w:t>satu</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bentuk</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fasilitasi</w:t>
      </w:r>
      <w:proofErr w:type="spellEnd"/>
      <w:r w:rsidRPr="00245AD7">
        <w:rPr>
          <w:rFonts w:ascii="Times New Roman" w:hAnsi="Times New Roman" w:cs="Times New Roman"/>
          <w:lang w:val="sv-SE"/>
        </w:rPr>
        <w:t xml:space="preserve"> dan </w:t>
      </w:r>
      <w:proofErr w:type="spellStart"/>
      <w:r w:rsidRPr="00245AD7">
        <w:rPr>
          <w:rFonts w:ascii="Times New Roman" w:hAnsi="Times New Roman" w:cs="Times New Roman"/>
          <w:lang w:val="sv-SE"/>
        </w:rPr>
        <w:t>koordinasi</w:t>
      </w:r>
      <w:proofErr w:type="spellEnd"/>
      <w:r w:rsidRPr="00245AD7">
        <w:rPr>
          <w:rFonts w:ascii="Times New Roman" w:hAnsi="Times New Roman" w:cs="Times New Roman"/>
          <w:lang w:val="sv-SE"/>
        </w:rPr>
        <w:t xml:space="preserve"> yang </w:t>
      </w:r>
      <w:proofErr w:type="spellStart"/>
      <w:r w:rsidRPr="00245AD7">
        <w:rPr>
          <w:rFonts w:ascii="Times New Roman" w:hAnsi="Times New Roman" w:cs="Times New Roman"/>
          <w:lang w:val="sv-SE"/>
        </w:rPr>
        <w:t>dilakukan</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terkait</w:t>
      </w:r>
      <w:proofErr w:type="spellEnd"/>
      <w:r w:rsidRPr="00245AD7">
        <w:rPr>
          <w:rFonts w:ascii="Times New Roman" w:hAnsi="Times New Roman" w:cs="Times New Roman"/>
          <w:lang w:val="sv-SE"/>
        </w:rPr>
        <w:t xml:space="preserve"> </w:t>
      </w:r>
      <w:proofErr w:type="spellStart"/>
      <w:r w:rsidRPr="00245AD7">
        <w:rPr>
          <w:rFonts w:ascii="Times New Roman" w:hAnsi="Times New Roman" w:cs="Times New Roman"/>
          <w:lang w:val="sv-SE"/>
        </w:rPr>
        <w:t>dengan</w:t>
      </w:r>
      <w:proofErr w:type="spellEnd"/>
      <w:r w:rsidRPr="00245AD7">
        <w:rPr>
          <w:rFonts w:ascii="Times New Roman" w:hAnsi="Times New Roman" w:cs="Times New Roman"/>
          <w:lang w:val="sv-SE"/>
        </w:rPr>
        <w:t xml:space="preserve"> </w:t>
      </w:r>
      <w:r w:rsidRPr="00245AD7">
        <w:rPr>
          <w:rFonts w:ascii="Times New Roman" w:hAnsi="Times New Roman" w:cs="Times New Roman"/>
        </w:rPr>
        <w:t>penyediaan Blangko KTP-</w:t>
      </w:r>
      <w:proofErr w:type="spellStart"/>
      <w:r w:rsidRPr="00245AD7">
        <w:rPr>
          <w:rFonts w:ascii="Times New Roman" w:hAnsi="Times New Roman" w:cs="Times New Roman"/>
        </w:rPr>
        <w:t>el</w:t>
      </w:r>
      <w:proofErr w:type="spellEnd"/>
      <w:r w:rsidRPr="00245AD7">
        <w:rPr>
          <w:rFonts w:ascii="Times New Roman" w:hAnsi="Times New Roman" w:cs="Times New Roman"/>
        </w:rPr>
        <w:t xml:space="preserve"> yakni menugaskan pegawai lingkup Dinas </w:t>
      </w:r>
      <w:proofErr w:type="spellStart"/>
      <w:r w:rsidRPr="00245AD7">
        <w:rPr>
          <w:rFonts w:ascii="Times New Roman" w:hAnsi="Times New Roman" w:cs="Times New Roman"/>
        </w:rPr>
        <w:t>Dukcapil</w:t>
      </w:r>
      <w:proofErr w:type="spellEnd"/>
      <w:r w:rsidRPr="00245AD7">
        <w:rPr>
          <w:rFonts w:ascii="Times New Roman" w:hAnsi="Times New Roman" w:cs="Times New Roman"/>
        </w:rPr>
        <w:t xml:space="preserve"> Provinsi untuk menjemput blangko KTP-</w:t>
      </w:r>
      <w:proofErr w:type="spellStart"/>
      <w:r w:rsidRPr="00245AD7">
        <w:rPr>
          <w:rFonts w:ascii="Times New Roman" w:hAnsi="Times New Roman" w:cs="Times New Roman"/>
        </w:rPr>
        <w:t>el</w:t>
      </w:r>
      <w:proofErr w:type="spellEnd"/>
      <w:r w:rsidRPr="00245AD7">
        <w:rPr>
          <w:rFonts w:ascii="Times New Roman" w:hAnsi="Times New Roman" w:cs="Times New Roman"/>
        </w:rPr>
        <w:t xml:space="preserve"> di pemerintah pusat, lalu setelah itu didistribusikan ke 24 Kab/Kota. Adapun data yang didapatkan terkait dengan jumlah blangko KTP-</w:t>
      </w:r>
      <w:proofErr w:type="spellStart"/>
      <w:r w:rsidRPr="00245AD7">
        <w:rPr>
          <w:rFonts w:ascii="Times New Roman" w:hAnsi="Times New Roman" w:cs="Times New Roman"/>
        </w:rPr>
        <w:t>el</w:t>
      </w:r>
      <w:proofErr w:type="spellEnd"/>
      <w:r w:rsidRPr="00245AD7">
        <w:rPr>
          <w:rFonts w:ascii="Times New Roman" w:hAnsi="Times New Roman" w:cs="Times New Roman"/>
        </w:rPr>
        <w:t xml:space="preserve"> yang telah diterima oleh Kab/Kota, yakni :</w:t>
      </w:r>
    </w:p>
    <w:p w:rsidR="00245AD7" w:rsidRPr="00245AD7" w:rsidRDefault="00245AD7" w:rsidP="002B3363">
      <w:pPr>
        <w:pStyle w:val="ListParagraph"/>
        <w:ind w:left="1080" w:firstLine="540"/>
        <w:rPr>
          <w:rFonts w:ascii="Times New Roman" w:hAnsi="Times New Roman" w:cs="Times New Roman"/>
        </w:rPr>
      </w:pPr>
    </w:p>
    <w:p w:rsidR="002B3363" w:rsidRPr="00245AD7" w:rsidRDefault="002B3363" w:rsidP="002B3363">
      <w:pPr>
        <w:pStyle w:val="ListParagraph"/>
        <w:ind w:left="1080" w:firstLine="540"/>
        <w:rPr>
          <w:rFonts w:ascii="Times New Roman" w:hAnsi="Times New Roman" w:cs="Times New Roman"/>
          <w:lang w:val="en-US"/>
        </w:rPr>
      </w:pPr>
    </w:p>
    <w:p w:rsidR="002B3363" w:rsidRPr="00245AD7" w:rsidRDefault="002B3363" w:rsidP="002B3363">
      <w:pPr>
        <w:jc w:val="center"/>
        <w:rPr>
          <w:b/>
          <w:sz w:val="20"/>
          <w:szCs w:val="20"/>
        </w:rPr>
      </w:pPr>
      <w:proofErr w:type="spellStart"/>
      <w:r w:rsidRPr="00245AD7">
        <w:rPr>
          <w:b/>
          <w:sz w:val="20"/>
          <w:szCs w:val="20"/>
        </w:rPr>
        <w:t>Tabel</w:t>
      </w:r>
      <w:proofErr w:type="spellEnd"/>
      <w:r w:rsidRPr="00245AD7">
        <w:rPr>
          <w:b/>
          <w:sz w:val="20"/>
          <w:szCs w:val="20"/>
        </w:rPr>
        <w:t xml:space="preserve">. 11 </w:t>
      </w:r>
      <w:proofErr w:type="spellStart"/>
      <w:r w:rsidRPr="00245AD7">
        <w:rPr>
          <w:b/>
          <w:sz w:val="20"/>
          <w:szCs w:val="20"/>
        </w:rPr>
        <w:t>Jumlah</w:t>
      </w:r>
      <w:proofErr w:type="spellEnd"/>
      <w:r w:rsidRPr="00245AD7">
        <w:rPr>
          <w:b/>
          <w:sz w:val="20"/>
          <w:szCs w:val="20"/>
        </w:rPr>
        <w:t xml:space="preserve"> </w:t>
      </w:r>
      <w:proofErr w:type="spellStart"/>
      <w:r w:rsidRPr="00245AD7">
        <w:rPr>
          <w:b/>
          <w:sz w:val="20"/>
          <w:szCs w:val="20"/>
        </w:rPr>
        <w:t>Blangko</w:t>
      </w:r>
      <w:proofErr w:type="spellEnd"/>
      <w:r w:rsidRPr="00245AD7">
        <w:rPr>
          <w:b/>
          <w:sz w:val="20"/>
          <w:szCs w:val="20"/>
        </w:rPr>
        <w:t xml:space="preserve"> KTP </w:t>
      </w:r>
      <w:proofErr w:type="spellStart"/>
      <w:r w:rsidRPr="00245AD7">
        <w:rPr>
          <w:b/>
          <w:sz w:val="20"/>
          <w:szCs w:val="20"/>
        </w:rPr>
        <w:t>Elektronik</w:t>
      </w:r>
      <w:proofErr w:type="spellEnd"/>
      <w:r w:rsidRPr="00245AD7">
        <w:rPr>
          <w:b/>
          <w:sz w:val="20"/>
          <w:szCs w:val="20"/>
        </w:rPr>
        <w:t xml:space="preserve"> yang </w:t>
      </w:r>
      <w:proofErr w:type="spellStart"/>
      <w:r w:rsidRPr="00245AD7">
        <w:rPr>
          <w:b/>
          <w:sz w:val="20"/>
          <w:szCs w:val="20"/>
        </w:rPr>
        <w:t>Diterima</w:t>
      </w:r>
      <w:proofErr w:type="spellEnd"/>
      <w:r w:rsidRPr="00245AD7">
        <w:rPr>
          <w:b/>
          <w:sz w:val="20"/>
          <w:szCs w:val="20"/>
        </w:rPr>
        <w:t xml:space="preserve"> Oleh </w:t>
      </w:r>
      <w:proofErr w:type="spellStart"/>
      <w:r w:rsidRPr="00245AD7">
        <w:rPr>
          <w:b/>
          <w:sz w:val="20"/>
          <w:szCs w:val="20"/>
        </w:rPr>
        <w:t>Kabupaten</w:t>
      </w:r>
      <w:proofErr w:type="spellEnd"/>
      <w:r w:rsidRPr="00245AD7">
        <w:rPr>
          <w:b/>
          <w:sz w:val="20"/>
          <w:szCs w:val="20"/>
        </w:rPr>
        <w:t xml:space="preserve">/Kota </w:t>
      </w:r>
      <w:proofErr w:type="spellStart"/>
      <w:r w:rsidRPr="00245AD7">
        <w:rPr>
          <w:b/>
          <w:sz w:val="20"/>
          <w:szCs w:val="20"/>
        </w:rPr>
        <w:t>Tahun</w:t>
      </w:r>
      <w:proofErr w:type="spellEnd"/>
      <w:r w:rsidRPr="00245AD7">
        <w:rPr>
          <w:b/>
          <w:sz w:val="20"/>
          <w:szCs w:val="20"/>
        </w:rPr>
        <w:t xml:space="preserve"> 2018</w:t>
      </w:r>
    </w:p>
    <w:p w:rsidR="002B3363" w:rsidRPr="00245AD7" w:rsidRDefault="002B3363" w:rsidP="002B3363">
      <w:pPr>
        <w:jc w:val="center"/>
        <w:rPr>
          <w:b/>
          <w:sz w:val="22"/>
          <w:szCs w:val="22"/>
        </w:rPr>
      </w:pPr>
    </w:p>
    <w:tbl>
      <w:tblPr>
        <w:tblStyle w:val="LightGrid1"/>
        <w:tblW w:w="7831" w:type="dxa"/>
        <w:jc w:val="center"/>
        <w:tblLook w:val="04A0" w:firstRow="1" w:lastRow="0" w:firstColumn="1" w:lastColumn="0" w:noHBand="0" w:noVBand="1"/>
      </w:tblPr>
      <w:tblGrid>
        <w:gridCol w:w="709"/>
        <w:gridCol w:w="3686"/>
        <w:gridCol w:w="3436"/>
      </w:tblGrid>
      <w:tr w:rsidR="002B3363" w:rsidRPr="000A4DFB" w:rsidTr="002B336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center"/>
              <w:rPr>
                <w:rFonts w:ascii="Times New Roman" w:hAnsi="Times New Roman" w:cs="Times New Roman"/>
                <w:sz w:val="20"/>
                <w:szCs w:val="20"/>
              </w:rPr>
            </w:pPr>
            <w:r w:rsidRPr="000A4DFB">
              <w:rPr>
                <w:rFonts w:ascii="Times New Roman" w:hAnsi="Times New Roman" w:cs="Times New Roman"/>
                <w:sz w:val="20"/>
                <w:szCs w:val="20"/>
              </w:rPr>
              <w:t>NO.</w:t>
            </w:r>
          </w:p>
        </w:tc>
        <w:tc>
          <w:tcPr>
            <w:tcW w:w="3686" w:type="dxa"/>
          </w:tcPr>
          <w:p w:rsidR="002B3363" w:rsidRPr="000A4DFB" w:rsidRDefault="002B3363" w:rsidP="00326A7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DFB">
              <w:rPr>
                <w:rFonts w:ascii="Times New Roman" w:hAnsi="Times New Roman" w:cs="Times New Roman"/>
                <w:sz w:val="20"/>
                <w:szCs w:val="20"/>
              </w:rPr>
              <w:t>KABUPATEN/KOTA</w:t>
            </w:r>
          </w:p>
        </w:tc>
        <w:tc>
          <w:tcPr>
            <w:tcW w:w="3436" w:type="dxa"/>
          </w:tcPr>
          <w:p w:rsidR="002B3363" w:rsidRPr="000A4DFB" w:rsidRDefault="002B3363" w:rsidP="00326A7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DFB">
              <w:rPr>
                <w:rFonts w:ascii="Times New Roman" w:hAnsi="Times New Roman" w:cs="Times New Roman"/>
                <w:sz w:val="20"/>
                <w:szCs w:val="20"/>
              </w:rPr>
              <w:t>JUMLAH BLANGKO KTP-EL</w:t>
            </w:r>
          </w:p>
        </w:tc>
      </w:tr>
      <w:tr w:rsidR="002B3363" w:rsidRPr="000A4DFB" w:rsidTr="002B33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right"/>
              <w:rPr>
                <w:rFonts w:ascii="Times New Roman" w:hAnsi="Times New Roman" w:cs="Times New Roman"/>
                <w:sz w:val="20"/>
                <w:szCs w:val="20"/>
                <w:lang w:val="en-GB" w:eastAsia="en-GB"/>
              </w:rPr>
            </w:pPr>
            <w:r w:rsidRPr="000A4DFB">
              <w:rPr>
                <w:rFonts w:ascii="Times New Roman" w:hAnsi="Times New Roman" w:cs="Times New Roman"/>
                <w:sz w:val="20"/>
                <w:szCs w:val="20"/>
                <w:lang w:val="en-GB" w:eastAsia="en-GB"/>
              </w:rPr>
              <w:t>7301</w:t>
            </w:r>
          </w:p>
        </w:tc>
        <w:tc>
          <w:tcPr>
            <w:tcW w:w="3686" w:type="dxa"/>
          </w:tcPr>
          <w:p w:rsidR="002B3363" w:rsidRPr="000A4DFB" w:rsidRDefault="002B3363" w:rsidP="00326A74">
            <w:pPr>
              <w:ind w:left="-6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eastAsia="en-GB"/>
              </w:rPr>
            </w:pPr>
            <w:r w:rsidRPr="000A4DFB">
              <w:rPr>
                <w:rFonts w:ascii="Times New Roman" w:hAnsi="Times New Roman" w:cs="Times New Roman"/>
                <w:b/>
                <w:sz w:val="20"/>
                <w:szCs w:val="20"/>
                <w:lang w:val="en-GB" w:eastAsia="en-GB"/>
              </w:rPr>
              <w:t>KEPULAUAN SELAYAR</w:t>
            </w:r>
          </w:p>
        </w:tc>
        <w:tc>
          <w:tcPr>
            <w:tcW w:w="3436" w:type="dxa"/>
          </w:tcPr>
          <w:p w:rsidR="002B3363" w:rsidRPr="000A4DFB" w:rsidRDefault="002B3363" w:rsidP="00326A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A4DFB">
              <w:rPr>
                <w:rFonts w:ascii="Times New Roman" w:hAnsi="Times New Roman" w:cs="Times New Roman"/>
                <w:b/>
                <w:sz w:val="20"/>
                <w:szCs w:val="20"/>
              </w:rPr>
              <w:t>1.000 Keping</w:t>
            </w:r>
          </w:p>
        </w:tc>
      </w:tr>
      <w:tr w:rsidR="002B3363" w:rsidRPr="000A4DFB" w:rsidTr="002B336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right"/>
              <w:rPr>
                <w:rFonts w:ascii="Times New Roman" w:hAnsi="Times New Roman" w:cs="Times New Roman"/>
                <w:sz w:val="20"/>
                <w:szCs w:val="20"/>
                <w:lang w:val="en-GB" w:eastAsia="en-GB"/>
              </w:rPr>
            </w:pPr>
            <w:r w:rsidRPr="000A4DFB">
              <w:rPr>
                <w:rFonts w:ascii="Times New Roman" w:hAnsi="Times New Roman" w:cs="Times New Roman"/>
                <w:sz w:val="20"/>
                <w:szCs w:val="20"/>
                <w:lang w:val="en-GB" w:eastAsia="en-GB"/>
              </w:rPr>
              <w:t>7302</w:t>
            </w:r>
          </w:p>
        </w:tc>
        <w:tc>
          <w:tcPr>
            <w:tcW w:w="3686" w:type="dxa"/>
          </w:tcPr>
          <w:p w:rsidR="002B3363" w:rsidRPr="000A4DFB" w:rsidRDefault="002B3363" w:rsidP="00326A74">
            <w:pPr>
              <w:ind w:left="-6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lang w:val="en-GB" w:eastAsia="en-GB"/>
              </w:rPr>
            </w:pPr>
            <w:r w:rsidRPr="000A4DFB">
              <w:rPr>
                <w:rFonts w:ascii="Times New Roman" w:hAnsi="Times New Roman" w:cs="Times New Roman"/>
                <w:b/>
                <w:sz w:val="20"/>
                <w:szCs w:val="20"/>
                <w:lang w:val="en-GB" w:eastAsia="en-GB"/>
              </w:rPr>
              <w:t>BULUKUMBA</w:t>
            </w:r>
          </w:p>
        </w:tc>
        <w:tc>
          <w:tcPr>
            <w:tcW w:w="3436" w:type="dxa"/>
          </w:tcPr>
          <w:p w:rsidR="002B3363" w:rsidRPr="000A4DFB" w:rsidRDefault="002B3363" w:rsidP="00326A7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0A4DFB">
              <w:rPr>
                <w:rFonts w:ascii="Times New Roman" w:hAnsi="Times New Roman" w:cs="Times New Roman"/>
                <w:b/>
                <w:sz w:val="20"/>
                <w:szCs w:val="20"/>
              </w:rPr>
              <w:t>10.000 Keping</w:t>
            </w:r>
          </w:p>
        </w:tc>
      </w:tr>
      <w:tr w:rsidR="002B3363" w:rsidRPr="000A4DFB" w:rsidTr="002B33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right"/>
              <w:rPr>
                <w:rFonts w:ascii="Times New Roman" w:hAnsi="Times New Roman" w:cs="Times New Roman"/>
                <w:sz w:val="20"/>
                <w:szCs w:val="20"/>
                <w:lang w:val="en-GB" w:eastAsia="en-GB"/>
              </w:rPr>
            </w:pPr>
            <w:r w:rsidRPr="000A4DFB">
              <w:rPr>
                <w:rFonts w:ascii="Times New Roman" w:hAnsi="Times New Roman" w:cs="Times New Roman"/>
                <w:sz w:val="20"/>
                <w:szCs w:val="20"/>
                <w:lang w:val="en-GB" w:eastAsia="en-GB"/>
              </w:rPr>
              <w:t>7303</w:t>
            </w:r>
          </w:p>
        </w:tc>
        <w:tc>
          <w:tcPr>
            <w:tcW w:w="3686" w:type="dxa"/>
          </w:tcPr>
          <w:p w:rsidR="002B3363" w:rsidRPr="000A4DFB" w:rsidRDefault="002B3363" w:rsidP="00326A74">
            <w:pPr>
              <w:ind w:left="-6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eastAsia="en-GB"/>
              </w:rPr>
            </w:pPr>
            <w:r w:rsidRPr="000A4DFB">
              <w:rPr>
                <w:rFonts w:ascii="Times New Roman" w:hAnsi="Times New Roman" w:cs="Times New Roman"/>
                <w:b/>
                <w:sz w:val="20"/>
                <w:szCs w:val="20"/>
                <w:lang w:val="en-GB" w:eastAsia="en-GB"/>
              </w:rPr>
              <w:t>BANTAENG</w:t>
            </w:r>
          </w:p>
        </w:tc>
        <w:tc>
          <w:tcPr>
            <w:tcW w:w="3436" w:type="dxa"/>
          </w:tcPr>
          <w:p w:rsidR="002B3363" w:rsidRPr="000A4DFB" w:rsidRDefault="002B3363" w:rsidP="00326A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A4DFB">
              <w:rPr>
                <w:rFonts w:ascii="Times New Roman" w:hAnsi="Times New Roman" w:cs="Times New Roman"/>
                <w:b/>
                <w:sz w:val="20"/>
                <w:szCs w:val="20"/>
              </w:rPr>
              <w:t>500 Keping</w:t>
            </w:r>
          </w:p>
        </w:tc>
      </w:tr>
      <w:tr w:rsidR="002B3363" w:rsidRPr="000A4DFB" w:rsidTr="002B336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right"/>
              <w:rPr>
                <w:rFonts w:ascii="Times New Roman" w:hAnsi="Times New Roman" w:cs="Times New Roman"/>
                <w:sz w:val="20"/>
                <w:szCs w:val="20"/>
                <w:lang w:val="en-GB" w:eastAsia="en-GB"/>
              </w:rPr>
            </w:pPr>
            <w:r w:rsidRPr="000A4DFB">
              <w:rPr>
                <w:rFonts w:ascii="Times New Roman" w:hAnsi="Times New Roman" w:cs="Times New Roman"/>
                <w:sz w:val="20"/>
                <w:szCs w:val="20"/>
                <w:lang w:val="en-GB" w:eastAsia="en-GB"/>
              </w:rPr>
              <w:t>7304</w:t>
            </w:r>
          </w:p>
        </w:tc>
        <w:tc>
          <w:tcPr>
            <w:tcW w:w="3686" w:type="dxa"/>
          </w:tcPr>
          <w:p w:rsidR="002B3363" w:rsidRPr="000A4DFB" w:rsidRDefault="002B3363" w:rsidP="00326A74">
            <w:pPr>
              <w:ind w:left="-6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lang w:val="en-GB" w:eastAsia="en-GB"/>
              </w:rPr>
            </w:pPr>
            <w:r w:rsidRPr="000A4DFB">
              <w:rPr>
                <w:rFonts w:ascii="Times New Roman" w:hAnsi="Times New Roman" w:cs="Times New Roman"/>
                <w:b/>
                <w:sz w:val="20"/>
                <w:szCs w:val="20"/>
                <w:lang w:val="en-GB" w:eastAsia="en-GB"/>
              </w:rPr>
              <w:t>JENEPONTO</w:t>
            </w:r>
          </w:p>
        </w:tc>
        <w:tc>
          <w:tcPr>
            <w:tcW w:w="3436" w:type="dxa"/>
          </w:tcPr>
          <w:p w:rsidR="002B3363" w:rsidRPr="000A4DFB" w:rsidRDefault="002B3363" w:rsidP="00326A7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0A4DFB">
              <w:rPr>
                <w:rFonts w:ascii="Times New Roman" w:hAnsi="Times New Roman" w:cs="Times New Roman"/>
                <w:b/>
                <w:sz w:val="20"/>
                <w:szCs w:val="20"/>
              </w:rPr>
              <w:t>11.000 Keping</w:t>
            </w:r>
          </w:p>
        </w:tc>
      </w:tr>
      <w:tr w:rsidR="002B3363" w:rsidRPr="000A4DFB" w:rsidTr="002B33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right"/>
              <w:rPr>
                <w:rFonts w:ascii="Times New Roman" w:hAnsi="Times New Roman" w:cs="Times New Roman"/>
                <w:sz w:val="20"/>
                <w:szCs w:val="20"/>
                <w:lang w:val="en-GB" w:eastAsia="en-GB"/>
              </w:rPr>
            </w:pPr>
            <w:r w:rsidRPr="000A4DFB">
              <w:rPr>
                <w:rFonts w:ascii="Times New Roman" w:hAnsi="Times New Roman" w:cs="Times New Roman"/>
                <w:sz w:val="20"/>
                <w:szCs w:val="20"/>
                <w:lang w:val="en-GB" w:eastAsia="en-GB"/>
              </w:rPr>
              <w:t>7305</w:t>
            </w:r>
          </w:p>
        </w:tc>
        <w:tc>
          <w:tcPr>
            <w:tcW w:w="3686" w:type="dxa"/>
          </w:tcPr>
          <w:p w:rsidR="002B3363" w:rsidRPr="000A4DFB" w:rsidRDefault="002B3363" w:rsidP="00326A74">
            <w:pPr>
              <w:ind w:left="-6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eastAsia="en-GB"/>
              </w:rPr>
            </w:pPr>
            <w:r w:rsidRPr="000A4DFB">
              <w:rPr>
                <w:rFonts w:ascii="Times New Roman" w:hAnsi="Times New Roman" w:cs="Times New Roman"/>
                <w:b/>
                <w:sz w:val="20"/>
                <w:szCs w:val="20"/>
                <w:lang w:val="en-GB" w:eastAsia="en-GB"/>
              </w:rPr>
              <w:t>TAKALAR</w:t>
            </w:r>
          </w:p>
        </w:tc>
        <w:tc>
          <w:tcPr>
            <w:tcW w:w="3436" w:type="dxa"/>
          </w:tcPr>
          <w:p w:rsidR="002B3363" w:rsidRPr="000A4DFB" w:rsidRDefault="002B3363" w:rsidP="00326A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A4DFB">
              <w:rPr>
                <w:rFonts w:ascii="Times New Roman" w:hAnsi="Times New Roman" w:cs="Times New Roman"/>
                <w:b/>
                <w:sz w:val="20"/>
                <w:szCs w:val="20"/>
              </w:rPr>
              <w:t>6.000 Keping</w:t>
            </w:r>
          </w:p>
        </w:tc>
      </w:tr>
      <w:tr w:rsidR="002B3363" w:rsidRPr="000A4DFB" w:rsidTr="002B336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right"/>
              <w:rPr>
                <w:rFonts w:ascii="Times New Roman" w:hAnsi="Times New Roman" w:cs="Times New Roman"/>
                <w:sz w:val="20"/>
                <w:szCs w:val="20"/>
                <w:lang w:val="en-GB" w:eastAsia="en-GB"/>
              </w:rPr>
            </w:pPr>
            <w:r w:rsidRPr="000A4DFB">
              <w:rPr>
                <w:rFonts w:ascii="Times New Roman" w:hAnsi="Times New Roman" w:cs="Times New Roman"/>
                <w:sz w:val="20"/>
                <w:szCs w:val="20"/>
                <w:lang w:val="en-GB" w:eastAsia="en-GB"/>
              </w:rPr>
              <w:t>7306</w:t>
            </w:r>
          </w:p>
        </w:tc>
        <w:tc>
          <w:tcPr>
            <w:tcW w:w="3686" w:type="dxa"/>
          </w:tcPr>
          <w:p w:rsidR="002B3363" w:rsidRPr="000A4DFB" w:rsidRDefault="002B3363" w:rsidP="00326A74">
            <w:pPr>
              <w:ind w:left="-6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lang w:val="en-GB" w:eastAsia="en-GB"/>
              </w:rPr>
            </w:pPr>
            <w:r w:rsidRPr="000A4DFB">
              <w:rPr>
                <w:rFonts w:ascii="Times New Roman" w:hAnsi="Times New Roman" w:cs="Times New Roman"/>
                <w:b/>
                <w:sz w:val="20"/>
                <w:szCs w:val="20"/>
                <w:lang w:val="en-GB" w:eastAsia="en-GB"/>
              </w:rPr>
              <w:t>GOWA</w:t>
            </w:r>
          </w:p>
        </w:tc>
        <w:tc>
          <w:tcPr>
            <w:tcW w:w="3436" w:type="dxa"/>
          </w:tcPr>
          <w:p w:rsidR="002B3363" w:rsidRPr="000A4DFB" w:rsidRDefault="002B3363" w:rsidP="00326A7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0A4DFB">
              <w:rPr>
                <w:rFonts w:ascii="Times New Roman" w:hAnsi="Times New Roman" w:cs="Times New Roman"/>
                <w:b/>
                <w:sz w:val="20"/>
                <w:szCs w:val="20"/>
              </w:rPr>
              <w:t>5.000 Keping</w:t>
            </w:r>
          </w:p>
        </w:tc>
      </w:tr>
      <w:tr w:rsidR="002B3363" w:rsidRPr="000A4DFB" w:rsidTr="002B33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right"/>
              <w:rPr>
                <w:rFonts w:ascii="Times New Roman" w:hAnsi="Times New Roman" w:cs="Times New Roman"/>
                <w:sz w:val="20"/>
                <w:szCs w:val="20"/>
                <w:lang w:val="en-GB" w:eastAsia="en-GB"/>
              </w:rPr>
            </w:pPr>
            <w:r w:rsidRPr="000A4DFB">
              <w:rPr>
                <w:rFonts w:ascii="Times New Roman" w:hAnsi="Times New Roman" w:cs="Times New Roman"/>
                <w:sz w:val="20"/>
                <w:szCs w:val="20"/>
                <w:lang w:val="en-GB" w:eastAsia="en-GB"/>
              </w:rPr>
              <w:t>7307</w:t>
            </w:r>
          </w:p>
        </w:tc>
        <w:tc>
          <w:tcPr>
            <w:tcW w:w="3686" w:type="dxa"/>
          </w:tcPr>
          <w:p w:rsidR="002B3363" w:rsidRPr="000A4DFB" w:rsidRDefault="002B3363" w:rsidP="00326A74">
            <w:pPr>
              <w:ind w:left="-6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eastAsia="en-GB"/>
              </w:rPr>
            </w:pPr>
            <w:r w:rsidRPr="000A4DFB">
              <w:rPr>
                <w:rFonts w:ascii="Times New Roman" w:hAnsi="Times New Roman" w:cs="Times New Roman"/>
                <w:b/>
                <w:sz w:val="20"/>
                <w:szCs w:val="20"/>
                <w:lang w:val="en-GB" w:eastAsia="en-GB"/>
              </w:rPr>
              <w:t>SINJAI</w:t>
            </w:r>
          </w:p>
        </w:tc>
        <w:tc>
          <w:tcPr>
            <w:tcW w:w="3436" w:type="dxa"/>
          </w:tcPr>
          <w:p w:rsidR="002B3363" w:rsidRPr="000A4DFB" w:rsidRDefault="002B3363" w:rsidP="00326A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A4DFB">
              <w:rPr>
                <w:rFonts w:ascii="Times New Roman" w:hAnsi="Times New Roman" w:cs="Times New Roman"/>
                <w:b/>
                <w:sz w:val="20"/>
                <w:szCs w:val="20"/>
              </w:rPr>
              <w:t>2.000 Keping</w:t>
            </w:r>
          </w:p>
        </w:tc>
      </w:tr>
      <w:tr w:rsidR="002B3363" w:rsidRPr="000A4DFB" w:rsidTr="002B336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right"/>
              <w:rPr>
                <w:rFonts w:ascii="Times New Roman" w:hAnsi="Times New Roman" w:cs="Times New Roman"/>
                <w:sz w:val="20"/>
                <w:szCs w:val="20"/>
                <w:lang w:val="en-GB" w:eastAsia="en-GB"/>
              </w:rPr>
            </w:pPr>
            <w:r w:rsidRPr="000A4DFB">
              <w:rPr>
                <w:rFonts w:ascii="Times New Roman" w:hAnsi="Times New Roman" w:cs="Times New Roman"/>
                <w:sz w:val="20"/>
                <w:szCs w:val="20"/>
                <w:lang w:val="en-GB" w:eastAsia="en-GB"/>
              </w:rPr>
              <w:t>7308</w:t>
            </w:r>
          </w:p>
        </w:tc>
        <w:tc>
          <w:tcPr>
            <w:tcW w:w="3686" w:type="dxa"/>
          </w:tcPr>
          <w:p w:rsidR="002B3363" w:rsidRPr="000A4DFB" w:rsidRDefault="002B3363" w:rsidP="00326A74">
            <w:pPr>
              <w:ind w:left="-6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lang w:val="en-GB" w:eastAsia="en-GB"/>
              </w:rPr>
            </w:pPr>
            <w:r w:rsidRPr="000A4DFB">
              <w:rPr>
                <w:rFonts w:ascii="Times New Roman" w:hAnsi="Times New Roman" w:cs="Times New Roman"/>
                <w:b/>
                <w:sz w:val="20"/>
                <w:szCs w:val="20"/>
                <w:lang w:val="en-GB" w:eastAsia="en-GB"/>
              </w:rPr>
              <w:t>BONE</w:t>
            </w:r>
          </w:p>
        </w:tc>
        <w:tc>
          <w:tcPr>
            <w:tcW w:w="3436" w:type="dxa"/>
          </w:tcPr>
          <w:p w:rsidR="002B3363" w:rsidRPr="000A4DFB" w:rsidRDefault="002B3363" w:rsidP="00326A7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0A4DFB">
              <w:rPr>
                <w:rFonts w:ascii="Times New Roman" w:hAnsi="Times New Roman" w:cs="Times New Roman"/>
                <w:b/>
                <w:sz w:val="20"/>
                <w:szCs w:val="20"/>
              </w:rPr>
              <w:t>7.000 Keping</w:t>
            </w:r>
          </w:p>
        </w:tc>
      </w:tr>
      <w:tr w:rsidR="002B3363" w:rsidRPr="000A4DFB" w:rsidTr="002B33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right"/>
              <w:rPr>
                <w:rFonts w:ascii="Times New Roman" w:hAnsi="Times New Roman" w:cs="Times New Roman"/>
                <w:sz w:val="20"/>
                <w:szCs w:val="20"/>
                <w:lang w:val="en-GB" w:eastAsia="en-GB"/>
              </w:rPr>
            </w:pPr>
            <w:r w:rsidRPr="000A4DFB">
              <w:rPr>
                <w:rFonts w:ascii="Times New Roman" w:hAnsi="Times New Roman" w:cs="Times New Roman"/>
                <w:sz w:val="20"/>
                <w:szCs w:val="20"/>
                <w:lang w:val="en-GB" w:eastAsia="en-GB"/>
              </w:rPr>
              <w:t>7309</w:t>
            </w:r>
          </w:p>
        </w:tc>
        <w:tc>
          <w:tcPr>
            <w:tcW w:w="3686" w:type="dxa"/>
          </w:tcPr>
          <w:p w:rsidR="002B3363" w:rsidRPr="000A4DFB" w:rsidRDefault="002B3363" w:rsidP="00326A74">
            <w:pPr>
              <w:ind w:left="-6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eastAsia="en-GB"/>
              </w:rPr>
            </w:pPr>
            <w:r w:rsidRPr="000A4DFB">
              <w:rPr>
                <w:rFonts w:ascii="Times New Roman" w:hAnsi="Times New Roman" w:cs="Times New Roman"/>
                <w:b/>
                <w:sz w:val="20"/>
                <w:szCs w:val="20"/>
                <w:lang w:val="en-GB" w:eastAsia="en-GB"/>
              </w:rPr>
              <w:t>MAROS</w:t>
            </w:r>
          </w:p>
        </w:tc>
        <w:tc>
          <w:tcPr>
            <w:tcW w:w="3436" w:type="dxa"/>
          </w:tcPr>
          <w:p w:rsidR="002B3363" w:rsidRPr="000A4DFB" w:rsidRDefault="002B3363" w:rsidP="00326A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A4DFB">
              <w:rPr>
                <w:rFonts w:ascii="Times New Roman" w:hAnsi="Times New Roman" w:cs="Times New Roman"/>
                <w:b/>
                <w:sz w:val="20"/>
                <w:szCs w:val="20"/>
              </w:rPr>
              <w:t>6.000 Keping</w:t>
            </w:r>
          </w:p>
        </w:tc>
      </w:tr>
      <w:tr w:rsidR="002B3363" w:rsidRPr="000A4DFB" w:rsidTr="002B336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right"/>
              <w:rPr>
                <w:rFonts w:ascii="Times New Roman" w:hAnsi="Times New Roman" w:cs="Times New Roman"/>
                <w:sz w:val="20"/>
                <w:szCs w:val="20"/>
                <w:lang w:val="en-GB" w:eastAsia="en-GB"/>
              </w:rPr>
            </w:pPr>
            <w:r w:rsidRPr="000A4DFB">
              <w:rPr>
                <w:rFonts w:ascii="Times New Roman" w:hAnsi="Times New Roman" w:cs="Times New Roman"/>
                <w:sz w:val="20"/>
                <w:szCs w:val="20"/>
                <w:lang w:val="en-GB" w:eastAsia="en-GB"/>
              </w:rPr>
              <w:t>7310</w:t>
            </w:r>
          </w:p>
        </w:tc>
        <w:tc>
          <w:tcPr>
            <w:tcW w:w="3686" w:type="dxa"/>
          </w:tcPr>
          <w:p w:rsidR="002B3363" w:rsidRPr="000A4DFB" w:rsidRDefault="002B3363" w:rsidP="00326A74">
            <w:pPr>
              <w:ind w:left="-6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lang w:val="en-GB" w:eastAsia="en-GB"/>
              </w:rPr>
            </w:pPr>
            <w:r w:rsidRPr="000A4DFB">
              <w:rPr>
                <w:rFonts w:ascii="Times New Roman" w:hAnsi="Times New Roman" w:cs="Times New Roman"/>
                <w:b/>
                <w:sz w:val="20"/>
                <w:szCs w:val="20"/>
                <w:lang w:val="en-GB" w:eastAsia="en-GB"/>
              </w:rPr>
              <w:t>PANGKAJENE KEPULAUAN</w:t>
            </w:r>
          </w:p>
        </w:tc>
        <w:tc>
          <w:tcPr>
            <w:tcW w:w="3436" w:type="dxa"/>
          </w:tcPr>
          <w:p w:rsidR="002B3363" w:rsidRPr="000A4DFB" w:rsidRDefault="002B3363" w:rsidP="00326A7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0A4DFB">
              <w:rPr>
                <w:rFonts w:ascii="Times New Roman" w:hAnsi="Times New Roman" w:cs="Times New Roman"/>
                <w:b/>
                <w:sz w:val="20"/>
                <w:szCs w:val="20"/>
              </w:rPr>
              <w:t>2.000 Keping</w:t>
            </w:r>
          </w:p>
        </w:tc>
      </w:tr>
      <w:tr w:rsidR="002B3363" w:rsidRPr="000A4DFB" w:rsidTr="002B33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right"/>
              <w:rPr>
                <w:rFonts w:ascii="Times New Roman" w:hAnsi="Times New Roman" w:cs="Times New Roman"/>
                <w:sz w:val="20"/>
                <w:szCs w:val="20"/>
                <w:lang w:val="en-GB" w:eastAsia="en-GB"/>
              </w:rPr>
            </w:pPr>
            <w:r w:rsidRPr="000A4DFB">
              <w:rPr>
                <w:rFonts w:ascii="Times New Roman" w:hAnsi="Times New Roman" w:cs="Times New Roman"/>
                <w:sz w:val="20"/>
                <w:szCs w:val="20"/>
                <w:lang w:val="en-GB" w:eastAsia="en-GB"/>
              </w:rPr>
              <w:t>7311</w:t>
            </w:r>
          </w:p>
        </w:tc>
        <w:tc>
          <w:tcPr>
            <w:tcW w:w="3686" w:type="dxa"/>
          </w:tcPr>
          <w:p w:rsidR="002B3363" w:rsidRPr="000A4DFB" w:rsidRDefault="002B3363" w:rsidP="00326A74">
            <w:pPr>
              <w:ind w:left="-6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eastAsia="en-GB"/>
              </w:rPr>
            </w:pPr>
            <w:r w:rsidRPr="000A4DFB">
              <w:rPr>
                <w:rFonts w:ascii="Times New Roman" w:hAnsi="Times New Roman" w:cs="Times New Roman"/>
                <w:b/>
                <w:sz w:val="20"/>
                <w:szCs w:val="20"/>
                <w:lang w:val="en-GB" w:eastAsia="en-GB"/>
              </w:rPr>
              <w:t>BARRU</w:t>
            </w:r>
          </w:p>
        </w:tc>
        <w:tc>
          <w:tcPr>
            <w:tcW w:w="3436" w:type="dxa"/>
          </w:tcPr>
          <w:p w:rsidR="002B3363" w:rsidRPr="000A4DFB" w:rsidRDefault="002B3363" w:rsidP="00326A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A4DFB">
              <w:rPr>
                <w:rFonts w:ascii="Times New Roman" w:hAnsi="Times New Roman" w:cs="Times New Roman"/>
                <w:b/>
                <w:sz w:val="20"/>
                <w:szCs w:val="20"/>
              </w:rPr>
              <w:t>2.000 Keping</w:t>
            </w:r>
          </w:p>
        </w:tc>
      </w:tr>
      <w:tr w:rsidR="002B3363" w:rsidRPr="000A4DFB" w:rsidTr="002B336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right"/>
              <w:rPr>
                <w:rFonts w:ascii="Times New Roman" w:hAnsi="Times New Roman" w:cs="Times New Roman"/>
                <w:sz w:val="20"/>
                <w:szCs w:val="20"/>
                <w:lang w:val="en-GB" w:eastAsia="en-GB"/>
              </w:rPr>
            </w:pPr>
            <w:r w:rsidRPr="000A4DFB">
              <w:rPr>
                <w:rFonts w:ascii="Times New Roman" w:hAnsi="Times New Roman" w:cs="Times New Roman"/>
                <w:sz w:val="20"/>
                <w:szCs w:val="20"/>
                <w:lang w:val="en-GB" w:eastAsia="en-GB"/>
              </w:rPr>
              <w:t>7312</w:t>
            </w:r>
          </w:p>
        </w:tc>
        <w:tc>
          <w:tcPr>
            <w:tcW w:w="3686" w:type="dxa"/>
          </w:tcPr>
          <w:p w:rsidR="002B3363" w:rsidRPr="000A4DFB" w:rsidRDefault="002B3363" w:rsidP="00326A74">
            <w:pPr>
              <w:ind w:left="-6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lang w:val="en-GB" w:eastAsia="en-GB"/>
              </w:rPr>
            </w:pPr>
            <w:r w:rsidRPr="000A4DFB">
              <w:rPr>
                <w:rFonts w:ascii="Times New Roman" w:hAnsi="Times New Roman" w:cs="Times New Roman"/>
                <w:b/>
                <w:sz w:val="20"/>
                <w:szCs w:val="20"/>
                <w:lang w:val="en-GB" w:eastAsia="en-GB"/>
              </w:rPr>
              <w:t>SOPPENG</w:t>
            </w:r>
          </w:p>
        </w:tc>
        <w:tc>
          <w:tcPr>
            <w:tcW w:w="3436" w:type="dxa"/>
          </w:tcPr>
          <w:p w:rsidR="002B3363" w:rsidRPr="000A4DFB" w:rsidRDefault="002B3363" w:rsidP="00326A7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0A4DFB">
              <w:rPr>
                <w:rFonts w:ascii="Times New Roman" w:hAnsi="Times New Roman" w:cs="Times New Roman"/>
                <w:b/>
                <w:sz w:val="20"/>
                <w:szCs w:val="20"/>
              </w:rPr>
              <w:t>4.500 Keping</w:t>
            </w:r>
          </w:p>
        </w:tc>
      </w:tr>
      <w:tr w:rsidR="002B3363" w:rsidRPr="000A4DFB" w:rsidTr="002B33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right"/>
              <w:rPr>
                <w:rFonts w:ascii="Times New Roman" w:hAnsi="Times New Roman" w:cs="Times New Roman"/>
                <w:sz w:val="20"/>
                <w:szCs w:val="20"/>
                <w:lang w:val="en-GB" w:eastAsia="en-GB"/>
              </w:rPr>
            </w:pPr>
            <w:r w:rsidRPr="000A4DFB">
              <w:rPr>
                <w:rFonts w:ascii="Times New Roman" w:hAnsi="Times New Roman" w:cs="Times New Roman"/>
                <w:sz w:val="20"/>
                <w:szCs w:val="20"/>
                <w:lang w:val="en-GB" w:eastAsia="en-GB"/>
              </w:rPr>
              <w:t>7313</w:t>
            </w:r>
          </w:p>
        </w:tc>
        <w:tc>
          <w:tcPr>
            <w:tcW w:w="3686" w:type="dxa"/>
          </w:tcPr>
          <w:p w:rsidR="002B3363" w:rsidRPr="000A4DFB" w:rsidRDefault="002B3363" w:rsidP="00326A74">
            <w:pPr>
              <w:ind w:left="-6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eastAsia="en-GB"/>
              </w:rPr>
            </w:pPr>
            <w:r w:rsidRPr="000A4DFB">
              <w:rPr>
                <w:rFonts w:ascii="Times New Roman" w:hAnsi="Times New Roman" w:cs="Times New Roman"/>
                <w:b/>
                <w:sz w:val="20"/>
                <w:szCs w:val="20"/>
                <w:lang w:val="en-GB" w:eastAsia="en-GB"/>
              </w:rPr>
              <w:t>WAJO</w:t>
            </w:r>
          </w:p>
        </w:tc>
        <w:tc>
          <w:tcPr>
            <w:tcW w:w="3436" w:type="dxa"/>
          </w:tcPr>
          <w:p w:rsidR="002B3363" w:rsidRPr="000A4DFB" w:rsidRDefault="002B3363" w:rsidP="00326A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A4DFB">
              <w:rPr>
                <w:rFonts w:ascii="Times New Roman" w:hAnsi="Times New Roman" w:cs="Times New Roman"/>
                <w:b/>
                <w:sz w:val="20"/>
                <w:szCs w:val="20"/>
              </w:rPr>
              <w:t>2.000 Keping</w:t>
            </w:r>
          </w:p>
        </w:tc>
      </w:tr>
      <w:tr w:rsidR="002B3363" w:rsidRPr="000A4DFB" w:rsidTr="002B336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right"/>
              <w:rPr>
                <w:rFonts w:ascii="Times New Roman" w:hAnsi="Times New Roman" w:cs="Times New Roman"/>
                <w:sz w:val="20"/>
                <w:szCs w:val="20"/>
                <w:lang w:val="en-GB" w:eastAsia="en-GB"/>
              </w:rPr>
            </w:pPr>
            <w:r w:rsidRPr="000A4DFB">
              <w:rPr>
                <w:rFonts w:ascii="Times New Roman" w:hAnsi="Times New Roman" w:cs="Times New Roman"/>
                <w:sz w:val="20"/>
                <w:szCs w:val="20"/>
                <w:lang w:val="en-GB" w:eastAsia="en-GB"/>
              </w:rPr>
              <w:t>7314</w:t>
            </w:r>
          </w:p>
        </w:tc>
        <w:tc>
          <w:tcPr>
            <w:tcW w:w="3686" w:type="dxa"/>
          </w:tcPr>
          <w:p w:rsidR="002B3363" w:rsidRPr="000A4DFB" w:rsidRDefault="002B3363" w:rsidP="00326A74">
            <w:pPr>
              <w:ind w:left="-6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lang w:val="en-GB" w:eastAsia="en-GB"/>
              </w:rPr>
            </w:pPr>
            <w:r w:rsidRPr="000A4DFB">
              <w:rPr>
                <w:rFonts w:ascii="Times New Roman" w:hAnsi="Times New Roman" w:cs="Times New Roman"/>
                <w:b/>
                <w:sz w:val="20"/>
                <w:szCs w:val="20"/>
                <w:lang w:val="en-GB" w:eastAsia="en-GB"/>
              </w:rPr>
              <w:t>SIDENRENG RAPANG</w:t>
            </w:r>
          </w:p>
        </w:tc>
        <w:tc>
          <w:tcPr>
            <w:tcW w:w="3436" w:type="dxa"/>
          </w:tcPr>
          <w:p w:rsidR="002B3363" w:rsidRPr="000A4DFB" w:rsidRDefault="002B3363" w:rsidP="00326A7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0A4DFB">
              <w:rPr>
                <w:rFonts w:ascii="Times New Roman" w:hAnsi="Times New Roman" w:cs="Times New Roman"/>
                <w:b/>
                <w:sz w:val="20"/>
                <w:szCs w:val="20"/>
              </w:rPr>
              <w:t>13.000 Keping</w:t>
            </w:r>
          </w:p>
        </w:tc>
      </w:tr>
      <w:tr w:rsidR="002B3363" w:rsidRPr="000A4DFB" w:rsidTr="002B33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right"/>
              <w:rPr>
                <w:rFonts w:ascii="Times New Roman" w:hAnsi="Times New Roman" w:cs="Times New Roman"/>
                <w:sz w:val="20"/>
                <w:szCs w:val="20"/>
                <w:lang w:val="en-GB" w:eastAsia="en-GB"/>
              </w:rPr>
            </w:pPr>
            <w:r w:rsidRPr="000A4DFB">
              <w:rPr>
                <w:rFonts w:ascii="Times New Roman" w:hAnsi="Times New Roman" w:cs="Times New Roman"/>
                <w:sz w:val="20"/>
                <w:szCs w:val="20"/>
                <w:lang w:val="en-GB" w:eastAsia="en-GB"/>
              </w:rPr>
              <w:t>7315</w:t>
            </w:r>
          </w:p>
        </w:tc>
        <w:tc>
          <w:tcPr>
            <w:tcW w:w="3686" w:type="dxa"/>
          </w:tcPr>
          <w:p w:rsidR="002B3363" w:rsidRPr="000A4DFB" w:rsidRDefault="002B3363" w:rsidP="00326A74">
            <w:pPr>
              <w:ind w:left="-6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eastAsia="en-GB"/>
              </w:rPr>
            </w:pPr>
            <w:r w:rsidRPr="000A4DFB">
              <w:rPr>
                <w:rFonts w:ascii="Times New Roman" w:hAnsi="Times New Roman" w:cs="Times New Roman"/>
                <w:b/>
                <w:sz w:val="20"/>
                <w:szCs w:val="20"/>
                <w:lang w:val="en-GB" w:eastAsia="en-GB"/>
              </w:rPr>
              <w:t>PINRANG</w:t>
            </w:r>
          </w:p>
        </w:tc>
        <w:tc>
          <w:tcPr>
            <w:tcW w:w="3436" w:type="dxa"/>
          </w:tcPr>
          <w:p w:rsidR="002B3363" w:rsidRPr="000A4DFB" w:rsidRDefault="002B3363" w:rsidP="00326A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A4DFB">
              <w:rPr>
                <w:rFonts w:ascii="Times New Roman" w:hAnsi="Times New Roman" w:cs="Times New Roman"/>
                <w:b/>
                <w:sz w:val="20"/>
                <w:szCs w:val="20"/>
              </w:rPr>
              <w:t>3.500 Keping</w:t>
            </w:r>
          </w:p>
        </w:tc>
      </w:tr>
      <w:tr w:rsidR="002B3363" w:rsidRPr="000A4DFB" w:rsidTr="002B336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right"/>
              <w:rPr>
                <w:rFonts w:ascii="Times New Roman" w:hAnsi="Times New Roman" w:cs="Times New Roman"/>
                <w:sz w:val="20"/>
                <w:szCs w:val="20"/>
                <w:lang w:val="en-GB" w:eastAsia="en-GB"/>
              </w:rPr>
            </w:pPr>
            <w:r w:rsidRPr="000A4DFB">
              <w:rPr>
                <w:rFonts w:ascii="Times New Roman" w:hAnsi="Times New Roman" w:cs="Times New Roman"/>
                <w:sz w:val="20"/>
                <w:szCs w:val="20"/>
                <w:lang w:val="en-GB" w:eastAsia="en-GB"/>
              </w:rPr>
              <w:t>7316</w:t>
            </w:r>
          </w:p>
        </w:tc>
        <w:tc>
          <w:tcPr>
            <w:tcW w:w="3686" w:type="dxa"/>
          </w:tcPr>
          <w:p w:rsidR="002B3363" w:rsidRPr="000A4DFB" w:rsidRDefault="002B3363" w:rsidP="00326A74">
            <w:pPr>
              <w:ind w:left="-6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lang w:val="en-GB" w:eastAsia="en-GB"/>
              </w:rPr>
            </w:pPr>
            <w:r w:rsidRPr="000A4DFB">
              <w:rPr>
                <w:rFonts w:ascii="Times New Roman" w:hAnsi="Times New Roman" w:cs="Times New Roman"/>
                <w:b/>
                <w:sz w:val="20"/>
                <w:szCs w:val="20"/>
                <w:lang w:val="en-GB" w:eastAsia="en-GB"/>
              </w:rPr>
              <w:t>ENREKANG</w:t>
            </w:r>
          </w:p>
        </w:tc>
        <w:tc>
          <w:tcPr>
            <w:tcW w:w="3436" w:type="dxa"/>
          </w:tcPr>
          <w:p w:rsidR="002B3363" w:rsidRPr="000A4DFB" w:rsidRDefault="002B3363" w:rsidP="00326A7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0A4DFB">
              <w:rPr>
                <w:rFonts w:ascii="Times New Roman" w:hAnsi="Times New Roman" w:cs="Times New Roman"/>
                <w:b/>
                <w:sz w:val="20"/>
                <w:szCs w:val="20"/>
              </w:rPr>
              <w:t>4.000 Keping</w:t>
            </w:r>
          </w:p>
        </w:tc>
      </w:tr>
      <w:tr w:rsidR="002B3363" w:rsidRPr="000A4DFB" w:rsidTr="002B33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right"/>
              <w:rPr>
                <w:rFonts w:ascii="Times New Roman" w:hAnsi="Times New Roman" w:cs="Times New Roman"/>
                <w:sz w:val="20"/>
                <w:szCs w:val="20"/>
                <w:lang w:val="en-GB" w:eastAsia="en-GB"/>
              </w:rPr>
            </w:pPr>
            <w:r w:rsidRPr="000A4DFB">
              <w:rPr>
                <w:rFonts w:ascii="Times New Roman" w:hAnsi="Times New Roman" w:cs="Times New Roman"/>
                <w:sz w:val="20"/>
                <w:szCs w:val="20"/>
                <w:lang w:val="en-GB" w:eastAsia="en-GB"/>
              </w:rPr>
              <w:t>7317</w:t>
            </w:r>
          </w:p>
        </w:tc>
        <w:tc>
          <w:tcPr>
            <w:tcW w:w="3686" w:type="dxa"/>
          </w:tcPr>
          <w:p w:rsidR="002B3363" w:rsidRPr="000A4DFB" w:rsidRDefault="002B3363" w:rsidP="00326A74">
            <w:pPr>
              <w:ind w:left="-6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eastAsia="en-GB"/>
              </w:rPr>
            </w:pPr>
            <w:r w:rsidRPr="000A4DFB">
              <w:rPr>
                <w:rFonts w:ascii="Times New Roman" w:hAnsi="Times New Roman" w:cs="Times New Roman"/>
                <w:b/>
                <w:sz w:val="20"/>
                <w:szCs w:val="20"/>
                <w:lang w:val="en-GB" w:eastAsia="en-GB"/>
              </w:rPr>
              <w:t>LUWU</w:t>
            </w:r>
          </w:p>
        </w:tc>
        <w:tc>
          <w:tcPr>
            <w:tcW w:w="3436" w:type="dxa"/>
          </w:tcPr>
          <w:p w:rsidR="002B3363" w:rsidRPr="000A4DFB" w:rsidRDefault="002B3363" w:rsidP="00326A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A4DFB">
              <w:rPr>
                <w:rFonts w:ascii="Times New Roman" w:hAnsi="Times New Roman" w:cs="Times New Roman"/>
                <w:b/>
                <w:sz w:val="20"/>
                <w:szCs w:val="20"/>
              </w:rPr>
              <w:t>1.000 Keping</w:t>
            </w:r>
          </w:p>
        </w:tc>
      </w:tr>
      <w:tr w:rsidR="002B3363" w:rsidRPr="000A4DFB" w:rsidTr="002B336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right"/>
              <w:rPr>
                <w:rFonts w:ascii="Times New Roman" w:hAnsi="Times New Roman" w:cs="Times New Roman"/>
                <w:sz w:val="20"/>
                <w:szCs w:val="20"/>
                <w:lang w:val="en-GB" w:eastAsia="en-GB"/>
              </w:rPr>
            </w:pPr>
            <w:r w:rsidRPr="000A4DFB">
              <w:rPr>
                <w:rFonts w:ascii="Times New Roman" w:hAnsi="Times New Roman" w:cs="Times New Roman"/>
                <w:sz w:val="20"/>
                <w:szCs w:val="20"/>
                <w:lang w:val="en-GB" w:eastAsia="en-GB"/>
              </w:rPr>
              <w:t>7318</w:t>
            </w:r>
          </w:p>
        </w:tc>
        <w:tc>
          <w:tcPr>
            <w:tcW w:w="3686" w:type="dxa"/>
          </w:tcPr>
          <w:p w:rsidR="002B3363" w:rsidRPr="000A4DFB" w:rsidRDefault="002B3363" w:rsidP="00326A74">
            <w:pPr>
              <w:ind w:left="-6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lang w:val="en-GB" w:eastAsia="en-GB"/>
              </w:rPr>
            </w:pPr>
            <w:r w:rsidRPr="000A4DFB">
              <w:rPr>
                <w:rFonts w:ascii="Times New Roman" w:hAnsi="Times New Roman" w:cs="Times New Roman"/>
                <w:b/>
                <w:sz w:val="20"/>
                <w:szCs w:val="20"/>
                <w:lang w:val="en-GB" w:eastAsia="en-GB"/>
              </w:rPr>
              <w:t>TANA TORAJA</w:t>
            </w:r>
          </w:p>
        </w:tc>
        <w:tc>
          <w:tcPr>
            <w:tcW w:w="3436" w:type="dxa"/>
          </w:tcPr>
          <w:p w:rsidR="002B3363" w:rsidRPr="000A4DFB" w:rsidRDefault="002B3363" w:rsidP="00326A7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0A4DFB">
              <w:rPr>
                <w:rFonts w:ascii="Times New Roman" w:hAnsi="Times New Roman" w:cs="Times New Roman"/>
                <w:b/>
                <w:sz w:val="20"/>
                <w:szCs w:val="20"/>
              </w:rPr>
              <w:t>1.000 Keping</w:t>
            </w:r>
          </w:p>
        </w:tc>
      </w:tr>
      <w:tr w:rsidR="002B3363" w:rsidRPr="000A4DFB" w:rsidTr="002B33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right"/>
              <w:rPr>
                <w:rFonts w:ascii="Times New Roman" w:hAnsi="Times New Roman" w:cs="Times New Roman"/>
                <w:sz w:val="20"/>
                <w:szCs w:val="20"/>
                <w:lang w:val="en-GB" w:eastAsia="en-GB"/>
              </w:rPr>
            </w:pPr>
            <w:r w:rsidRPr="000A4DFB">
              <w:rPr>
                <w:rFonts w:ascii="Times New Roman" w:hAnsi="Times New Roman" w:cs="Times New Roman"/>
                <w:sz w:val="20"/>
                <w:szCs w:val="20"/>
                <w:lang w:val="en-GB" w:eastAsia="en-GB"/>
              </w:rPr>
              <w:t>7322</w:t>
            </w:r>
          </w:p>
        </w:tc>
        <w:tc>
          <w:tcPr>
            <w:tcW w:w="3686" w:type="dxa"/>
          </w:tcPr>
          <w:p w:rsidR="002B3363" w:rsidRPr="000A4DFB" w:rsidRDefault="002B3363" w:rsidP="00326A74">
            <w:pPr>
              <w:ind w:left="-6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eastAsia="en-GB"/>
              </w:rPr>
            </w:pPr>
            <w:r w:rsidRPr="000A4DFB">
              <w:rPr>
                <w:rFonts w:ascii="Times New Roman" w:hAnsi="Times New Roman" w:cs="Times New Roman"/>
                <w:b/>
                <w:sz w:val="20"/>
                <w:szCs w:val="20"/>
                <w:lang w:val="en-GB" w:eastAsia="en-GB"/>
              </w:rPr>
              <w:t>LUWU UTARA</w:t>
            </w:r>
          </w:p>
        </w:tc>
        <w:tc>
          <w:tcPr>
            <w:tcW w:w="3436" w:type="dxa"/>
          </w:tcPr>
          <w:p w:rsidR="002B3363" w:rsidRPr="000A4DFB" w:rsidRDefault="002B3363" w:rsidP="00326A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A4DFB">
              <w:rPr>
                <w:rFonts w:ascii="Times New Roman" w:hAnsi="Times New Roman" w:cs="Times New Roman"/>
                <w:b/>
                <w:sz w:val="20"/>
                <w:szCs w:val="20"/>
              </w:rPr>
              <w:t>1.000 Keping</w:t>
            </w:r>
          </w:p>
        </w:tc>
      </w:tr>
      <w:tr w:rsidR="002B3363" w:rsidRPr="000A4DFB" w:rsidTr="002B336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right"/>
              <w:rPr>
                <w:rFonts w:ascii="Times New Roman" w:hAnsi="Times New Roman" w:cs="Times New Roman"/>
                <w:sz w:val="20"/>
                <w:szCs w:val="20"/>
                <w:lang w:val="en-GB" w:eastAsia="en-GB"/>
              </w:rPr>
            </w:pPr>
            <w:r w:rsidRPr="000A4DFB">
              <w:rPr>
                <w:rFonts w:ascii="Times New Roman" w:hAnsi="Times New Roman" w:cs="Times New Roman"/>
                <w:sz w:val="20"/>
                <w:szCs w:val="20"/>
                <w:lang w:val="en-GB" w:eastAsia="en-GB"/>
              </w:rPr>
              <w:t>7324</w:t>
            </w:r>
          </w:p>
        </w:tc>
        <w:tc>
          <w:tcPr>
            <w:tcW w:w="3686" w:type="dxa"/>
          </w:tcPr>
          <w:p w:rsidR="002B3363" w:rsidRPr="000A4DFB" w:rsidRDefault="002B3363" w:rsidP="00326A74">
            <w:pPr>
              <w:ind w:left="-6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lang w:val="en-GB" w:eastAsia="en-GB"/>
              </w:rPr>
            </w:pPr>
            <w:r w:rsidRPr="000A4DFB">
              <w:rPr>
                <w:rFonts w:ascii="Times New Roman" w:hAnsi="Times New Roman" w:cs="Times New Roman"/>
                <w:b/>
                <w:sz w:val="20"/>
                <w:szCs w:val="20"/>
                <w:lang w:val="en-GB" w:eastAsia="en-GB"/>
              </w:rPr>
              <w:t>LUWU TIMUR</w:t>
            </w:r>
          </w:p>
        </w:tc>
        <w:tc>
          <w:tcPr>
            <w:tcW w:w="3436" w:type="dxa"/>
          </w:tcPr>
          <w:p w:rsidR="002B3363" w:rsidRPr="000A4DFB" w:rsidRDefault="002B3363" w:rsidP="00326A7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0A4DFB">
              <w:rPr>
                <w:rFonts w:ascii="Times New Roman" w:hAnsi="Times New Roman" w:cs="Times New Roman"/>
                <w:b/>
                <w:sz w:val="20"/>
                <w:szCs w:val="20"/>
              </w:rPr>
              <w:t>14.000 Keping</w:t>
            </w:r>
          </w:p>
        </w:tc>
      </w:tr>
      <w:tr w:rsidR="002B3363" w:rsidRPr="000A4DFB" w:rsidTr="002B33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right"/>
              <w:rPr>
                <w:rFonts w:ascii="Times New Roman" w:hAnsi="Times New Roman" w:cs="Times New Roman"/>
                <w:sz w:val="20"/>
                <w:szCs w:val="20"/>
                <w:lang w:val="en-GB" w:eastAsia="en-GB"/>
              </w:rPr>
            </w:pPr>
            <w:r w:rsidRPr="000A4DFB">
              <w:rPr>
                <w:rFonts w:ascii="Times New Roman" w:hAnsi="Times New Roman" w:cs="Times New Roman"/>
                <w:sz w:val="20"/>
                <w:szCs w:val="20"/>
                <w:lang w:val="en-GB" w:eastAsia="en-GB"/>
              </w:rPr>
              <w:t>7326</w:t>
            </w:r>
          </w:p>
        </w:tc>
        <w:tc>
          <w:tcPr>
            <w:tcW w:w="3686" w:type="dxa"/>
          </w:tcPr>
          <w:p w:rsidR="002B3363" w:rsidRPr="000A4DFB" w:rsidRDefault="002B3363" w:rsidP="00326A74">
            <w:pPr>
              <w:ind w:left="-6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eastAsia="en-GB"/>
              </w:rPr>
            </w:pPr>
            <w:r w:rsidRPr="000A4DFB">
              <w:rPr>
                <w:rFonts w:ascii="Times New Roman" w:hAnsi="Times New Roman" w:cs="Times New Roman"/>
                <w:b/>
                <w:sz w:val="20"/>
                <w:szCs w:val="20"/>
                <w:lang w:val="en-GB" w:eastAsia="en-GB"/>
              </w:rPr>
              <w:t>TORAJA UTARA</w:t>
            </w:r>
          </w:p>
        </w:tc>
        <w:tc>
          <w:tcPr>
            <w:tcW w:w="3436" w:type="dxa"/>
          </w:tcPr>
          <w:p w:rsidR="002B3363" w:rsidRPr="000A4DFB" w:rsidRDefault="002B3363" w:rsidP="00326A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A4DFB">
              <w:rPr>
                <w:rFonts w:ascii="Times New Roman" w:hAnsi="Times New Roman" w:cs="Times New Roman"/>
                <w:b/>
                <w:sz w:val="20"/>
                <w:szCs w:val="20"/>
              </w:rPr>
              <w:t>-</w:t>
            </w:r>
          </w:p>
        </w:tc>
      </w:tr>
      <w:tr w:rsidR="002B3363" w:rsidRPr="000A4DFB" w:rsidTr="002B336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right"/>
              <w:rPr>
                <w:rFonts w:ascii="Times New Roman" w:hAnsi="Times New Roman" w:cs="Times New Roman"/>
                <w:sz w:val="20"/>
                <w:szCs w:val="20"/>
                <w:lang w:val="en-GB" w:eastAsia="en-GB"/>
              </w:rPr>
            </w:pPr>
            <w:r w:rsidRPr="000A4DFB">
              <w:rPr>
                <w:rFonts w:ascii="Times New Roman" w:hAnsi="Times New Roman" w:cs="Times New Roman"/>
                <w:sz w:val="20"/>
                <w:szCs w:val="20"/>
                <w:lang w:val="en-GB" w:eastAsia="en-GB"/>
              </w:rPr>
              <w:t>7371</w:t>
            </w:r>
          </w:p>
        </w:tc>
        <w:tc>
          <w:tcPr>
            <w:tcW w:w="3686" w:type="dxa"/>
          </w:tcPr>
          <w:p w:rsidR="002B3363" w:rsidRPr="000A4DFB" w:rsidRDefault="002B3363" w:rsidP="00326A74">
            <w:pPr>
              <w:ind w:left="-6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lang w:val="en-GB" w:eastAsia="en-GB"/>
              </w:rPr>
            </w:pPr>
            <w:r w:rsidRPr="000A4DFB">
              <w:rPr>
                <w:rFonts w:ascii="Times New Roman" w:hAnsi="Times New Roman" w:cs="Times New Roman"/>
                <w:b/>
                <w:sz w:val="20"/>
                <w:szCs w:val="20"/>
                <w:lang w:val="en-GB" w:eastAsia="en-GB"/>
              </w:rPr>
              <w:t>MAKASAR</w:t>
            </w:r>
          </w:p>
        </w:tc>
        <w:tc>
          <w:tcPr>
            <w:tcW w:w="3436" w:type="dxa"/>
          </w:tcPr>
          <w:p w:rsidR="002B3363" w:rsidRPr="000A4DFB" w:rsidRDefault="002B3363" w:rsidP="00326A7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0A4DFB">
              <w:rPr>
                <w:rFonts w:ascii="Times New Roman" w:hAnsi="Times New Roman" w:cs="Times New Roman"/>
                <w:b/>
                <w:sz w:val="20"/>
                <w:szCs w:val="20"/>
              </w:rPr>
              <w:t>7.000 Keping</w:t>
            </w:r>
          </w:p>
        </w:tc>
      </w:tr>
      <w:tr w:rsidR="002B3363" w:rsidRPr="000A4DFB" w:rsidTr="002B33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right"/>
              <w:rPr>
                <w:rFonts w:ascii="Times New Roman" w:hAnsi="Times New Roman" w:cs="Times New Roman"/>
                <w:sz w:val="20"/>
                <w:szCs w:val="20"/>
                <w:lang w:val="en-GB" w:eastAsia="en-GB"/>
              </w:rPr>
            </w:pPr>
            <w:r w:rsidRPr="000A4DFB">
              <w:rPr>
                <w:rFonts w:ascii="Times New Roman" w:hAnsi="Times New Roman" w:cs="Times New Roman"/>
                <w:sz w:val="20"/>
                <w:szCs w:val="20"/>
                <w:lang w:val="en-GB" w:eastAsia="en-GB"/>
              </w:rPr>
              <w:t>7372</w:t>
            </w:r>
          </w:p>
        </w:tc>
        <w:tc>
          <w:tcPr>
            <w:tcW w:w="3686" w:type="dxa"/>
          </w:tcPr>
          <w:p w:rsidR="002B3363" w:rsidRPr="000A4DFB" w:rsidRDefault="002B3363" w:rsidP="00326A74">
            <w:pPr>
              <w:ind w:left="-6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eastAsia="en-GB"/>
              </w:rPr>
            </w:pPr>
            <w:r w:rsidRPr="000A4DFB">
              <w:rPr>
                <w:rFonts w:ascii="Times New Roman" w:hAnsi="Times New Roman" w:cs="Times New Roman"/>
                <w:b/>
                <w:sz w:val="20"/>
                <w:szCs w:val="20"/>
                <w:lang w:val="en-GB" w:eastAsia="en-GB"/>
              </w:rPr>
              <w:t>PARE-PARE</w:t>
            </w:r>
          </w:p>
        </w:tc>
        <w:tc>
          <w:tcPr>
            <w:tcW w:w="3436" w:type="dxa"/>
          </w:tcPr>
          <w:p w:rsidR="002B3363" w:rsidRPr="000A4DFB" w:rsidRDefault="002B3363" w:rsidP="00326A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A4DFB">
              <w:rPr>
                <w:rFonts w:ascii="Times New Roman" w:hAnsi="Times New Roman" w:cs="Times New Roman"/>
                <w:b/>
                <w:sz w:val="20"/>
                <w:szCs w:val="20"/>
              </w:rPr>
              <w:t>6.000 Keping</w:t>
            </w:r>
          </w:p>
        </w:tc>
      </w:tr>
      <w:tr w:rsidR="002B3363" w:rsidRPr="000A4DFB" w:rsidTr="002B336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2B3363" w:rsidRPr="000A4DFB" w:rsidRDefault="002B3363" w:rsidP="00326A74">
            <w:pPr>
              <w:jc w:val="right"/>
              <w:rPr>
                <w:rFonts w:ascii="Times New Roman" w:hAnsi="Times New Roman" w:cs="Times New Roman"/>
                <w:sz w:val="20"/>
                <w:szCs w:val="20"/>
                <w:lang w:val="en-GB" w:eastAsia="en-GB"/>
              </w:rPr>
            </w:pPr>
            <w:r w:rsidRPr="000A4DFB">
              <w:rPr>
                <w:rFonts w:ascii="Times New Roman" w:hAnsi="Times New Roman" w:cs="Times New Roman"/>
                <w:sz w:val="20"/>
                <w:szCs w:val="20"/>
                <w:lang w:val="en-GB" w:eastAsia="en-GB"/>
              </w:rPr>
              <w:t>7373</w:t>
            </w:r>
          </w:p>
        </w:tc>
        <w:tc>
          <w:tcPr>
            <w:tcW w:w="3686" w:type="dxa"/>
          </w:tcPr>
          <w:p w:rsidR="002B3363" w:rsidRPr="000A4DFB" w:rsidRDefault="002B3363" w:rsidP="00326A74">
            <w:pPr>
              <w:ind w:left="-6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lang w:val="en-GB" w:eastAsia="en-GB"/>
              </w:rPr>
            </w:pPr>
            <w:r w:rsidRPr="000A4DFB">
              <w:rPr>
                <w:rFonts w:ascii="Times New Roman" w:hAnsi="Times New Roman" w:cs="Times New Roman"/>
                <w:b/>
                <w:sz w:val="20"/>
                <w:szCs w:val="20"/>
                <w:lang w:val="en-GB" w:eastAsia="en-GB"/>
              </w:rPr>
              <w:t>PALOPO</w:t>
            </w:r>
          </w:p>
        </w:tc>
        <w:tc>
          <w:tcPr>
            <w:tcW w:w="3436" w:type="dxa"/>
          </w:tcPr>
          <w:p w:rsidR="002B3363" w:rsidRPr="000A4DFB" w:rsidRDefault="002B3363" w:rsidP="00326A7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0A4DFB">
              <w:rPr>
                <w:rFonts w:ascii="Times New Roman" w:hAnsi="Times New Roman" w:cs="Times New Roman"/>
                <w:b/>
                <w:sz w:val="20"/>
                <w:szCs w:val="20"/>
              </w:rPr>
              <w:t>-</w:t>
            </w:r>
          </w:p>
        </w:tc>
      </w:tr>
    </w:tbl>
    <w:p w:rsidR="002B3363" w:rsidRPr="00245AD7" w:rsidRDefault="002B3363" w:rsidP="002B3363">
      <w:pPr>
        <w:ind w:left="1080" w:hanging="360"/>
        <w:jc w:val="both"/>
        <w:rPr>
          <w:sz w:val="22"/>
          <w:szCs w:val="22"/>
        </w:rPr>
      </w:pPr>
      <w:proofErr w:type="spellStart"/>
      <w:proofErr w:type="gramStart"/>
      <w:r w:rsidRPr="00245AD7">
        <w:rPr>
          <w:sz w:val="22"/>
          <w:szCs w:val="22"/>
        </w:rPr>
        <w:t>Sumber</w:t>
      </w:r>
      <w:proofErr w:type="spellEnd"/>
      <w:r w:rsidRPr="00245AD7">
        <w:rPr>
          <w:sz w:val="22"/>
          <w:szCs w:val="22"/>
        </w:rPr>
        <w:t xml:space="preserve"> :</w:t>
      </w:r>
      <w:proofErr w:type="gramEnd"/>
      <w:r w:rsidRPr="00245AD7">
        <w:rPr>
          <w:sz w:val="22"/>
          <w:szCs w:val="22"/>
        </w:rPr>
        <w:t xml:space="preserve"> </w:t>
      </w:r>
      <w:proofErr w:type="spellStart"/>
      <w:r w:rsidRPr="00245AD7">
        <w:rPr>
          <w:sz w:val="22"/>
          <w:szCs w:val="22"/>
        </w:rPr>
        <w:t>Buku</w:t>
      </w:r>
      <w:proofErr w:type="spellEnd"/>
      <w:r w:rsidRPr="00245AD7">
        <w:rPr>
          <w:sz w:val="22"/>
          <w:szCs w:val="22"/>
        </w:rPr>
        <w:t xml:space="preserve"> </w:t>
      </w:r>
      <w:proofErr w:type="spellStart"/>
      <w:r w:rsidRPr="00245AD7">
        <w:rPr>
          <w:sz w:val="22"/>
          <w:szCs w:val="22"/>
        </w:rPr>
        <w:t>Blangko</w:t>
      </w:r>
      <w:proofErr w:type="spellEnd"/>
      <w:r w:rsidRPr="00245AD7">
        <w:rPr>
          <w:sz w:val="22"/>
          <w:szCs w:val="22"/>
        </w:rPr>
        <w:t xml:space="preserve"> Dinas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Pencatatan</w:t>
      </w:r>
      <w:proofErr w:type="spellEnd"/>
      <w:r w:rsidRPr="00245AD7">
        <w:rPr>
          <w:sz w:val="22"/>
          <w:szCs w:val="22"/>
        </w:rPr>
        <w:t xml:space="preserve"> </w:t>
      </w:r>
      <w:proofErr w:type="spellStart"/>
      <w:r w:rsidRPr="00245AD7">
        <w:rPr>
          <w:sz w:val="22"/>
          <w:szCs w:val="22"/>
        </w:rPr>
        <w:t>Sipil</w:t>
      </w:r>
      <w:proofErr w:type="spellEnd"/>
      <w:r w:rsidRPr="00245AD7">
        <w:rPr>
          <w:sz w:val="22"/>
          <w:szCs w:val="22"/>
        </w:rPr>
        <w:t xml:space="preserve">, </w:t>
      </w:r>
      <w:proofErr w:type="spellStart"/>
      <w:r w:rsidRPr="00245AD7">
        <w:rPr>
          <w:sz w:val="22"/>
          <w:szCs w:val="22"/>
        </w:rPr>
        <w:t>Pengendalian</w:t>
      </w:r>
      <w:proofErr w:type="spellEnd"/>
    </w:p>
    <w:p w:rsidR="002B3363" w:rsidRPr="00245AD7" w:rsidRDefault="002B3363" w:rsidP="002B3363">
      <w:pPr>
        <w:ind w:left="1260" w:firstLine="360"/>
        <w:jc w:val="both"/>
        <w:rPr>
          <w:sz w:val="22"/>
          <w:szCs w:val="22"/>
        </w:rPr>
      </w:pPr>
      <w:r w:rsidRPr="00245AD7">
        <w:rPr>
          <w:sz w:val="22"/>
          <w:szCs w:val="22"/>
        </w:rPr>
        <w:t xml:space="preserve"> </w:t>
      </w:r>
      <w:proofErr w:type="spellStart"/>
      <w:r w:rsidRPr="00245AD7">
        <w:rPr>
          <w:sz w:val="22"/>
          <w:szCs w:val="22"/>
        </w:rPr>
        <w:t>Penduduk</w:t>
      </w:r>
      <w:proofErr w:type="spellEnd"/>
      <w:r w:rsidRPr="00245AD7">
        <w:rPr>
          <w:sz w:val="22"/>
          <w:szCs w:val="22"/>
        </w:rPr>
        <w:t xml:space="preserve"> dan </w:t>
      </w:r>
      <w:proofErr w:type="spellStart"/>
      <w:r w:rsidRPr="00245AD7">
        <w:rPr>
          <w:sz w:val="22"/>
          <w:szCs w:val="22"/>
        </w:rPr>
        <w:t>Keluarga</w:t>
      </w:r>
      <w:proofErr w:type="spellEnd"/>
      <w:r w:rsidRPr="00245AD7">
        <w:rPr>
          <w:sz w:val="22"/>
          <w:szCs w:val="22"/>
        </w:rPr>
        <w:t xml:space="preserve"> </w:t>
      </w:r>
      <w:proofErr w:type="spellStart"/>
      <w:r w:rsidRPr="00245AD7">
        <w:rPr>
          <w:sz w:val="22"/>
          <w:szCs w:val="22"/>
        </w:rPr>
        <w:t>Berencana</w:t>
      </w:r>
      <w:proofErr w:type="spellEnd"/>
      <w:r w:rsidRPr="00245AD7">
        <w:rPr>
          <w:sz w:val="22"/>
          <w:szCs w:val="22"/>
        </w:rPr>
        <w:t xml:space="preserve"> Prov. </w:t>
      </w:r>
      <w:proofErr w:type="spellStart"/>
      <w:r w:rsidRPr="00245AD7">
        <w:rPr>
          <w:sz w:val="22"/>
          <w:szCs w:val="22"/>
        </w:rPr>
        <w:t>Sulsel</w:t>
      </w:r>
      <w:proofErr w:type="spellEnd"/>
      <w:r w:rsidRPr="00245AD7">
        <w:rPr>
          <w:sz w:val="22"/>
          <w:szCs w:val="22"/>
        </w:rPr>
        <w:t xml:space="preserve">, </w:t>
      </w:r>
      <w:proofErr w:type="spellStart"/>
      <w:r w:rsidRPr="00245AD7">
        <w:rPr>
          <w:sz w:val="22"/>
          <w:szCs w:val="22"/>
        </w:rPr>
        <w:t>Tahun</w:t>
      </w:r>
      <w:proofErr w:type="spellEnd"/>
      <w:r w:rsidRPr="00245AD7">
        <w:rPr>
          <w:sz w:val="22"/>
          <w:szCs w:val="22"/>
        </w:rPr>
        <w:t xml:space="preserve"> 2018.</w:t>
      </w:r>
    </w:p>
    <w:p w:rsidR="008709EC" w:rsidRPr="00245AD7" w:rsidRDefault="008709EC" w:rsidP="002B3363">
      <w:pPr>
        <w:jc w:val="both"/>
        <w:rPr>
          <w:sz w:val="22"/>
          <w:szCs w:val="22"/>
        </w:rPr>
      </w:pPr>
    </w:p>
    <w:p w:rsidR="002B3363" w:rsidRPr="00245AD7" w:rsidRDefault="002B3363" w:rsidP="002B3363">
      <w:pPr>
        <w:ind w:firstLine="1080"/>
        <w:jc w:val="both"/>
        <w:rPr>
          <w:sz w:val="22"/>
          <w:szCs w:val="22"/>
        </w:rPr>
      </w:pPr>
      <w:r w:rsidRPr="00245AD7">
        <w:rPr>
          <w:sz w:val="22"/>
          <w:szCs w:val="22"/>
        </w:rPr>
        <w:t xml:space="preserve">Adapun </w:t>
      </w:r>
      <w:proofErr w:type="spellStart"/>
      <w:r w:rsidRPr="00245AD7">
        <w:rPr>
          <w:sz w:val="22"/>
          <w:szCs w:val="22"/>
        </w:rPr>
        <w:t>prosedur</w:t>
      </w:r>
      <w:proofErr w:type="spellEnd"/>
      <w:r w:rsidRPr="00245AD7">
        <w:rPr>
          <w:sz w:val="22"/>
          <w:szCs w:val="22"/>
        </w:rPr>
        <w:t xml:space="preserve"> </w:t>
      </w:r>
      <w:proofErr w:type="spellStart"/>
      <w:r w:rsidRPr="00245AD7">
        <w:rPr>
          <w:sz w:val="22"/>
          <w:szCs w:val="22"/>
        </w:rPr>
        <w:t>pengelolaan</w:t>
      </w:r>
      <w:proofErr w:type="spellEnd"/>
      <w:r w:rsidRPr="00245AD7">
        <w:rPr>
          <w:sz w:val="22"/>
          <w:szCs w:val="22"/>
        </w:rPr>
        <w:t xml:space="preserve"> </w:t>
      </w:r>
      <w:proofErr w:type="spellStart"/>
      <w:r w:rsidRPr="00245AD7">
        <w:rPr>
          <w:sz w:val="22"/>
          <w:szCs w:val="22"/>
        </w:rPr>
        <w:t>blangko</w:t>
      </w:r>
      <w:proofErr w:type="spellEnd"/>
      <w:r w:rsidRPr="00245AD7">
        <w:rPr>
          <w:sz w:val="22"/>
          <w:szCs w:val="22"/>
        </w:rPr>
        <w:t xml:space="preserve"> KTP </w:t>
      </w:r>
      <w:proofErr w:type="spellStart"/>
      <w:r w:rsidRPr="00245AD7">
        <w:rPr>
          <w:sz w:val="22"/>
          <w:szCs w:val="22"/>
        </w:rPr>
        <w:t>Elektronik</w:t>
      </w:r>
      <w:proofErr w:type="spellEnd"/>
      <w:r w:rsidRPr="00245AD7">
        <w:rPr>
          <w:sz w:val="22"/>
          <w:szCs w:val="22"/>
        </w:rPr>
        <w:t xml:space="preserve"> </w:t>
      </w:r>
      <w:proofErr w:type="spellStart"/>
      <w:proofErr w:type="gramStart"/>
      <w:r w:rsidRPr="00245AD7">
        <w:rPr>
          <w:sz w:val="22"/>
          <w:szCs w:val="22"/>
        </w:rPr>
        <w:t>yakni</w:t>
      </w:r>
      <w:proofErr w:type="spellEnd"/>
      <w:r w:rsidRPr="00245AD7">
        <w:rPr>
          <w:sz w:val="22"/>
          <w:szCs w:val="22"/>
        </w:rPr>
        <w:t xml:space="preserve"> :</w:t>
      </w:r>
      <w:proofErr w:type="gramEnd"/>
    </w:p>
    <w:p w:rsidR="002B3363" w:rsidRPr="00245AD7" w:rsidRDefault="002B3363" w:rsidP="002B3363">
      <w:pPr>
        <w:pStyle w:val="ListParagraph"/>
        <w:numPr>
          <w:ilvl w:val="0"/>
          <w:numId w:val="5"/>
        </w:numPr>
        <w:rPr>
          <w:rFonts w:ascii="Times New Roman" w:hAnsi="Times New Roman" w:cs="Times New Roman"/>
        </w:rPr>
      </w:pPr>
      <w:r w:rsidRPr="00245AD7">
        <w:rPr>
          <w:rFonts w:ascii="Times New Roman" w:hAnsi="Times New Roman" w:cs="Times New Roman"/>
        </w:rPr>
        <w:t>Permintaan Blangko KTP-</w:t>
      </w:r>
      <w:proofErr w:type="spellStart"/>
      <w:r w:rsidRPr="00245AD7">
        <w:rPr>
          <w:rFonts w:ascii="Times New Roman" w:hAnsi="Times New Roman" w:cs="Times New Roman"/>
        </w:rPr>
        <w:t>el</w:t>
      </w:r>
      <w:proofErr w:type="spellEnd"/>
      <w:r w:rsidRPr="00245AD7">
        <w:rPr>
          <w:rFonts w:ascii="Times New Roman" w:hAnsi="Times New Roman" w:cs="Times New Roman"/>
        </w:rPr>
        <w:t xml:space="preserve"> dari Daerah :</w:t>
      </w:r>
    </w:p>
    <w:p w:rsidR="002B3363" w:rsidRPr="00245AD7" w:rsidRDefault="002B3363" w:rsidP="002B3363">
      <w:pPr>
        <w:pStyle w:val="ListParagraph"/>
        <w:numPr>
          <w:ilvl w:val="0"/>
          <w:numId w:val="6"/>
        </w:numPr>
        <w:rPr>
          <w:rFonts w:ascii="Times New Roman" w:hAnsi="Times New Roman" w:cs="Times New Roman"/>
        </w:rPr>
      </w:pPr>
      <w:r w:rsidRPr="00245AD7">
        <w:rPr>
          <w:rFonts w:ascii="Times New Roman" w:hAnsi="Times New Roman" w:cs="Times New Roman"/>
        </w:rPr>
        <w:t>Surat permohonan permintaan blangko KTP-</w:t>
      </w:r>
      <w:proofErr w:type="spellStart"/>
      <w:r w:rsidRPr="00245AD7">
        <w:rPr>
          <w:rFonts w:ascii="Times New Roman" w:hAnsi="Times New Roman" w:cs="Times New Roman"/>
        </w:rPr>
        <w:t>el</w:t>
      </w:r>
      <w:proofErr w:type="spellEnd"/>
      <w:r w:rsidRPr="00245AD7">
        <w:rPr>
          <w:rFonts w:ascii="Times New Roman" w:hAnsi="Times New Roman" w:cs="Times New Roman"/>
        </w:rPr>
        <w:t xml:space="preserve"> dari D</w:t>
      </w:r>
      <w:proofErr w:type="spellStart"/>
      <w:r w:rsidRPr="00245AD7">
        <w:rPr>
          <w:rFonts w:ascii="Times New Roman" w:hAnsi="Times New Roman" w:cs="Times New Roman"/>
          <w:lang w:val="en-US"/>
        </w:rPr>
        <w:t>i</w:t>
      </w:r>
      <w:proofErr w:type="spellEnd"/>
      <w:r w:rsidRPr="00245AD7">
        <w:rPr>
          <w:rFonts w:ascii="Times New Roman" w:hAnsi="Times New Roman" w:cs="Times New Roman"/>
        </w:rPr>
        <w:t xml:space="preserve">nas </w:t>
      </w:r>
      <w:proofErr w:type="spellStart"/>
      <w:r w:rsidRPr="00245AD7">
        <w:rPr>
          <w:rFonts w:ascii="Times New Roman" w:hAnsi="Times New Roman" w:cs="Times New Roman"/>
        </w:rPr>
        <w:t>Dukcapil</w:t>
      </w:r>
      <w:proofErr w:type="spellEnd"/>
      <w:r w:rsidRPr="00245AD7">
        <w:rPr>
          <w:rFonts w:ascii="Times New Roman" w:hAnsi="Times New Roman" w:cs="Times New Roman"/>
        </w:rPr>
        <w:t>;</w:t>
      </w:r>
    </w:p>
    <w:p w:rsidR="002B3363" w:rsidRPr="00245AD7" w:rsidRDefault="002B3363" w:rsidP="002B3363">
      <w:pPr>
        <w:pStyle w:val="ListParagraph"/>
        <w:numPr>
          <w:ilvl w:val="0"/>
          <w:numId w:val="6"/>
        </w:numPr>
        <w:rPr>
          <w:rFonts w:ascii="Times New Roman" w:hAnsi="Times New Roman" w:cs="Times New Roman"/>
        </w:rPr>
      </w:pPr>
      <w:r w:rsidRPr="00245AD7">
        <w:rPr>
          <w:rFonts w:ascii="Times New Roman" w:hAnsi="Times New Roman" w:cs="Times New Roman"/>
        </w:rPr>
        <w:t xml:space="preserve">Stempel Dinas </w:t>
      </w:r>
      <w:proofErr w:type="spellStart"/>
      <w:r w:rsidRPr="00245AD7">
        <w:rPr>
          <w:rFonts w:ascii="Times New Roman" w:hAnsi="Times New Roman" w:cs="Times New Roman"/>
        </w:rPr>
        <w:t>Dukcapil</w:t>
      </w:r>
      <w:proofErr w:type="spellEnd"/>
      <w:r w:rsidRPr="00245AD7">
        <w:rPr>
          <w:rFonts w:ascii="Times New Roman" w:hAnsi="Times New Roman" w:cs="Times New Roman"/>
        </w:rPr>
        <w:t xml:space="preserve"> Kab/Kota;</w:t>
      </w:r>
    </w:p>
    <w:p w:rsidR="002B3363" w:rsidRPr="00245AD7" w:rsidRDefault="002B3363" w:rsidP="002B3363">
      <w:pPr>
        <w:pStyle w:val="ListParagraph"/>
        <w:numPr>
          <w:ilvl w:val="0"/>
          <w:numId w:val="6"/>
        </w:numPr>
        <w:rPr>
          <w:rFonts w:ascii="Times New Roman" w:hAnsi="Times New Roman" w:cs="Times New Roman"/>
        </w:rPr>
      </w:pPr>
      <w:r w:rsidRPr="00245AD7">
        <w:rPr>
          <w:rFonts w:ascii="Times New Roman" w:hAnsi="Times New Roman" w:cs="Times New Roman"/>
        </w:rPr>
        <w:t xml:space="preserve">Petugas Dinas </w:t>
      </w:r>
      <w:proofErr w:type="spellStart"/>
      <w:r w:rsidRPr="00245AD7">
        <w:rPr>
          <w:rFonts w:ascii="Times New Roman" w:hAnsi="Times New Roman" w:cs="Times New Roman"/>
        </w:rPr>
        <w:t>Dukcapil</w:t>
      </w:r>
      <w:proofErr w:type="spellEnd"/>
      <w:r w:rsidRPr="00245AD7">
        <w:rPr>
          <w:rFonts w:ascii="Times New Roman" w:hAnsi="Times New Roman" w:cs="Times New Roman"/>
        </w:rPr>
        <w:t xml:space="preserve"> yang mengambil harus memiliki NIP.</w:t>
      </w:r>
    </w:p>
    <w:p w:rsidR="002B3363" w:rsidRPr="00245AD7" w:rsidRDefault="002B3363" w:rsidP="002B3363">
      <w:pPr>
        <w:pStyle w:val="ListParagraph"/>
        <w:numPr>
          <w:ilvl w:val="0"/>
          <w:numId w:val="5"/>
        </w:numPr>
        <w:rPr>
          <w:rFonts w:ascii="Times New Roman" w:hAnsi="Times New Roman" w:cs="Times New Roman"/>
        </w:rPr>
      </w:pPr>
      <w:r w:rsidRPr="00245AD7">
        <w:rPr>
          <w:rFonts w:ascii="Times New Roman" w:hAnsi="Times New Roman" w:cs="Times New Roman"/>
        </w:rPr>
        <w:t>Pendistribusian blangko KTP-</w:t>
      </w:r>
      <w:proofErr w:type="spellStart"/>
      <w:r w:rsidRPr="00245AD7">
        <w:rPr>
          <w:rFonts w:ascii="Times New Roman" w:hAnsi="Times New Roman" w:cs="Times New Roman"/>
        </w:rPr>
        <w:t>el</w:t>
      </w:r>
      <w:proofErr w:type="spellEnd"/>
      <w:r w:rsidRPr="00245AD7">
        <w:rPr>
          <w:rFonts w:ascii="Times New Roman" w:hAnsi="Times New Roman" w:cs="Times New Roman"/>
        </w:rPr>
        <w:t xml:space="preserve"> </w:t>
      </w:r>
    </w:p>
    <w:p w:rsidR="002B3363" w:rsidRPr="00245AD7" w:rsidRDefault="002B3363" w:rsidP="002B3363">
      <w:pPr>
        <w:pStyle w:val="ListParagraph"/>
        <w:ind w:left="1980"/>
        <w:rPr>
          <w:rFonts w:ascii="Times New Roman" w:hAnsi="Times New Roman" w:cs="Times New Roman"/>
        </w:rPr>
      </w:pPr>
      <w:r w:rsidRPr="00245AD7">
        <w:rPr>
          <w:rFonts w:ascii="Times New Roman" w:hAnsi="Times New Roman" w:cs="Times New Roman"/>
        </w:rPr>
        <w:t>Mekanisme Pendistribusian blangko KTP-</w:t>
      </w:r>
      <w:proofErr w:type="spellStart"/>
      <w:r w:rsidRPr="00245AD7">
        <w:rPr>
          <w:rFonts w:ascii="Times New Roman" w:hAnsi="Times New Roman" w:cs="Times New Roman"/>
        </w:rPr>
        <w:t>el</w:t>
      </w:r>
      <w:proofErr w:type="spellEnd"/>
      <w:r w:rsidRPr="00245AD7">
        <w:rPr>
          <w:rFonts w:ascii="Times New Roman" w:hAnsi="Times New Roman" w:cs="Times New Roman"/>
        </w:rPr>
        <w:t xml:space="preserve"> :</w:t>
      </w:r>
    </w:p>
    <w:p w:rsidR="002B3363" w:rsidRPr="00245AD7" w:rsidRDefault="002B3363" w:rsidP="002B3363">
      <w:pPr>
        <w:pStyle w:val="ListParagraph"/>
        <w:numPr>
          <w:ilvl w:val="0"/>
          <w:numId w:val="7"/>
        </w:numPr>
        <w:rPr>
          <w:rFonts w:ascii="Times New Roman" w:hAnsi="Times New Roman" w:cs="Times New Roman"/>
        </w:rPr>
      </w:pPr>
      <w:r w:rsidRPr="00245AD7">
        <w:rPr>
          <w:rFonts w:ascii="Times New Roman" w:hAnsi="Times New Roman" w:cs="Times New Roman"/>
        </w:rPr>
        <w:t xml:space="preserve">Ditjen </w:t>
      </w:r>
      <w:proofErr w:type="spellStart"/>
      <w:r w:rsidRPr="00245AD7">
        <w:rPr>
          <w:rFonts w:ascii="Times New Roman" w:hAnsi="Times New Roman" w:cs="Times New Roman"/>
        </w:rPr>
        <w:t>Dukcapil</w:t>
      </w:r>
      <w:proofErr w:type="spellEnd"/>
      <w:r w:rsidRPr="00245AD7">
        <w:rPr>
          <w:rFonts w:ascii="Times New Roman" w:hAnsi="Times New Roman" w:cs="Times New Roman"/>
        </w:rPr>
        <w:t xml:space="preserve"> mendistribusikan ke </w:t>
      </w:r>
      <w:proofErr w:type="spellStart"/>
      <w:r w:rsidRPr="00245AD7">
        <w:rPr>
          <w:rFonts w:ascii="Times New Roman" w:hAnsi="Times New Roman" w:cs="Times New Roman"/>
        </w:rPr>
        <w:t>Disdukcapil</w:t>
      </w:r>
      <w:proofErr w:type="spellEnd"/>
      <w:r w:rsidRPr="00245AD7">
        <w:rPr>
          <w:rFonts w:ascii="Times New Roman" w:hAnsi="Times New Roman" w:cs="Times New Roman"/>
        </w:rPr>
        <w:t xml:space="preserve"> Provinsi, selanjutnya </w:t>
      </w:r>
      <w:proofErr w:type="spellStart"/>
      <w:r w:rsidRPr="00245AD7">
        <w:rPr>
          <w:rFonts w:ascii="Times New Roman" w:hAnsi="Times New Roman" w:cs="Times New Roman"/>
        </w:rPr>
        <w:t>Disdukcapil</w:t>
      </w:r>
      <w:proofErr w:type="spellEnd"/>
      <w:r w:rsidRPr="00245AD7">
        <w:rPr>
          <w:rFonts w:ascii="Times New Roman" w:hAnsi="Times New Roman" w:cs="Times New Roman"/>
        </w:rPr>
        <w:t xml:space="preserve"> Provinsi meneruskan ke </w:t>
      </w:r>
      <w:proofErr w:type="spellStart"/>
      <w:r w:rsidRPr="00245AD7">
        <w:rPr>
          <w:rFonts w:ascii="Times New Roman" w:hAnsi="Times New Roman" w:cs="Times New Roman"/>
        </w:rPr>
        <w:t>Disdukcapil</w:t>
      </w:r>
      <w:proofErr w:type="spellEnd"/>
      <w:r w:rsidRPr="00245AD7">
        <w:rPr>
          <w:rFonts w:ascii="Times New Roman" w:hAnsi="Times New Roman" w:cs="Times New Roman"/>
        </w:rPr>
        <w:t xml:space="preserve"> Kabupaten/Kota;</w:t>
      </w:r>
    </w:p>
    <w:p w:rsidR="002B3363" w:rsidRPr="00245AD7" w:rsidRDefault="002B3363" w:rsidP="002B3363">
      <w:pPr>
        <w:pStyle w:val="ListParagraph"/>
        <w:numPr>
          <w:ilvl w:val="0"/>
          <w:numId w:val="7"/>
        </w:numPr>
        <w:rPr>
          <w:rFonts w:ascii="Times New Roman" w:hAnsi="Times New Roman" w:cs="Times New Roman"/>
        </w:rPr>
      </w:pPr>
      <w:proofErr w:type="spellStart"/>
      <w:r w:rsidRPr="00245AD7">
        <w:rPr>
          <w:rFonts w:ascii="Times New Roman" w:hAnsi="Times New Roman" w:cs="Times New Roman"/>
        </w:rPr>
        <w:t>Disdukcapil</w:t>
      </w:r>
      <w:proofErr w:type="spellEnd"/>
      <w:r w:rsidRPr="00245AD7">
        <w:rPr>
          <w:rFonts w:ascii="Times New Roman" w:hAnsi="Times New Roman" w:cs="Times New Roman"/>
        </w:rPr>
        <w:t xml:space="preserve"> Kabupaten/Kota mengambil langsung ke Ditjen </w:t>
      </w:r>
      <w:proofErr w:type="spellStart"/>
      <w:r w:rsidRPr="00245AD7">
        <w:rPr>
          <w:rFonts w:ascii="Times New Roman" w:hAnsi="Times New Roman" w:cs="Times New Roman"/>
        </w:rPr>
        <w:t>Dukcapil</w:t>
      </w:r>
      <w:proofErr w:type="spellEnd"/>
      <w:r w:rsidRPr="00245AD7">
        <w:rPr>
          <w:rFonts w:ascii="Times New Roman" w:hAnsi="Times New Roman" w:cs="Times New Roman"/>
        </w:rPr>
        <w:t>;</w:t>
      </w:r>
    </w:p>
    <w:p w:rsidR="002B3363" w:rsidRPr="00245AD7" w:rsidRDefault="002B3363" w:rsidP="002B3363">
      <w:pPr>
        <w:pStyle w:val="ListParagraph"/>
        <w:numPr>
          <w:ilvl w:val="0"/>
          <w:numId w:val="7"/>
        </w:numPr>
        <w:rPr>
          <w:rFonts w:ascii="Times New Roman" w:hAnsi="Times New Roman" w:cs="Times New Roman"/>
        </w:rPr>
      </w:pPr>
      <w:r w:rsidRPr="00245AD7">
        <w:rPr>
          <w:rFonts w:ascii="Times New Roman" w:hAnsi="Times New Roman" w:cs="Times New Roman"/>
        </w:rPr>
        <w:t xml:space="preserve">Ditjen </w:t>
      </w:r>
      <w:proofErr w:type="spellStart"/>
      <w:r w:rsidRPr="00245AD7">
        <w:rPr>
          <w:rFonts w:ascii="Times New Roman" w:hAnsi="Times New Roman" w:cs="Times New Roman"/>
        </w:rPr>
        <w:t>Dukcapil</w:t>
      </w:r>
      <w:proofErr w:type="spellEnd"/>
      <w:r w:rsidRPr="00245AD7">
        <w:rPr>
          <w:rFonts w:ascii="Times New Roman" w:hAnsi="Times New Roman" w:cs="Times New Roman"/>
        </w:rPr>
        <w:t xml:space="preserve"> mengirim Blangko KTP-</w:t>
      </w:r>
      <w:proofErr w:type="spellStart"/>
      <w:r w:rsidRPr="00245AD7">
        <w:rPr>
          <w:rFonts w:ascii="Times New Roman" w:hAnsi="Times New Roman" w:cs="Times New Roman"/>
        </w:rPr>
        <w:t>el</w:t>
      </w:r>
      <w:proofErr w:type="spellEnd"/>
      <w:r w:rsidRPr="00245AD7">
        <w:rPr>
          <w:rFonts w:ascii="Times New Roman" w:hAnsi="Times New Roman" w:cs="Times New Roman"/>
        </w:rPr>
        <w:t xml:space="preserve"> melalui jasa ekspedisi pengiriman ke </w:t>
      </w:r>
      <w:proofErr w:type="spellStart"/>
      <w:r w:rsidRPr="00245AD7">
        <w:rPr>
          <w:rFonts w:ascii="Times New Roman" w:hAnsi="Times New Roman" w:cs="Times New Roman"/>
        </w:rPr>
        <w:t>Disdukcapil</w:t>
      </w:r>
      <w:proofErr w:type="spellEnd"/>
      <w:r w:rsidRPr="00245AD7">
        <w:rPr>
          <w:rFonts w:ascii="Times New Roman" w:hAnsi="Times New Roman" w:cs="Times New Roman"/>
        </w:rPr>
        <w:t xml:space="preserve"> Provinsi/Kabupaten/Kota.</w:t>
      </w:r>
    </w:p>
    <w:p w:rsidR="002B3363" w:rsidRPr="00245AD7" w:rsidRDefault="002B3363" w:rsidP="002B3363">
      <w:pPr>
        <w:pStyle w:val="ListParagraph"/>
        <w:numPr>
          <w:ilvl w:val="0"/>
          <w:numId w:val="5"/>
        </w:numPr>
        <w:rPr>
          <w:rFonts w:ascii="Times New Roman" w:hAnsi="Times New Roman" w:cs="Times New Roman"/>
        </w:rPr>
      </w:pPr>
      <w:r w:rsidRPr="00245AD7">
        <w:rPr>
          <w:rFonts w:ascii="Times New Roman" w:hAnsi="Times New Roman" w:cs="Times New Roman"/>
        </w:rPr>
        <w:t>Penetapan jumlah blangko KTP-</w:t>
      </w:r>
      <w:proofErr w:type="spellStart"/>
      <w:r w:rsidRPr="00245AD7">
        <w:rPr>
          <w:rFonts w:ascii="Times New Roman" w:hAnsi="Times New Roman" w:cs="Times New Roman"/>
        </w:rPr>
        <w:t>el</w:t>
      </w:r>
      <w:proofErr w:type="spellEnd"/>
      <w:r w:rsidRPr="00245AD7">
        <w:rPr>
          <w:rFonts w:ascii="Times New Roman" w:hAnsi="Times New Roman" w:cs="Times New Roman"/>
        </w:rPr>
        <w:t xml:space="preserve"> </w:t>
      </w:r>
    </w:p>
    <w:p w:rsidR="002B3363" w:rsidRPr="00245AD7" w:rsidRDefault="002B3363" w:rsidP="002B3363">
      <w:pPr>
        <w:pStyle w:val="ListParagraph"/>
        <w:ind w:left="1980"/>
        <w:rPr>
          <w:rFonts w:ascii="Times New Roman" w:hAnsi="Times New Roman" w:cs="Times New Roman"/>
        </w:rPr>
      </w:pPr>
      <w:r w:rsidRPr="00245AD7">
        <w:rPr>
          <w:rFonts w:ascii="Times New Roman" w:hAnsi="Times New Roman" w:cs="Times New Roman"/>
        </w:rPr>
        <w:t>Penetapan jumlah blangko KTP-</w:t>
      </w:r>
      <w:proofErr w:type="spellStart"/>
      <w:r w:rsidRPr="00245AD7">
        <w:rPr>
          <w:rFonts w:ascii="Times New Roman" w:hAnsi="Times New Roman" w:cs="Times New Roman"/>
        </w:rPr>
        <w:t>el</w:t>
      </w:r>
      <w:proofErr w:type="spellEnd"/>
      <w:r w:rsidRPr="00245AD7">
        <w:rPr>
          <w:rFonts w:ascii="Times New Roman" w:hAnsi="Times New Roman" w:cs="Times New Roman"/>
        </w:rPr>
        <w:t xml:space="preserve"> yang akan diberikan berdasarkan pertimbangan sebagai berikut :</w:t>
      </w:r>
    </w:p>
    <w:p w:rsidR="002B3363" w:rsidRPr="00245AD7" w:rsidRDefault="002B3363" w:rsidP="002B3363">
      <w:pPr>
        <w:pStyle w:val="ListParagraph"/>
        <w:numPr>
          <w:ilvl w:val="0"/>
          <w:numId w:val="8"/>
        </w:numPr>
        <w:rPr>
          <w:rFonts w:ascii="Times New Roman" w:hAnsi="Times New Roman" w:cs="Times New Roman"/>
        </w:rPr>
      </w:pPr>
      <w:proofErr w:type="spellStart"/>
      <w:r w:rsidRPr="00245AD7">
        <w:rPr>
          <w:rFonts w:ascii="Times New Roman" w:hAnsi="Times New Roman" w:cs="Times New Roman"/>
        </w:rPr>
        <w:t>Progress</w:t>
      </w:r>
      <w:proofErr w:type="spellEnd"/>
      <w:r w:rsidRPr="00245AD7">
        <w:rPr>
          <w:rFonts w:ascii="Times New Roman" w:hAnsi="Times New Roman" w:cs="Times New Roman"/>
        </w:rPr>
        <w:t xml:space="preserve"> pencetakan KTP-</w:t>
      </w:r>
      <w:proofErr w:type="spellStart"/>
      <w:r w:rsidRPr="00245AD7">
        <w:rPr>
          <w:rFonts w:ascii="Times New Roman" w:hAnsi="Times New Roman" w:cs="Times New Roman"/>
        </w:rPr>
        <w:t>el</w:t>
      </w:r>
      <w:proofErr w:type="spellEnd"/>
      <w:r w:rsidRPr="00245AD7">
        <w:rPr>
          <w:rFonts w:ascii="Times New Roman" w:hAnsi="Times New Roman" w:cs="Times New Roman"/>
        </w:rPr>
        <w:t xml:space="preserve"> di </w:t>
      </w:r>
      <w:proofErr w:type="spellStart"/>
      <w:r w:rsidRPr="00245AD7">
        <w:rPr>
          <w:rFonts w:ascii="Times New Roman" w:hAnsi="Times New Roman" w:cs="Times New Roman"/>
        </w:rPr>
        <w:t>Disdukcapil</w:t>
      </w:r>
      <w:proofErr w:type="spellEnd"/>
      <w:r w:rsidRPr="00245AD7">
        <w:rPr>
          <w:rFonts w:ascii="Times New Roman" w:hAnsi="Times New Roman" w:cs="Times New Roman"/>
        </w:rPr>
        <w:t xml:space="preserve"> Kab/Kota;</w:t>
      </w:r>
    </w:p>
    <w:p w:rsidR="002B3363" w:rsidRPr="00245AD7" w:rsidRDefault="002B3363" w:rsidP="002B3363">
      <w:pPr>
        <w:pStyle w:val="ListParagraph"/>
        <w:numPr>
          <w:ilvl w:val="0"/>
          <w:numId w:val="8"/>
        </w:numPr>
        <w:rPr>
          <w:rFonts w:ascii="Times New Roman" w:hAnsi="Times New Roman" w:cs="Times New Roman"/>
        </w:rPr>
      </w:pPr>
      <w:r w:rsidRPr="00245AD7">
        <w:rPr>
          <w:rFonts w:ascii="Times New Roman" w:hAnsi="Times New Roman" w:cs="Times New Roman"/>
        </w:rPr>
        <w:t>Jumlah sisa blangko KTP-</w:t>
      </w:r>
      <w:proofErr w:type="spellStart"/>
      <w:r w:rsidRPr="00245AD7">
        <w:rPr>
          <w:rFonts w:ascii="Times New Roman" w:hAnsi="Times New Roman" w:cs="Times New Roman"/>
        </w:rPr>
        <w:t>el</w:t>
      </w:r>
      <w:proofErr w:type="spellEnd"/>
      <w:r w:rsidRPr="00245AD7">
        <w:rPr>
          <w:rFonts w:ascii="Times New Roman" w:hAnsi="Times New Roman" w:cs="Times New Roman"/>
        </w:rPr>
        <w:t xml:space="preserve"> di </w:t>
      </w:r>
      <w:proofErr w:type="spellStart"/>
      <w:r w:rsidRPr="00245AD7">
        <w:rPr>
          <w:rFonts w:ascii="Times New Roman" w:hAnsi="Times New Roman" w:cs="Times New Roman"/>
        </w:rPr>
        <w:t>Disdukcapil</w:t>
      </w:r>
      <w:proofErr w:type="spellEnd"/>
      <w:r w:rsidRPr="00245AD7">
        <w:rPr>
          <w:rFonts w:ascii="Times New Roman" w:hAnsi="Times New Roman" w:cs="Times New Roman"/>
        </w:rPr>
        <w:t xml:space="preserve"> Kab/Kota;</w:t>
      </w:r>
    </w:p>
    <w:p w:rsidR="002B3363" w:rsidRPr="00245AD7" w:rsidRDefault="002B3363" w:rsidP="002B3363">
      <w:pPr>
        <w:pStyle w:val="ListParagraph"/>
        <w:numPr>
          <w:ilvl w:val="0"/>
          <w:numId w:val="8"/>
        </w:numPr>
        <w:rPr>
          <w:rFonts w:ascii="Times New Roman" w:hAnsi="Times New Roman" w:cs="Times New Roman"/>
        </w:rPr>
      </w:pPr>
      <w:r w:rsidRPr="00245AD7">
        <w:rPr>
          <w:rFonts w:ascii="Times New Roman" w:hAnsi="Times New Roman" w:cs="Times New Roman"/>
        </w:rPr>
        <w:t>Jumlah status siap cetak (</w:t>
      </w:r>
      <w:proofErr w:type="spellStart"/>
      <w:r w:rsidRPr="00245AD7">
        <w:rPr>
          <w:rFonts w:ascii="Times New Roman" w:hAnsi="Times New Roman" w:cs="Times New Roman"/>
          <w:i/>
        </w:rPr>
        <w:t>Print</w:t>
      </w:r>
      <w:proofErr w:type="spellEnd"/>
      <w:r w:rsidRPr="00245AD7">
        <w:rPr>
          <w:rFonts w:ascii="Times New Roman" w:hAnsi="Times New Roman" w:cs="Times New Roman"/>
          <w:i/>
        </w:rPr>
        <w:t xml:space="preserve"> Ready </w:t>
      </w:r>
      <w:proofErr w:type="spellStart"/>
      <w:r w:rsidRPr="00245AD7">
        <w:rPr>
          <w:rFonts w:ascii="Times New Roman" w:hAnsi="Times New Roman" w:cs="Times New Roman"/>
          <w:i/>
        </w:rPr>
        <w:t>Record</w:t>
      </w:r>
      <w:proofErr w:type="spellEnd"/>
      <w:r w:rsidRPr="00245AD7">
        <w:rPr>
          <w:rFonts w:ascii="Times New Roman" w:hAnsi="Times New Roman" w:cs="Times New Roman"/>
        </w:rPr>
        <w:t>);</w:t>
      </w:r>
    </w:p>
    <w:p w:rsidR="002B3363" w:rsidRPr="00245AD7" w:rsidRDefault="002B3363" w:rsidP="002B3363">
      <w:pPr>
        <w:pStyle w:val="ListParagraph"/>
        <w:numPr>
          <w:ilvl w:val="0"/>
          <w:numId w:val="8"/>
        </w:numPr>
        <w:rPr>
          <w:rFonts w:ascii="Times New Roman" w:hAnsi="Times New Roman" w:cs="Times New Roman"/>
        </w:rPr>
      </w:pPr>
      <w:r w:rsidRPr="00245AD7">
        <w:rPr>
          <w:rFonts w:ascii="Times New Roman" w:hAnsi="Times New Roman" w:cs="Times New Roman"/>
        </w:rPr>
        <w:t>Jumlah wajib KTP-</w:t>
      </w:r>
      <w:proofErr w:type="spellStart"/>
      <w:r w:rsidRPr="00245AD7">
        <w:rPr>
          <w:rFonts w:ascii="Times New Roman" w:hAnsi="Times New Roman" w:cs="Times New Roman"/>
        </w:rPr>
        <w:t>el</w:t>
      </w:r>
      <w:proofErr w:type="spellEnd"/>
      <w:r w:rsidRPr="00245AD7">
        <w:rPr>
          <w:rFonts w:ascii="Times New Roman" w:hAnsi="Times New Roman" w:cs="Times New Roman"/>
        </w:rPr>
        <w:t xml:space="preserve"> yang belum melakukan perekaman.</w:t>
      </w:r>
    </w:p>
    <w:p w:rsidR="002B3363" w:rsidRPr="00245AD7" w:rsidRDefault="002B3363" w:rsidP="002B3363">
      <w:pPr>
        <w:pStyle w:val="ListParagraph"/>
        <w:numPr>
          <w:ilvl w:val="0"/>
          <w:numId w:val="5"/>
        </w:numPr>
        <w:rPr>
          <w:rFonts w:ascii="Times New Roman" w:hAnsi="Times New Roman" w:cs="Times New Roman"/>
          <w:lang w:val="en-US"/>
        </w:rPr>
      </w:pPr>
      <w:proofErr w:type="spellStart"/>
      <w:r w:rsidRPr="00245AD7">
        <w:rPr>
          <w:rFonts w:ascii="Times New Roman" w:hAnsi="Times New Roman" w:cs="Times New Roman"/>
          <w:lang w:val="en-US"/>
        </w:rPr>
        <w:t>Pengelolaan</w:t>
      </w:r>
      <w:proofErr w:type="spellEnd"/>
      <w:r w:rsidRPr="00245AD7">
        <w:rPr>
          <w:rFonts w:ascii="Times New Roman" w:hAnsi="Times New Roman" w:cs="Times New Roman"/>
          <w:lang w:val="en-US"/>
        </w:rPr>
        <w:t xml:space="preserve"> KTP-</w:t>
      </w:r>
      <w:proofErr w:type="spellStart"/>
      <w:r w:rsidRPr="00245AD7">
        <w:rPr>
          <w:rFonts w:ascii="Times New Roman" w:hAnsi="Times New Roman" w:cs="Times New Roman"/>
          <w:lang w:val="en-US"/>
        </w:rPr>
        <w:t>el</w:t>
      </w:r>
      <w:proofErr w:type="spellEnd"/>
      <w:r w:rsidRPr="00245AD7">
        <w:rPr>
          <w:rFonts w:ascii="Times New Roman" w:hAnsi="Times New Roman" w:cs="Times New Roman"/>
          <w:lang w:val="en-US"/>
        </w:rPr>
        <w:t xml:space="preserve"> yang </w:t>
      </w:r>
      <w:proofErr w:type="spellStart"/>
      <w:r w:rsidRPr="00245AD7">
        <w:rPr>
          <w:rFonts w:ascii="Times New Roman" w:hAnsi="Times New Roman" w:cs="Times New Roman"/>
          <w:lang w:val="en-US"/>
        </w:rPr>
        <w:t>telah</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Dicetak</w:t>
      </w:r>
      <w:proofErr w:type="spellEnd"/>
    </w:p>
    <w:p w:rsidR="002B3363" w:rsidRPr="00245AD7" w:rsidRDefault="002B3363" w:rsidP="002B3363">
      <w:pPr>
        <w:pStyle w:val="ListParagraph"/>
        <w:numPr>
          <w:ilvl w:val="0"/>
          <w:numId w:val="9"/>
        </w:numPr>
        <w:rPr>
          <w:rFonts w:ascii="Times New Roman" w:hAnsi="Times New Roman" w:cs="Times New Roman"/>
          <w:lang w:val="en-US"/>
        </w:rPr>
      </w:pPr>
      <w:proofErr w:type="spellStart"/>
      <w:r w:rsidRPr="00245AD7">
        <w:rPr>
          <w:rFonts w:ascii="Times New Roman" w:hAnsi="Times New Roman" w:cs="Times New Roman"/>
          <w:lang w:val="en-US"/>
        </w:rPr>
        <w:lastRenderedPageBreak/>
        <w:t>Memilah</w:t>
      </w:r>
      <w:proofErr w:type="spellEnd"/>
      <w:r w:rsidRPr="00245AD7">
        <w:rPr>
          <w:rFonts w:ascii="Times New Roman" w:hAnsi="Times New Roman" w:cs="Times New Roman"/>
          <w:lang w:val="en-US"/>
        </w:rPr>
        <w:t xml:space="preserve"> KTP-</w:t>
      </w:r>
      <w:proofErr w:type="spellStart"/>
      <w:r w:rsidRPr="00245AD7">
        <w:rPr>
          <w:rFonts w:ascii="Times New Roman" w:hAnsi="Times New Roman" w:cs="Times New Roman"/>
          <w:lang w:val="en-US"/>
        </w:rPr>
        <w:t>el</w:t>
      </w:r>
      <w:proofErr w:type="spellEnd"/>
      <w:r w:rsidRPr="00245AD7">
        <w:rPr>
          <w:rFonts w:ascii="Times New Roman" w:hAnsi="Times New Roman" w:cs="Times New Roman"/>
          <w:lang w:val="en-US"/>
        </w:rPr>
        <w:t xml:space="preserve"> yang </w:t>
      </w:r>
      <w:proofErr w:type="spellStart"/>
      <w:r w:rsidRPr="00245AD7">
        <w:rPr>
          <w:rFonts w:ascii="Times New Roman" w:hAnsi="Times New Roman" w:cs="Times New Roman"/>
          <w:lang w:val="en-US"/>
        </w:rPr>
        <w:t>telah</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selesai</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dicetak</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baik</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itu</w:t>
      </w:r>
      <w:proofErr w:type="spellEnd"/>
      <w:r w:rsidRPr="00245AD7">
        <w:rPr>
          <w:rFonts w:ascii="Times New Roman" w:hAnsi="Times New Roman" w:cs="Times New Roman"/>
          <w:lang w:val="en-US"/>
        </w:rPr>
        <w:t xml:space="preserve"> yang </w:t>
      </w:r>
      <w:proofErr w:type="spellStart"/>
      <w:r w:rsidRPr="00245AD7">
        <w:rPr>
          <w:rFonts w:ascii="Times New Roman" w:hAnsi="Times New Roman" w:cs="Times New Roman"/>
          <w:lang w:val="en-US"/>
        </w:rPr>
        <w:t>bagus</w:t>
      </w:r>
      <w:proofErr w:type="spellEnd"/>
      <w:r w:rsidRPr="00245AD7">
        <w:rPr>
          <w:rFonts w:ascii="Times New Roman" w:hAnsi="Times New Roman" w:cs="Times New Roman"/>
          <w:lang w:val="en-US"/>
        </w:rPr>
        <w:t xml:space="preserve"> dan yang </w:t>
      </w:r>
      <w:proofErr w:type="spellStart"/>
      <w:r w:rsidRPr="00245AD7">
        <w:rPr>
          <w:rFonts w:ascii="Times New Roman" w:hAnsi="Times New Roman" w:cs="Times New Roman"/>
          <w:lang w:val="en-US"/>
        </w:rPr>
        <w:t>rusak</w:t>
      </w:r>
      <w:proofErr w:type="spellEnd"/>
      <w:r w:rsidRPr="00245AD7">
        <w:rPr>
          <w:rFonts w:ascii="Times New Roman" w:hAnsi="Times New Roman" w:cs="Times New Roman"/>
          <w:lang w:val="en-US"/>
        </w:rPr>
        <w:t>;</w:t>
      </w:r>
    </w:p>
    <w:p w:rsidR="002B3363" w:rsidRPr="00245AD7" w:rsidRDefault="002B3363" w:rsidP="002B3363">
      <w:pPr>
        <w:pStyle w:val="ListParagraph"/>
        <w:numPr>
          <w:ilvl w:val="0"/>
          <w:numId w:val="9"/>
        </w:numPr>
        <w:rPr>
          <w:rFonts w:ascii="Times New Roman" w:hAnsi="Times New Roman" w:cs="Times New Roman"/>
          <w:lang w:val="en-US"/>
        </w:rPr>
      </w:pPr>
      <w:proofErr w:type="spellStart"/>
      <w:r w:rsidRPr="00245AD7">
        <w:rPr>
          <w:rFonts w:ascii="Times New Roman" w:hAnsi="Times New Roman" w:cs="Times New Roman"/>
          <w:lang w:val="en-US"/>
        </w:rPr>
        <w:t>Merekap</w:t>
      </w:r>
      <w:proofErr w:type="spellEnd"/>
      <w:r w:rsidRPr="00245AD7">
        <w:rPr>
          <w:rFonts w:ascii="Times New Roman" w:hAnsi="Times New Roman" w:cs="Times New Roman"/>
          <w:lang w:val="en-US"/>
        </w:rPr>
        <w:t xml:space="preserve"> dan </w:t>
      </w:r>
      <w:proofErr w:type="spellStart"/>
      <w:r w:rsidRPr="00245AD7">
        <w:rPr>
          <w:rFonts w:ascii="Times New Roman" w:hAnsi="Times New Roman" w:cs="Times New Roman"/>
          <w:lang w:val="en-US"/>
        </w:rPr>
        <w:t>menyimpan</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blangko</w:t>
      </w:r>
      <w:proofErr w:type="spellEnd"/>
      <w:r w:rsidRPr="00245AD7">
        <w:rPr>
          <w:rFonts w:ascii="Times New Roman" w:hAnsi="Times New Roman" w:cs="Times New Roman"/>
          <w:lang w:val="en-US"/>
        </w:rPr>
        <w:t xml:space="preserve"> KTP-</w:t>
      </w:r>
      <w:proofErr w:type="spellStart"/>
      <w:r w:rsidRPr="00245AD7">
        <w:rPr>
          <w:rFonts w:ascii="Times New Roman" w:hAnsi="Times New Roman" w:cs="Times New Roman"/>
          <w:lang w:val="en-US"/>
        </w:rPr>
        <w:t>el</w:t>
      </w:r>
      <w:proofErr w:type="spellEnd"/>
      <w:r w:rsidRPr="00245AD7">
        <w:rPr>
          <w:rFonts w:ascii="Times New Roman" w:hAnsi="Times New Roman" w:cs="Times New Roman"/>
          <w:lang w:val="en-US"/>
        </w:rPr>
        <w:t xml:space="preserve"> yang salah </w:t>
      </w:r>
      <w:proofErr w:type="spellStart"/>
      <w:r w:rsidRPr="00245AD7">
        <w:rPr>
          <w:rFonts w:ascii="Times New Roman" w:hAnsi="Times New Roman" w:cs="Times New Roman"/>
          <w:lang w:val="en-US"/>
        </w:rPr>
        <w:t>cetak</w:t>
      </w:r>
      <w:proofErr w:type="spellEnd"/>
      <w:r w:rsidRPr="00245AD7">
        <w:rPr>
          <w:rFonts w:ascii="Times New Roman" w:hAnsi="Times New Roman" w:cs="Times New Roman"/>
          <w:lang w:val="en-US"/>
        </w:rPr>
        <w:t>;</w:t>
      </w:r>
    </w:p>
    <w:p w:rsidR="002B3363" w:rsidRPr="00245AD7" w:rsidRDefault="002B3363" w:rsidP="002B3363">
      <w:pPr>
        <w:pStyle w:val="ListParagraph"/>
        <w:numPr>
          <w:ilvl w:val="0"/>
          <w:numId w:val="9"/>
        </w:numPr>
        <w:rPr>
          <w:rFonts w:ascii="Times New Roman" w:hAnsi="Times New Roman" w:cs="Times New Roman"/>
          <w:lang w:val="en-US"/>
        </w:rPr>
      </w:pPr>
      <w:proofErr w:type="spellStart"/>
      <w:r w:rsidRPr="00245AD7">
        <w:rPr>
          <w:rFonts w:ascii="Times New Roman" w:hAnsi="Times New Roman" w:cs="Times New Roman"/>
          <w:lang w:val="en-US"/>
        </w:rPr>
        <w:t>Merekap</w:t>
      </w:r>
      <w:proofErr w:type="spellEnd"/>
      <w:r w:rsidRPr="00245AD7">
        <w:rPr>
          <w:rFonts w:ascii="Times New Roman" w:hAnsi="Times New Roman" w:cs="Times New Roman"/>
          <w:lang w:val="en-US"/>
        </w:rPr>
        <w:t xml:space="preserve"> dan </w:t>
      </w:r>
      <w:proofErr w:type="spellStart"/>
      <w:r w:rsidRPr="00245AD7">
        <w:rPr>
          <w:rFonts w:ascii="Times New Roman" w:hAnsi="Times New Roman" w:cs="Times New Roman"/>
          <w:lang w:val="en-US"/>
        </w:rPr>
        <w:t>menyimpan</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blangko</w:t>
      </w:r>
      <w:proofErr w:type="spellEnd"/>
      <w:r w:rsidRPr="00245AD7">
        <w:rPr>
          <w:rFonts w:ascii="Times New Roman" w:hAnsi="Times New Roman" w:cs="Times New Roman"/>
          <w:lang w:val="en-US"/>
        </w:rPr>
        <w:t xml:space="preserve"> KTP-</w:t>
      </w:r>
      <w:proofErr w:type="spellStart"/>
      <w:r w:rsidRPr="00245AD7">
        <w:rPr>
          <w:rFonts w:ascii="Times New Roman" w:hAnsi="Times New Roman" w:cs="Times New Roman"/>
          <w:lang w:val="en-US"/>
        </w:rPr>
        <w:t>el</w:t>
      </w:r>
      <w:proofErr w:type="spellEnd"/>
      <w:r w:rsidRPr="00245AD7">
        <w:rPr>
          <w:rFonts w:ascii="Times New Roman" w:hAnsi="Times New Roman" w:cs="Times New Roman"/>
          <w:lang w:val="en-US"/>
        </w:rPr>
        <w:t xml:space="preserve"> yang </w:t>
      </w:r>
      <w:proofErr w:type="spellStart"/>
      <w:r w:rsidRPr="00245AD7">
        <w:rPr>
          <w:rFonts w:ascii="Times New Roman" w:hAnsi="Times New Roman" w:cs="Times New Roman"/>
          <w:lang w:val="en-US"/>
        </w:rPr>
        <w:t>rusak</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fisik</w:t>
      </w:r>
      <w:proofErr w:type="spellEnd"/>
      <w:r w:rsidRPr="00245AD7">
        <w:rPr>
          <w:rFonts w:ascii="Times New Roman" w:hAnsi="Times New Roman" w:cs="Times New Roman"/>
          <w:lang w:val="en-US"/>
        </w:rPr>
        <w:t>;</w:t>
      </w:r>
    </w:p>
    <w:p w:rsidR="002B3363" w:rsidRPr="00245AD7" w:rsidRDefault="002B3363" w:rsidP="002B3363">
      <w:pPr>
        <w:pStyle w:val="ListParagraph"/>
        <w:numPr>
          <w:ilvl w:val="0"/>
          <w:numId w:val="9"/>
        </w:numPr>
        <w:rPr>
          <w:rFonts w:ascii="Times New Roman" w:hAnsi="Times New Roman" w:cs="Times New Roman"/>
          <w:lang w:val="en-US"/>
        </w:rPr>
      </w:pPr>
      <w:proofErr w:type="spellStart"/>
      <w:r w:rsidRPr="00245AD7">
        <w:rPr>
          <w:rFonts w:ascii="Times New Roman" w:hAnsi="Times New Roman" w:cs="Times New Roman"/>
          <w:lang w:val="en-US"/>
        </w:rPr>
        <w:t>Merekap</w:t>
      </w:r>
      <w:proofErr w:type="spellEnd"/>
      <w:r w:rsidRPr="00245AD7">
        <w:rPr>
          <w:rFonts w:ascii="Times New Roman" w:hAnsi="Times New Roman" w:cs="Times New Roman"/>
          <w:lang w:val="en-US"/>
        </w:rPr>
        <w:t xml:space="preserve"> dan </w:t>
      </w:r>
      <w:proofErr w:type="spellStart"/>
      <w:r w:rsidRPr="00245AD7">
        <w:rPr>
          <w:rFonts w:ascii="Times New Roman" w:hAnsi="Times New Roman" w:cs="Times New Roman"/>
          <w:lang w:val="en-US"/>
        </w:rPr>
        <w:t>menyimpan</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blangko</w:t>
      </w:r>
      <w:proofErr w:type="spellEnd"/>
      <w:r w:rsidRPr="00245AD7">
        <w:rPr>
          <w:rFonts w:ascii="Times New Roman" w:hAnsi="Times New Roman" w:cs="Times New Roman"/>
          <w:lang w:val="en-US"/>
        </w:rPr>
        <w:t xml:space="preserve"> KTP-</w:t>
      </w:r>
      <w:proofErr w:type="spellStart"/>
      <w:r w:rsidRPr="00245AD7">
        <w:rPr>
          <w:rFonts w:ascii="Times New Roman" w:hAnsi="Times New Roman" w:cs="Times New Roman"/>
          <w:lang w:val="en-US"/>
        </w:rPr>
        <w:t>el</w:t>
      </w:r>
      <w:proofErr w:type="spellEnd"/>
      <w:r w:rsidRPr="00245AD7">
        <w:rPr>
          <w:rFonts w:ascii="Times New Roman" w:hAnsi="Times New Roman" w:cs="Times New Roman"/>
          <w:lang w:val="en-US"/>
        </w:rPr>
        <w:t xml:space="preserve"> yang </w:t>
      </w:r>
      <w:proofErr w:type="spellStart"/>
      <w:r w:rsidRPr="00245AD7">
        <w:rPr>
          <w:rFonts w:ascii="Times New Roman" w:hAnsi="Times New Roman" w:cs="Times New Roman"/>
          <w:lang w:val="en-US"/>
        </w:rPr>
        <w:t>gagal</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encording</w:t>
      </w:r>
      <w:proofErr w:type="spellEnd"/>
    </w:p>
    <w:p w:rsidR="002B3363" w:rsidRPr="00245AD7" w:rsidRDefault="002B3363" w:rsidP="002B3363">
      <w:pPr>
        <w:pStyle w:val="ListParagraph"/>
        <w:numPr>
          <w:ilvl w:val="0"/>
          <w:numId w:val="9"/>
        </w:numPr>
        <w:rPr>
          <w:rFonts w:ascii="Times New Roman" w:hAnsi="Times New Roman" w:cs="Times New Roman"/>
          <w:lang w:val="en-US"/>
        </w:rPr>
      </w:pPr>
      <w:proofErr w:type="spellStart"/>
      <w:r w:rsidRPr="00245AD7">
        <w:rPr>
          <w:rFonts w:ascii="Times New Roman" w:hAnsi="Times New Roman" w:cs="Times New Roman"/>
          <w:lang w:val="en-US"/>
        </w:rPr>
        <w:t>Pemusnahan</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blangko</w:t>
      </w:r>
      <w:proofErr w:type="spellEnd"/>
      <w:r w:rsidRPr="00245AD7">
        <w:rPr>
          <w:rFonts w:ascii="Times New Roman" w:hAnsi="Times New Roman" w:cs="Times New Roman"/>
          <w:lang w:val="en-US"/>
        </w:rPr>
        <w:t xml:space="preserve"> KTP-</w:t>
      </w:r>
      <w:proofErr w:type="spellStart"/>
      <w:r w:rsidRPr="00245AD7">
        <w:rPr>
          <w:rFonts w:ascii="Times New Roman" w:hAnsi="Times New Roman" w:cs="Times New Roman"/>
          <w:lang w:val="en-US"/>
        </w:rPr>
        <w:t>el</w:t>
      </w:r>
      <w:proofErr w:type="spellEnd"/>
      <w:r w:rsidRPr="00245AD7">
        <w:rPr>
          <w:rFonts w:ascii="Times New Roman" w:hAnsi="Times New Roman" w:cs="Times New Roman"/>
          <w:lang w:val="en-US"/>
        </w:rPr>
        <w:t xml:space="preserve"> yang </w:t>
      </w:r>
      <w:proofErr w:type="spellStart"/>
      <w:r w:rsidRPr="00245AD7">
        <w:rPr>
          <w:rFonts w:ascii="Times New Roman" w:hAnsi="Times New Roman" w:cs="Times New Roman"/>
          <w:lang w:val="en-US"/>
        </w:rPr>
        <w:t>dikembalikan</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dari</w:t>
      </w:r>
      <w:proofErr w:type="spellEnd"/>
      <w:r w:rsidRPr="00245AD7">
        <w:rPr>
          <w:rFonts w:ascii="Times New Roman" w:hAnsi="Times New Roman" w:cs="Times New Roman"/>
          <w:lang w:val="en-US"/>
        </w:rPr>
        <w:t xml:space="preserve"> Daerah </w:t>
      </w:r>
      <w:proofErr w:type="spellStart"/>
      <w:r w:rsidRPr="00245AD7">
        <w:rPr>
          <w:rFonts w:ascii="Times New Roman" w:hAnsi="Times New Roman" w:cs="Times New Roman"/>
          <w:lang w:val="en-US"/>
        </w:rPr>
        <w:t>ke</w:t>
      </w:r>
      <w:proofErr w:type="spellEnd"/>
      <w:r w:rsidRPr="00245AD7">
        <w:rPr>
          <w:rFonts w:ascii="Times New Roman" w:hAnsi="Times New Roman" w:cs="Times New Roman"/>
          <w:lang w:val="en-US"/>
        </w:rPr>
        <w:t xml:space="preserve"> Pusat.</w:t>
      </w:r>
    </w:p>
    <w:p w:rsidR="002B3363" w:rsidRPr="00245AD7" w:rsidRDefault="002B3363" w:rsidP="002B3363">
      <w:pPr>
        <w:pStyle w:val="ListParagraph"/>
        <w:numPr>
          <w:ilvl w:val="0"/>
          <w:numId w:val="5"/>
        </w:numPr>
        <w:rPr>
          <w:rFonts w:ascii="Times New Roman" w:hAnsi="Times New Roman" w:cs="Times New Roman"/>
          <w:lang w:val="en-US"/>
        </w:rPr>
      </w:pPr>
      <w:proofErr w:type="spellStart"/>
      <w:r w:rsidRPr="00245AD7">
        <w:rPr>
          <w:rFonts w:ascii="Times New Roman" w:hAnsi="Times New Roman" w:cs="Times New Roman"/>
          <w:lang w:val="en-US"/>
        </w:rPr>
        <w:t>Pengelolaan</w:t>
      </w:r>
      <w:proofErr w:type="spellEnd"/>
      <w:r w:rsidRPr="00245AD7">
        <w:rPr>
          <w:rFonts w:ascii="Times New Roman" w:hAnsi="Times New Roman" w:cs="Times New Roman"/>
          <w:lang w:val="en-US"/>
        </w:rPr>
        <w:t xml:space="preserve"> KTP-</w:t>
      </w:r>
      <w:proofErr w:type="spellStart"/>
      <w:r w:rsidRPr="00245AD7">
        <w:rPr>
          <w:rFonts w:ascii="Times New Roman" w:hAnsi="Times New Roman" w:cs="Times New Roman"/>
          <w:lang w:val="en-US"/>
        </w:rPr>
        <w:t>el</w:t>
      </w:r>
      <w:proofErr w:type="spellEnd"/>
      <w:r w:rsidRPr="00245AD7">
        <w:rPr>
          <w:rFonts w:ascii="Times New Roman" w:hAnsi="Times New Roman" w:cs="Times New Roman"/>
          <w:lang w:val="en-US"/>
        </w:rPr>
        <w:t xml:space="preserve"> di </w:t>
      </w:r>
      <w:proofErr w:type="spellStart"/>
      <w:r w:rsidRPr="00245AD7">
        <w:rPr>
          <w:rFonts w:ascii="Times New Roman" w:hAnsi="Times New Roman" w:cs="Times New Roman"/>
          <w:lang w:val="en-US"/>
        </w:rPr>
        <w:t>tempat</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pelayanan</w:t>
      </w:r>
      <w:proofErr w:type="spellEnd"/>
    </w:p>
    <w:p w:rsidR="002B3363" w:rsidRPr="00245AD7" w:rsidRDefault="002B3363" w:rsidP="002B3363">
      <w:pPr>
        <w:pStyle w:val="ListParagraph"/>
        <w:numPr>
          <w:ilvl w:val="0"/>
          <w:numId w:val="10"/>
        </w:numPr>
        <w:rPr>
          <w:rFonts w:ascii="Times New Roman" w:hAnsi="Times New Roman" w:cs="Times New Roman"/>
          <w:lang w:val="en-US"/>
        </w:rPr>
      </w:pPr>
      <w:proofErr w:type="spellStart"/>
      <w:r w:rsidRPr="00245AD7">
        <w:rPr>
          <w:rFonts w:ascii="Times New Roman" w:hAnsi="Times New Roman" w:cs="Times New Roman"/>
          <w:lang w:val="en-US"/>
        </w:rPr>
        <w:t>Mencatat</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dalam</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buku</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harian</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dengan</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memilah</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pencetakan</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penggantian</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blangko</w:t>
      </w:r>
      <w:proofErr w:type="spellEnd"/>
      <w:r w:rsidRPr="00245AD7">
        <w:rPr>
          <w:rFonts w:ascii="Times New Roman" w:hAnsi="Times New Roman" w:cs="Times New Roman"/>
          <w:lang w:val="en-US"/>
        </w:rPr>
        <w:t xml:space="preserve"> KTP-</w:t>
      </w:r>
      <w:proofErr w:type="spellStart"/>
      <w:r w:rsidRPr="00245AD7">
        <w:rPr>
          <w:rFonts w:ascii="Times New Roman" w:hAnsi="Times New Roman" w:cs="Times New Roman"/>
          <w:lang w:val="en-US"/>
        </w:rPr>
        <w:t>el</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akibat</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perubahan</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elemen</w:t>
      </w:r>
      <w:proofErr w:type="spellEnd"/>
      <w:r w:rsidRPr="00245AD7">
        <w:rPr>
          <w:rFonts w:ascii="Times New Roman" w:hAnsi="Times New Roman" w:cs="Times New Roman"/>
          <w:lang w:val="en-US"/>
        </w:rPr>
        <w:t xml:space="preserve"> data, </w:t>
      </w:r>
      <w:proofErr w:type="spellStart"/>
      <w:r w:rsidRPr="00245AD7">
        <w:rPr>
          <w:rFonts w:ascii="Times New Roman" w:hAnsi="Times New Roman" w:cs="Times New Roman"/>
          <w:lang w:val="en-US"/>
        </w:rPr>
        <w:t>pindah</w:t>
      </w:r>
      <w:proofErr w:type="spellEnd"/>
      <w:r w:rsidRPr="00245AD7">
        <w:rPr>
          <w:rFonts w:ascii="Times New Roman" w:hAnsi="Times New Roman" w:cs="Times New Roman"/>
          <w:lang w:val="en-US"/>
        </w:rPr>
        <w:t xml:space="preserve"> dating;</w:t>
      </w:r>
    </w:p>
    <w:p w:rsidR="002B3363" w:rsidRPr="00245AD7" w:rsidRDefault="002B3363" w:rsidP="002B3363">
      <w:pPr>
        <w:pStyle w:val="ListParagraph"/>
        <w:numPr>
          <w:ilvl w:val="0"/>
          <w:numId w:val="10"/>
        </w:numPr>
        <w:rPr>
          <w:rFonts w:ascii="Times New Roman" w:hAnsi="Times New Roman" w:cs="Times New Roman"/>
          <w:lang w:val="en-US"/>
        </w:rPr>
      </w:pPr>
      <w:proofErr w:type="spellStart"/>
      <w:r w:rsidRPr="00245AD7">
        <w:rPr>
          <w:rFonts w:ascii="Times New Roman" w:hAnsi="Times New Roman" w:cs="Times New Roman"/>
          <w:lang w:val="en-US"/>
        </w:rPr>
        <w:t>Mencatat</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dalam</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buku</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harian</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dengan</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memilah</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blangko</w:t>
      </w:r>
      <w:proofErr w:type="spellEnd"/>
      <w:r w:rsidRPr="00245AD7">
        <w:rPr>
          <w:rFonts w:ascii="Times New Roman" w:hAnsi="Times New Roman" w:cs="Times New Roman"/>
          <w:lang w:val="en-US"/>
        </w:rPr>
        <w:t xml:space="preserve"> KTP-</w:t>
      </w:r>
      <w:proofErr w:type="spellStart"/>
      <w:r w:rsidRPr="00245AD7">
        <w:rPr>
          <w:rFonts w:ascii="Times New Roman" w:hAnsi="Times New Roman" w:cs="Times New Roman"/>
          <w:lang w:val="en-US"/>
        </w:rPr>
        <w:t>el</w:t>
      </w:r>
      <w:proofErr w:type="spellEnd"/>
      <w:r w:rsidRPr="00245AD7">
        <w:rPr>
          <w:rFonts w:ascii="Times New Roman" w:hAnsi="Times New Roman" w:cs="Times New Roman"/>
          <w:lang w:val="en-US"/>
        </w:rPr>
        <w:t xml:space="preserve"> yang salah </w:t>
      </w:r>
      <w:proofErr w:type="spellStart"/>
      <w:r w:rsidRPr="00245AD7">
        <w:rPr>
          <w:rFonts w:ascii="Times New Roman" w:hAnsi="Times New Roman" w:cs="Times New Roman"/>
          <w:lang w:val="en-US"/>
        </w:rPr>
        <w:t>cetak</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rusak</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fisik</w:t>
      </w:r>
      <w:proofErr w:type="spellEnd"/>
      <w:r w:rsidRPr="00245AD7">
        <w:rPr>
          <w:rFonts w:ascii="Times New Roman" w:hAnsi="Times New Roman" w:cs="Times New Roman"/>
          <w:lang w:val="en-US"/>
        </w:rPr>
        <w:t xml:space="preserve"> dan </w:t>
      </w:r>
      <w:proofErr w:type="spellStart"/>
      <w:r w:rsidRPr="00245AD7">
        <w:rPr>
          <w:rFonts w:ascii="Times New Roman" w:hAnsi="Times New Roman" w:cs="Times New Roman"/>
          <w:lang w:val="en-US"/>
        </w:rPr>
        <w:t>gagal</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encording</w:t>
      </w:r>
      <w:proofErr w:type="spellEnd"/>
      <w:r w:rsidRPr="00245AD7">
        <w:rPr>
          <w:rFonts w:ascii="Times New Roman" w:hAnsi="Times New Roman" w:cs="Times New Roman"/>
          <w:lang w:val="en-US"/>
        </w:rPr>
        <w:t>;</w:t>
      </w:r>
    </w:p>
    <w:p w:rsidR="002B3363" w:rsidRPr="00245AD7" w:rsidRDefault="002B3363" w:rsidP="002B3363">
      <w:pPr>
        <w:pStyle w:val="ListParagraph"/>
        <w:numPr>
          <w:ilvl w:val="0"/>
          <w:numId w:val="10"/>
        </w:numPr>
        <w:rPr>
          <w:rFonts w:ascii="Times New Roman" w:hAnsi="Times New Roman" w:cs="Times New Roman"/>
          <w:lang w:val="en-US"/>
        </w:rPr>
      </w:pPr>
      <w:proofErr w:type="spellStart"/>
      <w:r w:rsidRPr="00245AD7">
        <w:rPr>
          <w:rFonts w:ascii="Times New Roman" w:hAnsi="Times New Roman" w:cs="Times New Roman"/>
          <w:lang w:val="en-US"/>
        </w:rPr>
        <w:t>Blangko</w:t>
      </w:r>
      <w:proofErr w:type="spellEnd"/>
      <w:r w:rsidRPr="00245AD7">
        <w:rPr>
          <w:rFonts w:ascii="Times New Roman" w:hAnsi="Times New Roman" w:cs="Times New Roman"/>
          <w:lang w:val="en-US"/>
        </w:rPr>
        <w:t xml:space="preserve"> KTP-</w:t>
      </w:r>
      <w:proofErr w:type="spellStart"/>
      <w:r w:rsidRPr="00245AD7">
        <w:rPr>
          <w:rFonts w:ascii="Times New Roman" w:hAnsi="Times New Roman" w:cs="Times New Roman"/>
          <w:lang w:val="en-US"/>
        </w:rPr>
        <w:t>el</w:t>
      </w:r>
      <w:proofErr w:type="spellEnd"/>
      <w:r w:rsidRPr="00245AD7">
        <w:rPr>
          <w:rFonts w:ascii="Times New Roman" w:hAnsi="Times New Roman" w:cs="Times New Roman"/>
          <w:lang w:val="en-US"/>
        </w:rPr>
        <w:t xml:space="preserve"> yang salah </w:t>
      </w:r>
      <w:proofErr w:type="spellStart"/>
      <w:r w:rsidRPr="00245AD7">
        <w:rPr>
          <w:rFonts w:ascii="Times New Roman" w:hAnsi="Times New Roman" w:cs="Times New Roman"/>
          <w:lang w:val="en-US"/>
        </w:rPr>
        <w:t>cetak</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rusak</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fisik</w:t>
      </w:r>
      <w:proofErr w:type="spellEnd"/>
      <w:r w:rsidRPr="00245AD7">
        <w:rPr>
          <w:rFonts w:ascii="Times New Roman" w:hAnsi="Times New Roman" w:cs="Times New Roman"/>
          <w:lang w:val="en-US"/>
        </w:rPr>
        <w:t xml:space="preserve"> dan </w:t>
      </w:r>
      <w:proofErr w:type="spellStart"/>
      <w:r w:rsidRPr="00245AD7">
        <w:rPr>
          <w:rFonts w:ascii="Times New Roman" w:hAnsi="Times New Roman" w:cs="Times New Roman"/>
          <w:lang w:val="en-US"/>
        </w:rPr>
        <w:t>gagal</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encording</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untuk</w:t>
      </w:r>
      <w:proofErr w:type="spellEnd"/>
      <w:r w:rsidRPr="00245AD7">
        <w:rPr>
          <w:rFonts w:ascii="Times New Roman" w:hAnsi="Times New Roman" w:cs="Times New Roman"/>
          <w:lang w:val="en-US"/>
        </w:rPr>
        <w:t xml:space="preserve"> di </w:t>
      </w:r>
      <w:proofErr w:type="spellStart"/>
      <w:r w:rsidRPr="00245AD7">
        <w:rPr>
          <w:rFonts w:ascii="Times New Roman" w:hAnsi="Times New Roman" w:cs="Times New Roman"/>
          <w:lang w:val="en-US"/>
        </w:rPr>
        <w:t>kumpulkan</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sesuai</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kategori</w:t>
      </w:r>
      <w:proofErr w:type="spellEnd"/>
      <w:r w:rsidRPr="00245AD7">
        <w:rPr>
          <w:rFonts w:ascii="Times New Roman" w:hAnsi="Times New Roman" w:cs="Times New Roman"/>
          <w:lang w:val="en-US"/>
        </w:rPr>
        <w:t xml:space="preserve"> masing-masing </w:t>
      </w:r>
      <w:proofErr w:type="spellStart"/>
      <w:r w:rsidRPr="00245AD7">
        <w:rPr>
          <w:rFonts w:ascii="Times New Roman" w:hAnsi="Times New Roman" w:cs="Times New Roman"/>
          <w:lang w:val="en-US"/>
        </w:rPr>
        <w:t>selanjutnya</w:t>
      </w:r>
      <w:proofErr w:type="spellEnd"/>
      <w:r w:rsidRPr="00245AD7">
        <w:rPr>
          <w:rFonts w:ascii="Times New Roman" w:hAnsi="Times New Roman" w:cs="Times New Roman"/>
          <w:lang w:val="en-US"/>
        </w:rPr>
        <w:t xml:space="preserve"> di packing </w:t>
      </w:r>
      <w:proofErr w:type="spellStart"/>
      <w:r w:rsidRPr="00245AD7">
        <w:rPr>
          <w:rFonts w:ascii="Times New Roman" w:hAnsi="Times New Roman" w:cs="Times New Roman"/>
          <w:lang w:val="en-US"/>
        </w:rPr>
        <w:t>untuk</w:t>
      </w:r>
      <w:proofErr w:type="spellEnd"/>
      <w:r w:rsidRPr="00245AD7">
        <w:rPr>
          <w:rFonts w:ascii="Times New Roman" w:hAnsi="Times New Roman" w:cs="Times New Roman"/>
          <w:lang w:val="en-US"/>
        </w:rPr>
        <w:t xml:space="preserve"> di </w:t>
      </w:r>
      <w:proofErr w:type="spellStart"/>
      <w:r w:rsidRPr="00245AD7">
        <w:rPr>
          <w:rFonts w:ascii="Times New Roman" w:hAnsi="Times New Roman" w:cs="Times New Roman"/>
          <w:lang w:val="en-US"/>
        </w:rPr>
        <w:t>kembalikan</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ke</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Kemendagri</w:t>
      </w:r>
      <w:proofErr w:type="spellEnd"/>
      <w:r w:rsidRPr="00245AD7">
        <w:rPr>
          <w:rFonts w:ascii="Times New Roman" w:hAnsi="Times New Roman" w:cs="Times New Roman"/>
          <w:lang w:val="en-US"/>
        </w:rPr>
        <w:t xml:space="preserve"> </w:t>
      </w:r>
      <w:proofErr w:type="spellStart"/>
      <w:r w:rsidRPr="00245AD7">
        <w:rPr>
          <w:rFonts w:ascii="Times New Roman" w:hAnsi="Times New Roman" w:cs="Times New Roman"/>
          <w:lang w:val="en-US"/>
        </w:rPr>
        <w:t>untuk</w:t>
      </w:r>
      <w:proofErr w:type="spellEnd"/>
      <w:r w:rsidRPr="00245AD7">
        <w:rPr>
          <w:rFonts w:ascii="Times New Roman" w:hAnsi="Times New Roman" w:cs="Times New Roman"/>
          <w:lang w:val="en-US"/>
        </w:rPr>
        <w:t xml:space="preserve"> di </w:t>
      </w:r>
      <w:proofErr w:type="spellStart"/>
      <w:r w:rsidRPr="00245AD7">
        <w:rPr>
          <w:rFonts w:ascii="Times New Roman" w:hAnsi="Times New Roman" w:cs="Times New Roman"/>
          <w:lang w:val="en-US"/>
        </w:rPr>
        <w:t>musnahkan</w:t>
      </w:r>
      <w:proofErr w:type="spellEnd"/>
      <w:r w:rsidRPr="00245AD7">
        <w:rPr>
          <w:rFonts w:ascii="Times New Roman" w:hAnsi="Times New Roman" w:cs="Times New Roman"/>
          <w:lang w:val="en-US"/>
        </w:rPr>
        <w:t>.</w:t>
      </w:r>
    </w:p>
    <w:p w:rsidR="002B3363" w:rsidRPr="00245AD7" w:rsidRDefault="002B3363" w:rsidP="002B3363">
      <w:pPr>
        <w:pStyle w:val="ListParagraph"/>
        <w:ind w:left="2340"/>
        <w:rPr>
          <w:rFonts w:ascii="Times New Roman" w:hAnsi="Times New Roman" w:cs="Times New Roman"/>
          <w:lang w:val="en-US"/>
        </w:rPr>
      </w:pPr>
    </w:p>
    <w:p w:rsidR="002B3363" w:rsidRPr="00245AD7" w:rsidRDefault="002B3363" w:rsidP="002B3363">
      <w:pPr>
        <w:pStyle w:val="ListParagraph"/>
        <w:numPr>
          <w:ilvl w:val="0"/>
          <w:numId w:val="4"/>
        </w:numPr>
        <w:rPr>
          <w:rFonts w:ascii="Times New Roman" w:hAnsi="Times New Roman" w:cs="Times New Roman"/>
          <w:b/>
        </w:rPr>
      </w:pPr>
      <w:r w:rsidRPr="00245AD7">
        <w:rPr>
          <w:rFonts w:ascii="Times New Roman" w:hAnsi="Times New Roman" w:cs="Times New Roman"/>
          <w:b/>
        </w:rPr>
        <w:t>Meningkatkan kapasitas penyelenggara administrasi kependudukan dalam penerbitan KTP-</w:t>
      </w:r>
      <w:proofErr w:type="spellStart"/>
      <w:r w:rsidRPr="00245AD7">
        <w:rPr>
          <w:rFonts w:ascii="Times New Roman" w:hAnsi="Times New Roman" w:cs="Times New Roman"/>
          <w:b/>
        </w:rPr>
        <w:t>el</w:t>
      </w:r>
      <w:proofErr w:type="spellEnd"/>
      <w:r w:rsidRPr="00245AD7">
        <w:rPr>
          <w:rFonts w:ascii="Times New Roman" w:hAnsi="Times New Roman" w:cs="Times New Roman"/>
          <w:b/>
        </w:rPr>
        <w:t xml:space="preserve"> melalui pelatihan atau bimbingan teknis.</w:t>
      </w:r>
    </w:p>
    <w:p w:rsidR="002B3363" w:rsidRPr="00245AD7" w:rsidRDefault="002B3363" w:rsidP="002B3363">
      <w:pPr>
        <w:ind w:left="1170" w:firstLine="270"/>
        <w:jc w:val="both"/>
        <w:rPr>
          <w:sz w:val="22"/>
          <w:szCs w:val="22"/>
        </w:rPr>
      </w:pPr>
      <w:proofErr w:type="spellStart"/>
      <w:r w:rsidRPr="00245AD7">
        <w:rPr>
          <w:sz w:val="22"/>
          <w:szCs w:val="22"/>
        </w:rPr>
        <w:t>Berdasarkan</w:t>
      </w:r>
      <w:proofErr w:type="spellEnd"/>
      <w:r w:rsidRPr="00245AD7">
        <w:rPr>
          <w:sz w:val="22"/>
          <w:szCs w:val="22"/>
        </w:rPr>
        <w:t xml:space="preserve"> </w:t>
      </w:r>
      <w:proofErr w:type="spellStart"/>
      <w:r w:rsidRPr="00245AD7">
        <w:rPr>
          <w:sz w:val="22"/>
          <w:szCs w:val="22"/>
        </w:rPr>
        <w:t>kewenangan</w:t>
      </w:r>
      <w:proofErr w:type="spellEnd"/>
      <w:r w:rsidRPr="00245AD7">
        <w:rPr>
          <w:sz w:val="22"/>
          <w:szCs w:val="22"/>
        </w:rPr>
        <w:t xml:space="preserve"> </w:t>
      </w:r>
      <w:proofErr w:type="spellStart"/>
      <w:r w:rsidRPr="00245AD7">
        <w:rPr>
          <w:sz w:val="22"/>
          <w:szCs w:val="22"/>
        </w:rPr>
        <w:t>sebagaiamana</w:t>
      </w:r>
      <w:proofErr w:type="spellEnd"/>
      <w:r w:rsidRPr="00245AD7">
        <w:rPr>
          <w:sz w:val="22"/>
          <w:szCs w:val="22"/>
        </w:rPr>
        <w:t xml:space="preserve"> yang </w:t>
      </w:r>
      <w:proofErr w:type="spellStart"/>
      <w:r w:rsidRPr="00245AD7">
        <w:rPr>
          <w:sz w:val="22"/>
          <w:szCs w:val="22"/>
        </w:rPr>
        <w:t>dimaksud</w:t>
      </w:r>
      <w:proofErr w:type="spellEnd"/>
      <w:r w:rsidRPr="00245AD7">
        <w:rPr>
          <w:sz w:val="22"/>
          <w:szCs w:val="22"/>
        </w:rPr>
        <w:t xml:space="preserve"> </w:t>
      </w:r>
      <w:proofErr w:type="spellStart"/>
      <w:r w:rsidRPr="00245AD7">
        <w:rPr>
          <w:sz w:val="22"/>
          <w:szCs w:val="22"/>
        </w:rPr>
        <w:t>dalam</w:t>
      </w:r>
      <w:proofErr w:type="spellEnd"/>
      <w:r w:rsidRPr="00245AD7">
        <w:rPr>
          <w:sz w:val="22"/>
          <w:szCs w:val="22"/>
        </w:rPr>
        <w:t xml:space="preserve"> </w:t>
      </w:r>
      <w:proofErr w:type="spellStart"/>
      <w:r w:rsidRPr="00245AD7">
        <w:rPr>
          <w:sz w:val="22"/>
          <w:szCs w:val="22"/>
        </w:rPr>
        <w:t>peraturan</w:t>
      </w:r>
      <w:proofErr w:type="spellEnd"/>
      <w:r w:rsidRPr="00245AD7">
        <w:rPr>
          <w:sz w:val="22"/>
          <w:szCs w:val="22"/>
        </w:rPr>
        <w:t xml:space="preserve"> </w:t>
      </w:r>
      <w:proofErr w:type="spellStart"/>
      <w:r w:rsidRPr="00245AD7">
        <w:rPr>
          <w:sz w:val="22"/>
          <w:szCs w:val="22"/>
        </w:rPr>
        <w:t>administrasi</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maka</w:t>
      </w:r>
      <w:proofErr w:type="spellEnd"/>
      <w:r w:rsidRPr="00245AD7">
        <w:rPr>
          <w:sz w:val="22"/>
          <w:szCs w:val="22"/>
        </w:rPr>
        <w:t xml:space="preserve"> </w:t>
      </w:r>
      <w:proofErr w:type="spellStart"/>
      <w:r w:rsidRPr="00245AD7">
        <w:rPr>
          <w:sz w:val="22"/>
          <w:szCs w:val="22"/>
        </w:rPr>
        <w:t>Pemerintah</w:t>
      </w:r>
      <w:proofErr w:type="spellEnd"/>
      <w:r w:rsidRPr="00245AD7">
        <w:rPr>
          <w:sz w:val="22"/>
          <w:szCs w:val="22"/>
        </w:rPr>
        <w:t xml:space="preserve"> </w:t>
      </w:r>
      <w:proofErr w:type="spellStart"/>
      <w:r w:rsidRPr="00245AD7">
        <w:rPr>
          <w:sz w:val="22"/>
          <w:szCs w:val="22"/>
        </w:rPr>
        <w:t>Provinsi</w:t>
      </w:r>
      <w:proofErr w:type="spellEnd"/>
      <w:r w:rsidRPr="00245AD7">
        <w:rPr>
          <w:sz w:val="22"/>
          <w:szCs w:val="22"/>
        </w:rPr>
        <w:t xml:space="preserve"> Sulawesi Selatan pada </w:t>
      </w:r>
      <w:proofErr w:type="spellStart"/>
      <w:r w:rsidRPr="00245AD7">
        <w:rPr>
          <w:sz w:val="22"/>
          <w:szCs w:val="22"/>
        </w:rPr>
        <w:t>umumnya</w:t>
      </w:r>
      <w:proofErr w:type="spellEnd"/>
      <w:r w:rsidRPr="00245AD7">
        <w:rPr>
          <w:sz w:val="22"/>
          <w:szCs w:val="22"/>
        </w:rPr>
        <w:t xml:space="preserve"> dan Dinas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Pencatatan</w:t>
      </w:r>
      <w:proofErr w:type="spellEnd"/>
      <w:r w:rsidRPr="00245AD7">
        <w:rPr>
          <w:sz w:val="22"/>
          <w:szCs w:val="22"/>
        </w:rPr>
        <w:t xml:space="preserve"> </w:t>
      </w:r>
      <w:proofErr w:type="spellStart"/>
      <w:r w:rsidRPr="00245AD7">
        <w:rPr>
          <w:sz w:val="22"/>
          <w:szCs w:val="22"/>
        </w:rPr>
        <w:t>Sipil</w:t>
      </w:r>
      <w:proofErr w:type="spellEnd"/>
      <w:r w:rsidRPr="00245AD7">
        <w:rPr>
          <w:sz w:val="22"/>
          <w:szCs w:val="22"/>
        </w:rPr>
        <w:t xml:space="preserve">, </w:t>
      </w:r>
      <w:proofErr w:type="spellStart"/>
      <w:r w:rsidRPr="00245AD7">
        <w:rPr>
          <w:sz w:val="22"/>
          <w:szCs w:val="22"/>
        </w:rPr>
        <w:t>Pengendalian</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dan </w:t>
      </w:r>
      <w:proofErr w:type="spellStart"/>
      <w:r w:rsidRPr="00245AD7">
        <w:rPr>
          <w:sz w:val="22"/>
          <w:szCs w:val="22"/>
        </w:rPr>
        <w:t>Keluarga</w:t>
      </w:r>
      <w:proofErr w:type="spellEnd"/>
      <w:r w:rsidRPr="00245AD7">
        <w:rPr>
          <w:sz w:val="22"/>
          <w:szCs w:val="22"/>
        </w:rPr>
        <w:t xml:space="preserve"> </w:t>
      </w:r>
      <w:proofErr w:type="spellStart"/>
      <w:r w:rsidRPr="00245AD7">
        <w:rPr>
          <w:sz w:val="22"/>
          <w:szCs w:val="22"/>
        </w:rPr>
        <w:t>Berencana</w:t>
      </w:r>
      <w:proofErr w:type="spellEnd"/>
      <w:r w:rsidRPr="00245AD7">
        <w:rPr>
          <w:sz w:val="22"/>
          <w:szCs w:val="22"/>
        </w:rPr>
        <w:t xml:space="preserve"> pada </w:t>
      </w:r>
      <w:proofErr w:type="spellStart"/>
      <w:r w:rsidRPr="00245AD7">
        <w:rPr>
          <w:sz w:val="22"/>
          <w:szCs w:val="22"/>
        </w:rPr>
        <w:t>khususnya</w:t>
      </w:r>
      <w:proofErr w:type="spellEnd"/>
      <w:r w:rsidRPr="00245AD7">
        <w:rPr>
          <w:sz w:val="22"/>
          <w:szCs w:val="22"/>
        </w:rPr>
        <w:t xml:space="preserve">, </w:t>
      </w:r>
      <w:proofErr w:type="spellStart"/>
      <w:r w:rsidRPr="00245AD7">
        <w:rPr>
          <w:sz w:val="22"/>
          <w:szCs w:val="22"/>
        </w:rPr>
        <w:t>memberikan</w:t>
      </w:r>
      <w:proofErr w:type="spellEnd"/>
      <w:r w:rsidRPr="00245AD7">
        <w:rPr>
          <w:sz w:val="22"/>
          <w:szCs w:val="22"/>
        </w:rPr>
        <w:t xml:space="preserve"> </w:t>
      </w:r>
      <w:proofErr w:type="spellStart"/>
      <w:r w:rsidRPr="00245AD7">
        <w:rPr>
          <w:sz w:val="22"/>
          <w:szCs w:val="22"/>
        </w:rPr>
        <w:t>Bimbingan</w:t>
      </w:r>
      <w:proofErr w:type="spellEnd"/>
      <w:r w:rsidRPr="00245AD7">
        <w:rPr>
          <w:sz w:val="22"/>
          <w:szCs w:val="22"/>
        </w:rPr>
        <w:t xml:space="preserve"> Teknis </w:t>
      </w:r>
      <w:proofErr w:type="spellStart"/>
      <w:r w:rsidRPr="00245AD7">
        <w:rPr>
          <w:sz w:val="22"/>
          <w:szCs w:val="22"/>
        </w:rPr>
        <w:t>Pendaftaran</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Bimtek</w:t>
      </w:r>
      <w:proofErr w:type="spellEnd"/>
      <w:r w:rsidRPr="00245AD7">
        <w:rPr>
          <w:sz w:val="22"/>
          <w:szCs w:val="22"/>
        </w:rPr>
        <w:t xml:space="preserve"> </w:t>
      </w:r>
      <w:proofErr w:type="spellStart"/>
      <w:r w:rsidRPr="00245AD7">
        <w:rPr>
          <w:sz w:val="22"/>
          <w:szCs w:val="22"/>
        </w:rPr>
        <w:t>Dafduk</w:t>
      </w:r>
      <w:proofErr w:type="spellEnd"/>
      <w:r w:rsidRPr="00245AD7">
        <w:rPr>
          <w:sz w:val="22"/>
          <w:szCs w:val="22"/>
        </w:rPr>
        <w:t xml:space="preserve">) </w:t>
      </w:r>
      <w:proofErr w:type="spellStart"/>
      <w:r w:rsidRPr="00245AD7">
        <w:rPr>
          <w:sz w:val="22"/>
          <w:szCs w:val="22"/>
        </w:rPr>
        <w:t>terhadap</w:t>
      </w:r>
      <w:proofErr w:type="spellEnd"/>
      <w:r w:rsidRPr="00245AD7">
        <w:rPr>
          <w:sz w:val="22"/>
          <w:szCs w:val="22"/>
        </w:rPr>
        <w:t xml:space="preserve"> </w:t>
      </w:r>
      <w:proofErr w:type="spellStart"/>
      <w:r w:rsidRPr="00245AD7">
        <w:rPr>
          <w:sz w:val="22"/>
          <w:szCs w:val="22"/>
        </w:rPr>
        <w:t>Kabupaten</w:t>
      </w:r>
      <w:proofErr w:type="spellEnd"/>
      <w:r w:rsidRPr="00245AD7">
        <w:rPr>
          <w:sz w:val="22"/>
          <w:szCs w:val="22"/>
        </w:rPr>
        <w:t>/Kota se-</w:t>
      </w:r>
      <w:proofErr w:type="spellStart"/>
      <w:r w:rsidRPr="00245AD7">
        <w:rPr>
          <w:sz w:val="22"/>
          <w:szCs w:val="22"/>
        </w:rPr>
        <w:t>Provinsi</w:t>
      </w:r>
      <w:proofErr w:type="spellEnd"/>
      <w:r w:rsidRPr="00245AD7">
        <w:rPr>
          <w:sz w:val="22"/>
          <w:szCs w:val="22"/>
        </w:rPr>
        <w:t xml:space="preserve"> Sulawesi Selatan, </w:t>
      </w:r>
      <w:proofErr w:type="spellStart"/>
      <w:r w:rsidRPr="00245AD7">
        <w:rPr>
          <w:sz w:val="22"/>
          <w:szCs w:val="22"/>
        </w:rPr>
        <w:t>dengan</w:t>
      </w:r>
      <w:proofErr w:type="spellEnd"/>
      <w:r w:rsidRPr="00245AD7">
        <w:rPr>
          <w:sz w:val="22"/>
          <w:szCs w:val="22"/>
        </w:rPr>
        <w:t xml:space="preserve"> </w:t>
      </w:r>
      <w:proofErr w:type="spellStart"/>
      <w:r w:rsidRPr="00245AD7">
        <w:rPr>
          <w:sz w:val="22"/>
          <w:szCs w:val="22"/>
        </w:rPr>
        <w:t>maksud</w:t>
      </w:r>
      <w:proofErr w:type="spellEnd"/>
      <w:r w:rsidRPr="00245AD7">
        <w:rPr>
          <w:sz w:val="22"/>
          <w:szCs w:val="22"/>
        </w:rPr>
        <w:t xml:space="preserve"> agar </w:t>
      </w:r>
      <w:proofErr w:type="spellStart"/>
      <w:r w:rsidRPr="00245AD7">
        <w:rPr>
          <w:sz w:val="22"/>
          <w:szCs w:val="22"/>
        </w:rPr>
        <w:t>terselenggarakannya</w:t>
      </w:r>
      <w:proofErr w:type="spellEnd"/>
      <w:r w:rsidRPr="00245AD7">
        <w:rPr>
          <w:sz w:val="22"/>
          <w:szCs w:val="22"/>
        </w:rPr>
        <w:t xml:space="preserve"> </w:t>
      </w:r>
      <w:proofErr w:type="spellStart"/>
      <w:r w:rsidRPr="00245AD7">
        <w:rPr>
          <w:sz w:val="22"/>
          <w:szCs w:val="22"/>
        </w:rPr>
        <w:t>Bimbingan</w:t>
      </w:r>
      <w:proofErr w:type="spellEnd"/>
      <w:r w:rsidRPr="00245AD7">
        <w:rPr>
          <w:sz w:val="22"/>
          <w:szCs w:val="22"/>
        </w:rPr>
        <w:t xml:space="preserve"> Teknis </w:t>
      </w:r>
      <w:proofErr w:type="spellStart"/>
      <w:r w:rsidRPr="00245AD7">
        <w:rPr>
          <w:sz w:val="22"/>
          <w:szCs w:val="22"/>
        </w:rPr>
        <w:t>Pengelolaan</w:t>
      </w:r>
      <w:proofErr w:type="spellEnd"/>
      <w:r w:rsidRPr="00245AD7">
        <w:rPr>
          <w:sz w:val="22"/>
          <w:szCs w:val="22"/>
        </w:rPr>
        <w:t xml:space="preserve"> </w:t>
      </w:r>
      <w:proofErr w:type="spellStart"/>
      <w:r w:rsidRPr="00245AD7">
        <w:rPr>
          <w:sz w:val="22"/>
          <w:szCs w:val="22"/>
        </w:rPr>
        <w:t>Administrasi</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Bagi</w:t>
      </w:r>
      <w:proofErr w:type="spellEnd"/>
      <w:r w:rsidRPr="00245AD7">
        <w:rPr>
          <w:sz w:val="22"/>
          <w:szCs w:val="22"/>
        </w:rPr>
        <w:t xml:space="preserve"> </w:t>
      </w:r>
      <w:proofErr w:type="spellStart"/>
      <w:r w:rsidRPr="00245AD7">
        <w:rPr>
          <w:sz w:val="22"/>
          <w:szCs w:val="22"/>
        </w:rPr>
        <w:t>Aparat</w:t>
      </w:r>
      <w:proofErr w:type="spellEnd"/>
      <w:r w:rsidRPr="00245AD7">
        <w:rPr>
          <w:sz w:val="22"/>
          <w:szCs w:val="22"/>
        </w:rPr>
        <w:t xml:space="preserve"> </w:t>
      </w:r>
      <w:proofErr w:type="spellStart"/>
      <w:r w:rsidRPr="00245AD7">
        <w:rPr>
          <w:sz w:val="22"/>
          <w:szCs w:val="22"/>
        </w:rPr>
        <w:t>Kabupaten</w:t>
      </w:r>
      <w:proofErr w:type="spellEnd"/>
      <w:r w:rsidRPr="00245AD7">
        <w:rPr>
          <w:sz w:val="22"/>
          <w:szCs w:val="22"/>
        </w:rPr>
        <w:t>/Kota se-</w:t>
      </w:r>
      <w:proofErr w:type="spellStart"/>
      <w:r w:rsidRPr="00245AD7">
        <w:rPr>
          <w:sz w:val="22"/>
          <w:szCs w:val="22"/>
        </w:rPr>
        <w:t>Provinsi</w:t>
      </w:r>
      <w:proofErr w:type="spellEnd"/>
      <w:r w:rsidRPr="00245AD7">
        <w:rPr>
          <w:sz w:val="22"/>
          <w:szCs w:val="22"/>
        </w:rPr>
        <w:t xml:space="preserve"> Sulawesi Selatan dan </w:t>
      </w:r>
      <w:proofErr w:type="spellStart"/>
      <w:r w:rsidRPr="00245AD7">
        <w:rPr>
          <w:sz w:val="22"/>
          <w:szCs w:val="22"/>
        </w:rPr>
        <w:t>tujuannya</w:t>
      </w:r>
      <w:proofErr w:type="spellEnd"/>
      <w:r w:rsidRPr="00245AD7">
        <w:rPr>
          <w:sz w:val="22"/>
          <w:szCs w:val="22"/>
        </w:rPr>
        <w:t xml:space="preserve"> </w:t>
      </w:r>
      <w:proofErr w:type="spellStart"/>
      <w:r w:rsidRPr="00245AD7">
        <w:rPr>
          <w:sz w:val="22"/>
          <w:szCs w:val="22"/>
        </w:rPr>
        <w:t>untuk</w:t>
      </w:r>
      <w:proofErr w:type="spellEnd"/>
      <w:r w:rsidRPr="00245AD7">
        <w:rPr>
          <w:sz w:val="22"/>
          <w:szCs w:val="22"/>
        </w:rPr>
        <w:t xml:space="preserve"> </w:t>
      </w:r>
      <w:proofErr w:type="spellStart"/>
      <w:r w:rsidRPr="00245AD7">
        <w:rPr>
          <w:sz w:val="22"/>
          <w:szCs w:val="22"/>
        </w:rPr>
        <w:t>meningkatkan</w:t>
      </w:r>
      <w:proofErr w:type="spellEnd"/>
      <w:r w:rsidRPr="00245AD7">
        <w:rPr>
          <w:sz w:val="22"/>
          <w:szCs w:val="22"/>
        </w:rPr>
        <w:t xml:space="preserve"> </w:t>
      </w:r>
      <w:proofErr w:type="spellStart"/>
      <w:r w:rsidRPr="00245AD7">
        <w:rPr>
          <w:sz w:val="22"/>
          <w:szCs w:val="22"/>
        </w:rPr>
        <w:t>efektifitas</w:t>
      </w:r>
      <w:proofErr w:type="spellEnd"/>
      <w:r w:rsidRPr="00245AD7">
        <w:rPr>
          <w:sz w:val="22"/>
          <w:szCs w:val="22"/>
        </w:rPr>
        <w:t xml:space="preserve"> dan </w:t>
      </w:r>
      <w:proofErr w:type="spellStart"/>
      <w:r w:rsidRPr="00245AD7">
        <w:rPr>
          <w:sz w:val="22"/>
          <w:szCs w:val="22"/>
        </w:rPr>
        <w:t>kemampuan</w:t>
      </w:r>
      <w:proofErr w:type="spellEnd"/>
      <w:r w:rsidRPr="00245AD7">
        <w:rPr>
          <w:sz w:val="22"/>
          <w:szCs w:val="22"/>
        </w:rPr>
        <w:t xml:space="preserve"> </w:t>
      </w:r>
      <w:proofErr w:type="spellStart"/>
      <w:r w:rsidRPr="00245AD7">
        <w:rPr>
          <w:sz w:val="22"/>
          <w:szCs w:val="22"/>
        </w:rPr>
        <w:t>pelayanan</w:t>
      </w:r>
      <w:proofErr w:type="spellEnd"/>
      <w:r w:rsidRPr="00245AD7">
        <w:rPr>
          <w:sz w:val="22"/>
          <w:szCs w:val="22"/>
        </w:rPr>
        <w:t xml:space="preserve"> </w:t>
      </w:r>
      <w:proofErr w:type="spellStart"/>
      <w:r w:rsidRPr="00245AD7">
        <w:rPr>
          <w:sz w:val="22"/>
          <w:szCs w:val="22"/>
        </w:rPr>
        <w:t>administrasi</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kepada</w:t>
      </w:r>
      <w:proofErr w:type="spellEnd"/>
      <w:r w:rsidRPr="00245AD7">
        <w:rPr>
          <w:sz w:val="22"/>
          <w:szCs w:val="22"/>
        </w:rPr>
        <w:t xml:space="preserve"> </w:t>
      </w:r>
      <w:proofErr w:type="spellStart"/>
      <w:r w:rsidRPr="00245AD7">
        <w:rPr>
          <w:sz w:val="22"/>
          <w:szCs w:val="22"/>
        </w:rPr>
        <w:t>masyarakat</w:t>
      </w:r>
      <w:proofErr w:type="spellEnd"/>
      <w:r w:rsidRPr="00245AD7">
        <w:rPr>
          <w:sz w:val="22"/>
          <w:szCs w:val="22"/>
        </w:rPr>
        <w:t xml:space="preserve">, </w:t>
      </w:r>
      <w:proofErr w:type="spellStart"/>
      <w:r w:rsidRPr="00245AD7">
        <w:rPr>
          <w:sz w:val="22"/>
          <w:szCs w:val="22"/>
        </w:rPr>
        <w:t>menjamin</w:t>
      </w:r>
      <w:proofErr w:type="spellEnd"/>
      <w:r w:rsidRPr="00245AD7">
        <w:rPr>
          <w:sz w:val="22"/>
          <w:szCs w:val="22"/>
        </w:rPr>
        <w:t xml:space="preserve"> </w:t>
      </w:r>
      <w:proofErr w:type="spellStart"/>
      <w:r w:rsidRPr="00245AD7">
        <w:rPr>
          <w:sz w:val="22"/>
          <w:szCs w:val="22"/>
        </w:rPr>
        <w:t>akurasi</w:t>
      </w:r>
      <w:proofErr w:type="spellEnd"/>
      <w:r w:rsidRPr="00245AD7">
        <w:rPr>
          <w:sz w:val="22"/>
          <w:szCs w:val="22"/>
        </w:rPr>
        <w:t xml:space="preserve"> data </w:t>
      </w:r>
      <w:proofErr w:type="spellStart"/>
      <w:r w:rsidRPr="00245AD7">
        <w:rPr>
          <w:sz w:val="22"/>
          <w:szCs w:val="22"/>
        </w:rPr>
        <w:t>kependudukan</w:t>
      </w:r>
      <w:proofErr w:type="spellEnd"/>
      <w:r w:rsidRPr="00245AD7">
        <w:rPr>
          <w:sz w:val="22"/>
          <w:szCs w:val="22"/>
        </w:rPr>
        <w:t xml:space="preserve"> dan </w:t>
      </w:r>
      <w:proofErr w:type="spellStart"/>
      <w:r w:rsidRPr="00245AD7">
        <w:rPr>
          <w:sz w:val="22"/>
          <w:szCs w:val="22"/>
        </w:rPr>
        <w:t>ketunggalan</w:t>
      </w:r>
      <w:proofErr w:type="spellEnd"/>
      <w:r w:rsidRPr="00245AD7">
        <w:rPr>
          <w:sz w:val="22"/>
          <w:szCs w:val="22"/>
        </w:rPr>
        <w:t xml:space="preserve"> </w:t>
      </w:r>
      <w:proofErr w:type="spellStart"/>
      <w:r w:rsidRPr="00245AD7">
        <w:rPr>
          <w:sz w:val="22"/>
          <w:szCs w:val="22"/>
        </w:rPr>
        <w:t>Nomor</w:t>
      </w:r>
      <w:proofErr w:type="spellEnd"/>
      <w:r w:rsidRPr="00245AD7">
        <w:rPr>
          <w:sz w:val="22"/>
          <w:szCs w:val="22"/>
        </w:rPr>
        <w:t xml:space="preserve"> </w:t>
      </w:r>
      <w:proofErr w:type="spellStart"/>
      <w:r w:rsidRPr="00245AD7">
        <w:rPr>
          <w:sz w:val="22"/>
          <w:szCs w:val="22"/>
        </w:rPr>
        <w:t>Induk</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(NIK) </w:t>
      </w:r>
      <w:proofErr w:type="spellStart"/>
      <w:r w:rsidRPr="00245AD7">
        <w:rPr>
          <w:sz w:val="22"/>
          <w:szCs w:val="22"/>
        </w:rPr>
        <w:t>serta</w:t>
      </w:r>
      <w:proofErr w:type="spellEnd"/>
      <w:r w:rsidRPr="00245AD7">
        <w:rPr>
          <w:sz w:val="22"/>
          <w:szCs w:val="22"/>
        </w:rPr>
        <w:t xml:space="preserve"> </w:t>
      </w:r>
      <w:proofErr w:type="spellStart"/>
      <w:r w:rsidRPr="00245AD7">
        <w:rPr>
          <w:sz w:val="22"/>
          <w:szCs w:val="22"/>
        </w:rPr>
        <w:t>ketunggalan</w:t>
      </w:r>
      <w:proofErr w:type="spellEnd"/>
      <w:r w:rsidRPr="00245AD7">
        <w:rPr>
          <w:sz w:val="22"/>
          <w:szCs w:val="22"/>
        </w:rPr>
        <w:t xml:space="preserve"> </w:t>
      </w:r>
      <w:proofErr w:type="spellStart"/>
      <w:r w:rsidRPr="00245AD7">
        <w:rPr>
          <w:sz w:val="22"/>
          <w:szCs w:val="22"/>
        </w:rPr>
        <w:t>dokumen</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di </w:t>
      </w:r>
      <w:proofErr w:type="spellStart"/>
      <w:r w:rsidRPr="00245AD7">
        <w:rPr>
          <w:sz w:val="22"/>
          <w:szCs w:val="22"/>
        </w:rPr>
        <w:t>Provinsi</w:t>
      </w:r>
      <w:proofErr w:type="spellEnd"/>
      <w:r w:rsidRPr="00245AD7">
        <w:rPr>
          <w:sz w:val="22"/>
          <w:szCs w:val="22"/>
        </w:rPr>
        <w:t xml:space="preserve"> Sulawesi Selatan, </w:t>
      </w:r>
      <w:proofErr w:type="spellStart"/>
      <w:r w:rsidRPr="00245AD7">
        <w:rPr>
          <w:sz w:val="22"/>
          <w:szCs w:val="22"/>
        </w:rPr>
        <w:t>serta</w:t>
      </w:r>
      <w:proofErr w:type="spellEnd"/>
      <w:r w:rsidRPr="00245AD7">
        <w:rPr>
          <w:sz w:val="22"/>
          <w:szCs w:val="22"/>
        </w:rPr>
        <w:t xml:space="preserve"> </w:t>
      </w:r>
      <w:proofErr w:type="spellStart"/>
      <w:r w:rsidRPr="00245AD7">
        <w:rPr>
          <w:sz w:val="22"/>
          <w:szCs w:val="22"/>
        </w:rPr>
        <w:t>diharapkan</w:t>
      </w:r>
      <w:proofErr w:type="spellEnd"/>
      <w:r w:rsidRPr="00245AD7">
        <w:rPr>
          <w:sz w:val="22"/>
          <w:szCs w:val="22"/>
        </w:rPr>
        <w:t xml:space="preserve"> </w:t>
      </w:r>
      <w:proofErr w:type="spellStart"/>
      <w:r w:rsidRPr="00245AD7">
        <w:rPr>
          <w:sz w:val="22"/>
          <w:szCs w:val="22"/>
        </w:rPr>
        <w:t>dapat</w:t>
      </w:r>
      <w:proofErr w:type="spellEnd"/>
      <w:r w:rsidRPr="00245AD7">
        <w:rPr>
          <w:sz w:val="22"/>
          <w:szCs w:val="22"/>
        </w:rPr>
        <w:t xml:space="preserve"> </w:t>
      </w:r>
      <w:proofErr w:type="spellStart"/>
      <w:r w:rsidRPr="00245AD7">
        <w:rPr>
          <w:sz w:val="22"/>
          <w:szCs w:val="22"/>
        </w:rPr>
        <w:t>memaksimalkan</w:t>
      </w:r>
      <w:proofErr w:type="spellEnd"/>
      <w:r w:rsidRPr="00245AD7">
        <w:rPr>
          <w:sz w:val="22"/>
          <w:szCs w:val="22"/>
        </w:rPr>
        <w:t xml:space="preserve"> </w:t>
      </w:r>
      <w:proofErr w:type="spellStart"/>
      <w:r w:rsidRPr="00245AD7">
        <w:rPr>
          <w:sz w:val="22"/>
          <w:szCs w:val="22"/>
        </w:rPr>
        <w:t>pemanfaatan</w:t>
      </w:r>
      <w:proofErr w:type="spellEnd"/>
      <w:r w:rsidRPr="00245AD7">
        <w:rPr>
          <w:sz w:val="22"/>
          <w:szCs w:val="22"/>
        </w:rPr>
        <w:t xml:space="preserve"> data dan </w:t>
      </w:r>
      <w:proofErr w:type="spellStart"/>
      <w:r w:rsidRPr="00245AD7">
        <w:rPr>
          <w:sz w:val="22"/>
          <w:szCs w:val="22"/>
        </w:rPr>
        <w:t>dokumen</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
    <w:p w:rsidR="002B3363" w:rsidRDefault="002B3363" w:rsidP="002B3363">
      <w:pPr>
        <w:jc w:val="both"/>
        <w:rPr>
          <w:sz w:val="22"/>
          <w:szCs w:val="22"/>
        </w:rPr>
      </w:pPr>
    </w:p>
    <w:p w:rsidR="008709EC" w:rsidRDefault="00000000">
      <w:pPr>
        <w:spacing w:after="120"/>
        <w:rPr>
          <w:b/>
        </w:rPr>
      </w:pPr>
      <w:r>
        <w:rPr>
          <w:b/>
        </w:rPr>
        <w:t>SIMPULAN DAN SARAN</w:t>
      </w:r>
    </w:p>
    <w:p w:rsidR="002B3363" w:rsidRPr="00245AD7" w:rsidRDefault="002B3363" w:rsidP="002B3363">
      <w:pPr>
        <w:autoSpaceDE w:val="0"/>
        <w:autoSpaceDN w:val="0"/>
        <w:adjustRightInd w:val="0"/>
        <w:ind w:firstLine="567"/>
        <w:jc w:val="both"/>
        <w:rPr>
          <w:sz w:val="22"/>
          <w:szCs w:val="22"/>
        </w:rPr>
      </w:pPr>
      <w:r w:rsidRPr="00245AD7">
        <w:rPr>
          <w:sz w:val="22"/>
          <w:szCs w:val="22"/>
        </w:rPr>
        <w:t xml:space="preserve">Strategi </w:t>
      </w:r>
      <w:r w:rsidRPr="00245AD7">
        <w:rPr>
          <w:rStyle w:val="st"/>
          <w:sz w:val="22"/>
          <w:szCs w:val="22"/>
        </w:rPr>
        <w:t xml:space="preserve">Dinas </w:t>
      </w:r>
      <w:proofErr w:type="spellStart"/>
      <w:r w:rsidRPr="00245AD7">
        <w:rPr>
          <w:rStyle w:val="st"/>
          <w:sz w:val="22"/>
          <w:szCs w:val="22"/>
        </w:rPr>
        <w:t>Kependudukan</w:t>
      </w:r>
      <w:proofErr w:type="spellEnd"/>
      <w:r w:rsidRPr="00245AD7">
        <w:rPr>
          <w:rStyle w:val="st"/>
          <w:sz w:val="22"/>
          <w:szCs w:val="22"/>
        </w:rPr>
        <w:t xml:space="preserve">, </w:t>
      </w:r>
      <w:proofErr w:type="spellStart"/>
      <w:r w:rsidRPr="00245AD7">
        <w:rPr>
          <w:rStyle w:val="st"/>
          <w:sz w:val="22"/>
          <w:szCs w:val="22"/>
        </w:rPr>
        <w:t>Pencatatan</w:t>
      </w:r>
      <w:proofErr w:type="spellEnd"/>
      <w:r w:rsidRPr="00245AD7">
        <w:rPr>
          <w:rStyle w:val="st"/>
          <w:sz w:val="22"/>
          <w:szCs w:val="22"/>
        </w:rPr>
        <w:t xml:space="preserve"> </w:t>
      </w:r>
      <w:proofErr w:type="spellStart"/>
      <w:r w:rsidRPr="00245AD7">
        <w:rPr>
          <w:rStyle w:val="st"/>
          <w:sz w:val="22"/>
          <w:szCs w:val="22"/>
        </w:rPr>
        <w:t>Sipil</w:t>
      </w:r>
      <w:proofErr w:type="spellEnd"/>
      <w:r w:rsidRPr="00245AD7">
        <w:rPr>
          <w:rStyle w:val="st"/>
          <w:sz w:val="22"/>
          <w:szCs w:val="22"/>
        </w:rPr>
        <w:t xml:space="preserve">, </w:t>
      </w:r>
      <w:proofErr w:type="spellStart"/>
      <w:r w:rsidRPr="00245AD7">
        <w:rPr>
          <w:rStyle w:val="st"/>
          <w:sz w:val="22"/>
          <w:szCs w:val="22"/>
        </w:rPr>
        <w:t>Pengendalian</w:t>
      </w:r>
      <w:proofErr w:type="spellEnd"/>
      <w:r w:rsidRPr="00245AD7">
        <w:rPr>
          <w:rStyle w:val="st"/>
          <w:sz w:val="22"/>
          <w:szCs w:val="22"/>
        </w:rPr>
        <w:t xml:space="preserve"> </w:t>
      </w:r>
      <w:proofErr w:type="spellStart"/>
      <w:r w:rsidRPr="00245AD7">
        <w:rPr>
          <w:rStyle w:val="st"/>
          <w:sz w:val="22"/>
          <w:szCs w:val="22"/>
        </w:rPr>
        <w:t>Penduduk</w:t>
      </w:r>
      <w:proofErr w:type="spellEnd"/>
      <w:r w:rsidRPr="00245AD7">
        <w:rPr>
          <w:rStyle w:val="st"/>
          <w:sz w:val="22"/>
          <w:szCs w:val="22"/>
        </w:rPr>
        <w:t xml:space="preserve"> Dan </w:t>
      </w:r>
      <w:proofErr w:type="spellStart"/>
      <w:r w:rsidRPr="00245AD7">
        <w:rPr>
          <w:rStyle w:val="st"/>
          <w:sz w:val="22"/>
          <w:szCs w:val="22"/>
        </w:rPr>
        <w:t>Keluarga</w:t>
      </w:r>
      <w:proofErr w:type="spellEnd"/>
      <w:r w:rsidRPr="00245AD7">
        <w:rPr>
          <w:rStyle w:val="st"/>
          <w:sz w:val="22"/>
          <w:szCs w:val="22"/>
        </w:rPr>
        <w:t xml:space="preserve"> </w:t>
      </w:r>
      <w:proofErr w:type="spellStart"/>
      <w:r w:rsidRPr="00245AD7">
        <w:rPr>
          <w:rStyle w:val="st"/>
          <w:sz w:val="22"/>
          <w:szCs w:val="22"/>
        </w:rPr>
        <w:t>Berencana</w:t>
      </w:r>
      <w:proofErr w:type="spellEnd"/>
      <w:r w:rsidRPr="00245AD7">
        <w:rPr>
          <w:rStyle w:val="st"/>
          <w:sz w:val="22"/>
          <w:szCs w:val="22"/>
        </w:rPr>
        <w:t xml:space="preserve"> </w:t>
      </w:r>
      <w:proofErr w:type="spellStart"/>
      <w:r w:rsidRPr="00245AD7">
        <w:rPr>
          <w:rStyle w:val="st"/>
          <w:sz w:val="22"/>
          <w:szCs w:val="22"/>
        </w:rPr>
        <w:t>Provinsi</w:t>
      </w:r>
      <w:proofErr w:type="spellEnd"/>
      <w:r w:rsidRPr="00245AD7">
        <w:rPr>
          <w:rStyle w:val="st"/>
          <w:sz w:val="22"/>
          <w:szCs w:val="22"/>
        </w:rPr>
        <w:t xml:space="preserve"> Sulawesi Selatan </w:t>
      </w:r>
      <w:proofErr w:type="spellStart"/>
      <w:r w:rsidRPr="00245AD7">
        <w:rPr>
          <w:rStyle w:val="st"/>
          <w:sz w:val="22"/>
          <w:szCs w:val="22"/>
        </w:rPr>
        <w:t>dalam</w:t>
      </w:r>
      <w:proofErr w:type="spellEnd"/>
      <w:r w:rsidRPr="00245AD7">
        <w:rPr>
          <w:rStyle w:val="st"/>
          <w:sz w:val="22"/>
          <w:szCs w:val="22"/>
        </w:rPr>
        <w:t xml:space="preserve"> </w:t>
      </w:r>
      <w:proofErr w:type="spellStart"/>
      <w:r w:rsidRPr="00245AD7">
        <w:rPr>
          <w:rStyle w:val="st"/>
          <w:sz w:val="22"/>
          <w:szCs w:val="22"/>
        </w:rPr>
        <w:t>meningkatkan</w:t>
      </w:r>
      <w:proofErr w:type="spellEnd"/>
      <w:r w:rsidRPr="00245AD7">
        <w:rPr>
          <w:rStyle w:val="st"/>
          <w:sz w:val="22"/>
          <w:szCs w:val="22"/>
        </w:rPr>
        <w:t xml:space="preserve"> </w:t>
      </w:r>
      <w:proofErr w:type="spellStart"/>
      <w:r w:rsidRPr="00245AD7">
        <w:rPr>
          <w:rStyle w:val="st"/>
          <w:sz w:val="22"/>
          <w:szCs w:val="22"/>
        </w:rPr>
        <w:t>cakupan</w:t>
      </w:r>
      <w:proofErr w:type="spellEnd"/>
      <w:r w:rsidRPr="00245AD7">
        <w:rPr>
          <w:rStyle w:val="st"/>
          <w:sz w:val="22"/>
          <w:szCs w:val="22"/>
        </w:rPr>
        <w:t xml:space="preserve"> </w:t>
      </w:r>
      <w:proofErr w:type="spellStart"/>
      <w:r w:rsidRPr="00245AD7">
        <w:rPr>
          <w:rStyle w:val="st"/>
          <w:sz w:val="22"/>
          <w:szCs w:val="22"/>
        </w:rPr>
        <w:t>kepemilikan</w:t>
      </w:r>
      <w:proofErr w:type="spellEnd"/>
      <w:r w:rsidRPr="00245AD7">
        <w:rPr>
          <w:rStyle w:val="st"/>
          <w:sz w:val="22"/>
          <w:szCs w:val="22"/>
        </w:rPr>
        <w:t xml:space="preserve"> Kartu </w:t>
      </w:r>
      <w:proofErr w:type="spellStart"/>
      <w:r w:rsidRPr="00245AD7">
        <w:rPr>
          <w:rStyle w:val="st"/>
          <w:sz w:val="22"/>
          <w:szCs w:val="22"/>
        </w:rPr>
        <w:t>Tnda</w:t>
      </w:r>
      <w:proofErr w:type="spellEnd"/>
      <w:r w:rsidRPr="00245AD7">
        <w:rPr>
          <w:rStyle w:val="st"/>
          <w:sz w:val="22"/>
          <w:szCs w:val="22"/>
        </w:rPr>
        <w:t xml:space="preserve"> </w:t>
      </w:r>
      <w:proofErr w:type="spellStart"/>
      <w:r w:rsidRPr="00245AD7">
        <w:rPr>
          <w:rStyle w:val="st"/>
          <w:sz w:val="22"/>
          <w:szCs w:val="22"/>
        </w:rPr>
        <w:t>Penduduk</w:t>
      </w:r>
      <w:proofErr w:type="spellEnd"/>
      <w:r w:rsidRPr="00245AD7">
        <w:rPr>
          <w:rStyle w:val="st"/>
          <w:sz w:val="22"/>
          <w:szCs w:val="22"/>
        </w:rPr>
        <w:t xml:space="preserve"> </w:t>
      </w:r>
      <w:proofErr w:type="spellStart"/>
      <w:r w:rsidRPr="00245AD7">
        <w:rPr>
          <w:rStyle w:val="st"/>
          <w:sz w:val="22"/>
          <w:szCs w:val="22"/>
        </w:rPr>
        <w:t>Elektronik</w:t>
      </w:r>
      <w:proofErr w:type="spellEnd"/>
      <w:r w:rsidRPr="00245AD7">
        <w:rPr>
          <w:rStyle w:val="st"/>
          <w:sz w:val="22"/>
          <w:szCs w:val="22"/>
        </w:rPr>
        <w:t xml:space="preserve"> (KTP-</w:t>
      </w:r>
      <w:proofErr w:type="spellStart"/>
      <w:r w:rsidRPr="00245AD7">
        <w:rPr>
          <w:rStyle w:val="st"/>
          <w:sz w:val="22"/>
          <w:szCs w:val="22"/>
        </w:rPr>
        <w:t>el</w:t>
      </w:r>
      <w:proofErr w:type="spellEnd"/>
      <w:r w:rsidRPr="00245AD7">
        <w:rPr>
          <w:rStyle w:val="st"/>
          <w:sz w:val="22"/>
          <w:szCs w:val="22"/>
        </w:rPr>
        <w:t xml:space="preserve">) </w:t>
      </w:r>
      <w:proofErr w:type="spellStart"/>
      <w:r w:rsidRPr="00245AD7">
        <w:rPr>
          <w:rStyle w:val="st"/>
          <w:sz w:val="22"/>
          <w:szCs w:val="22"/>
        </w:rPr>
        <w:t>yakni</w:t>
      </w:r>
      <w:proofErr w:type="spellEnd"/>
      <w:r w:rsidRPr="00245AD7">
        <w:rPr>
          <w:rStyle w:val="st"/>
          <w:sz w:val="22"/>
          <w:szCs w:val="22"/>
        </w:rPr>
        <w:t xml:space="preserve">: 1) </w:t>
      </w:r>
      <w:proofErr w:type="spellStart"/>
      <w:r w:rsidRPr="00245AD7">
        <w:rPr>
          <w:rStyle w:val="st"/>
          <w:sz w:val="22"/>
          <w:szCs w:val="22"/>
        </w:rPr>
        <w:t>M</w:t>
      </w:r>
      <w:r w:rsidRPr="00245AD7">
        <w:rPr>
          <w:sz w:val="22"/>
          <w:szCs w:val="22"/>
        </w:rPr>
        <w:t>emfasilitasi</w:t>
      </w:r>
      <w:proofErr w:type="spellEnd"/>
      <w:r w:rsidRPr="00245AD7">
        <w:rPr>
          <w:sz w:val="22"/>
          <w:szCs w:val="22"/>
        </w:rPr>
        <w:t xml:space="preserve"> dan </w:t>
      </w:r>
      <w:proofErr w:type="spellStart"/>
      <w:r w:rsidRPr="00245AD7">
        <w:rPr>
          <w:sz w:val="22"/>
          <w:szCs w:val="22"/>
        </w:rPr>
        <w:t>mengkoordinasikan</w:t>
      </w:r>
      <w:proofErr w:type="spellEnd"/>
      <w:r w:rsidRPr="00245AD7">
        <w:rPr>
          <w:sz w:val="22"/>
          <w:szCs w:val="22"/>
        </w:rPr>
        <w:t xml:space="preserve"> </w:t>
      </w:r>
      <w:proofErr w:type="spellStart"/>
      <w:r w:rsidRPr="00245AD7">
        <w:rPr>
          <w:sz w:val="22"/>
          <w:szCs w:val="22"/>
        </w:rPr>
        <w:t>Kabupaten</w:t>
      </w:r>
      <w:proofErr w:type="spellEnd"/>
      <w:r w:rsidRPr="00245AD7">
        <w:rPr>
          <w:sz w:val="22"/>
          <w:szCs w:val="22"/>
        </w:rPr>
        <w:t xml:space="preserve">/Kota </w:t>
      </w:r>
      <w:proofErr w:type="spellStart"/>
      <w:r w:rsidRPr="00245AD7">
        <w:rPr>
          <w:sz w:val="22"/>
          <w:szCs w:val="22"/>
        </w:rPr>
        <w:t>dalam</w:t>
      </w:r>
      <w:proofErr w:type="spellEnd"/>
      <w:r w:rsidRPr="00245AD7">
        <w:rPr>
          <w:sz w:val="22"/>
          <w:szCs w:val="22"/>
        </w:rPr>
        <w:t xml:space="preserve"> </w:t>
      </w:r>
      <w:proofErr w:type="spellStart"/>
      <w:r w:rsidRPr="00245AD7">
        <w:rPr>
          <w:sz w:val="22"/>
          <w:szCs w:val="22"/>
        </w:rPr>
        <w:t>penyediaan</w:t>
      </w:r>
      <w:proofErr w:type="spellEnd"/>
      <w:r w:rsidRPr="00245AD7">
        <w:rPr>
          <w:sz w:val="22"/>
          <w:szCs w:val="22"/>
        </w:rPr>
        <w:t xml:space="preserve"> </w:t>
      </w:r>
      <w:proofErr w:type="spellStart"/>
      <w:r w:rsidRPr="00245AD7">
        <w:rPr>
          <w:sz w:val="22"/>
          <w:szCs w:val="22"/>
        </w:rPr>
        <w:t>Blangko</w:t>
      </w:r>
      <w:proofErr w:type="spellEnd"/>
      <w:r w:rsidRPr="00245AD7">
        <w:rPr>
          <w:sz w:val="22"/>
          <w:szCs w:val="22"/>
        </w:rPr>
        <w:t xml:space="preserve"> KTP-el. Adapun </w:t>
      </w:r>
      <w:proofErr w:type="spellStart"/>
      <w:r w:rsidRPr="00245AD7">
        <w:rPr>
          <w:sz w:val="22"/>
          <w:szCs w:val="22"/>
        </w:rPr>
        <w:t>jumlah</w:t>
      </w:r>
      <w:proofErr w:type="spellEnd"/>
      <w:r w:rsidRPr="00245AD7">
        <w:rPr>
          <w:sz w:val="22"/>
          <w:szCs w:val="22"/>
        </w:rPr>
        <w:t xml:space="preserve"> </w:t>
      </w:r>
      <w:proofErr w:type="spellStart"/>
      <w:r w:rsidRPr="00245AD7">
        <w:rPr>
          <w:sz w:val="22"/>
          <w:szCs w:val="22"/>
        </w:rPr>
        <w:t>blangko</w:t>
      </w:r>
      <w:proofErr w:type="spellEnd"/>
      <w:r w:rsidRPr="00245AD7">
        <w:rPr>
          <w:sz w:val="22"/>
          <w:szCs w:val="22"/>
        </w:rPr>
        <w:t xml:space="preserve"> yang </w:t>
      </w:r>
      <w:proofErr w:type="spellStart"/>
      <w:r w:rsidRPr="00245AD7">
        <w:rPr>
          <w:sz w:val="22"/>
          <w:szCs w:val="22"/>
        </w:rPr>
        <w:t>telah</w:t>
      </w:r>
      <w:proofErr w:type="spellEnd"/>
      <w:r w:rsidRPr="00245AD7">
        <w:rPr>
          <w:sz w:val="22"/>
          <w:szCs w:val="22"/>
        </w:rPr>
        <w:t xml:space="preserve"> </w:t>
      </w:r>
      <w:proofErr w:type="spellStart"/>
      <w:r w:rsidRPr="00245AD7">
        <w:rPr>
          <w:sz w:val="22"/>
          <w:szCs w:val="22"/>
        </w:rPr>
        <w:t>didistribusikan</w:t>
      </w:r>
      <w:proofErr w:type="spellEnd"/>
      <w:r w:rsidRPr="00245AD7">
        <w:rPr>
          <w:sz w:val="22"/>
          <w:szCs w:val="22"/>
        </w:rPr>
        <w:t xml:space="preserve"> oleh </w:t>
      </w:r>
      <w:proofErr w:type="spellStart"/>
      <w:r w:rsidRPr="00245AD7">
        <w:rPr>
          <w:sz w:val="22"/>
          <w:szCs w:val="22"/>
        </w:rPr>
        <w:t>Disdukcapil</w:t>
      </w:r>
      <w:proofErr w:type="spellEnd"/>
      <w:r w:rsidRPr="00245AD7">
        <w:rPr>
          <w:sz w:val="22"/>
          <w:szCs w:val="22"/>
        </w:rPr>
        <w:t xml:space="preserve"> </w:t>
      </w:r>
      <w:proofErr w:type="spellStart"/>
      <w:r w:rsidRPr="00245AD7">
        <w:rPr>
          <w:sz w:val="22"/>
          <w:szCs w:val="22"/>
        </w:rPr>
        <w:t>Provinsi</w:t>
      </w:r>
      <w:proofErr w:type="spellEnd"/>
      <w:r w:rsidRPr="00245AD7">
        <w:rPr>
          <w:sz w:val="22"/>
          <w:szCs w:val="22"/>
        </w:rPr>
        <w:t xml:space="preserve"> Sulawesi Selatan </w:t>
      </w:r>
      <w:proofErr w:type="spellStart"/>
      <w:r w:rsidRPr="00245AD7">
        <w:rPr>
          <w:sz w:val="22"/>
          <w:szCs w:val="22"/>
        </w:rPr>
        <w:t>ke</w:t>
      </w:r>
      <w:proofErr w:type="spellEnd"/>
      <w:r w:rsidRPr="00245AD7">
        <w:rPr>
          <w:sz w:val="22"/>
          <w:szCs w:val="22"/>
        </w:rPr>
        <w:t xml:space="preserve"> 24 </w:t>
      </w:r>
      <w:proofErr w:type="spellStart"/>
      <w:r w:rsidRPr="00245AD7">
        <w:rPr>
          <w:sz w:val="22"/>
          <w:szCs w:val="22"/>
        </w:rPr>
        <w:t>Kabupaten</w:t>
      </w:r>
      <w:proofErr w:type="spellEnd"/>
      <w:r w:rsidRPr="00245AD7">
        <w:rPr>
          <w:sz w:val="22"/>
          <w:szCs w:val="22"/>
        </w:rPr>
        <w:t xml:space="preserve">/Kota pada </w:t>
      </w:r>
      <w:proofErr w:type="spellStart"/>
      <w:r w:rsidRPr="00245AD7">
        <w:rPr>
          <w:sz w:val="22"/>
          <w:szCs w:val="22"/>
        </w:rPr>
        <w:t>Tahun</w:t>
      </w:r>
      <w:proofErr w:type="spellEnd"/>
      <w:r w:rsidRPr="00245AD7">
        <w:rPr>
          <w:sz w:val="22"/>
          <w:szCs w:val="22"/>
        </w:rPr>
        <w:t xml:space="preserve"> 2018 </w:t>
      </w:r>
      <w:proofErr w:type="spellStart"/>
      <w:r w:rsidRPr="00245AD7">
        <w:rPr>
          <w:sz w:val="22"/>
          <w:szCs w:val="22"/>
        </w:rPr>
        <w:t>yakni</w:t>
      </w:r>
      <w:proofErr w:type="spellEnd"/>
      <w:r w:rsidRPr="00245AD7">
        <w:rPr>
          <w:sz w:val="22"/>
          <w:szCs w:val="22"/>
        </w:rPr>
        <w:t xml:space="preserve"> </w:t>
      </w:r>
      <w:proofErr w:type="spellStart"/>
      <w:r w:rsidRPr="00245AD7">
        <w:rPr>
          <w:sz w:val="22"/>
          <w:szCs w:val="22"/>
        </w:rPr>
        <w:t>sebanyak</w:t>
      </w:r>
      <w:proofErr w:type="spellEnd"/>
      <w:r w:rsidRPr="00245AD7">
        <w:rPr>
          <w:sz w:val="22"/>
          <w:szCs w:val="22"/>
        </w:rPr>
        <w:t xml:space="preserve"> 110.500 </w:t>
      </w:r>
      <w:proofErr w:type="spellStart"/>
      <w:r w:rsidRPr="00245AD7">
        <w:rPr>
          <w:sz w:val="22"/>
          <w:szCs w:val="22"/>
        </w:rPr>
        <w:t>keping</w:t>
      </w:r>
      <w:proofErr w:type="spellEnd"/>
      <w:r w:rsidRPr="00245AD7">
        <w:rPr>
          <w:sz w:val="22"/>
          <w:szCs w:val="22"/>
        </w:rPr>
        <w:t xml:space="preserve">; 2) </w:t>
      </w:r>
      <w:proofErr w:type="spellStart"/>
      <w:r w:rsidRPr="00245AD7">
        <w:rPr>
          <w:sz w:val="22"/>
          <w:szCs w:val="22"/>
        </w:rPr>
        <w:t>Meningkatkan</w:t>
      </w:r>
      <w:proofErr w:type="spellEnd"/>
      <w:r w:rsidRPr="00245AD7">
        <w:rPr>
          <w:sz w:val="22"/>
          <w:szCs w:val="22"/>
        </w:rPr>
        <w:t xml:space="preserve"> </w:t>
      </w:r>
      <w:proofErr w:type="spellStart"/>
      <w:r w:rsidRPr="00245AD7">
        <w:rPr>
          <w:sz w:val="22"/>
          <w:szCs w:val="22"/>
        </w:rPr>
        <w:t>kapasitas</w:t>
      </w:r>
      <w:proofErr w:type="spellEnd"/>
      <w:r w:rsidRPr="00245AD7">
        <w:rPr>
          <w:sz w:val="22"/>
          <w:szCs w:val="22"/>
        </w:rPr>
        <w:t xml:space="preserve"> </w:t>
      </w:r>
      <w:proofErr w:type="spellStart"/>
      <w:r w:rsidRPr="00245AD7">
        <w:rPr>
          <w:sz w:val="22"/>
          <w:szCs w:val="22"/>
        </w:rPr>
        <w:t>penyelenggaraan</w:t>
      </w:r>
      <w:proofErr w:type="spellEnd"/>
      <w:r w:rsidRPr="00245AD7">
        <w:rPr>
          <w:sz w:val="22"/>
          <w:szCs w:val="22"/>
        </w:rPr>
        <w:t xml:space="preserve"> </w:t>
      </w:r>
      <w:proofErr w:type="spellStart"/>
      <w:r w:rsidRPr="00245AD7">
        <w:rPr>
          <w:sz w:val="22"/>
          <w:szCs w:val="22"/>
        </w:rPr>
        <w:t>administrasi</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dalam</w:t>
      </w:r>
      <w:proofErr w:type="spellEnd"/>
      <w:r w:rsidRPr="00245AD7">
        <w:rPr>
          <w:sz w:val="22"/>
          <w:szCs w:val="22"/>
        </w:rPr>
        <w:t xml:space="preserve"> </w:t>
      </w:r>
      <w:proofErr w:type="spellStart"/>
      <w:r w:rsidRPr="00245AD7">
        <w:rPr>
          <w:sz w:val="22"/>
          <w:szCs w:val="22"/>
        </w:rPr>
        <w:t>penerbitan</w:t>
      </w:r>
      <w:proofErr w:type="spellEnd"/>
      <w:r w:rsidRPr="00245AD7">
        <w:rPr>
          <w:sz w:val="22"/>
          <w:szCs w:val="22"/>
        </w:rPr>
        <w:t xml:space="preserve"> KTP-</w:t>
      </w:r>
      <w:proofErr w:type="spellStart"/>
      <w:r w:rsidRPr="00245AD7">
        <w:rPr>
          <w:sz w:val="22"/>
          <w:szCs w:val="22"/>
        </w:rPr>
        <w:t>el</w:t>
      </w:r>
      <w:proofErr w:type="spellEnd"/>
      <w:r w:rsidRPr="00245AD7">
        <w:rPr>
          <w:sz w:val="22"/>
          <w:szCs w:val="22"/>
        </w:rPr>
        <w:t xml:space="preserve"> </w:t>
      </w:r>
      <w:proofErr w:type="spellStart"/>
      <w:r w:rsidRPr="00245AD7">
        <w:rPr>
          <w:sz w:val="22"/>
          <w:szCs w:val="22"/>
        </w:rPr>
        <w:t>melalui</w:t>
      </w:r>
      <w:proofErr w:type="spellEnd"/>
      <w:r w:rsidRPr="00245AD7">
        <w:rPr>
          <w:sz w:val="22"/>
          <w:szCs w:val="22"/>
        </w:rPr>
        <w:t xml:space="preserve"> </w:t>
      </w:r>
      <w:proofErr w:type="spellStart"/>
      <w:r w:rsidRPr="00245AD7">
        <w:rPr>
          <w:sz w:val="22"/>
          <w:szCs w:val="22"/>
        </w:rPr>
        <w:t>pelatihan</w:t>
      </w:r>
      <w:proofErr w:type="spellEnd"/>
      <w:r w:rsidRPr="00245AD7">
        <w:rPr>
          <w:sz w:val="22"/>
          <w:szCs w:val="22"/>
        </w:rPr>
        <w:t xml:space="preserve"> </w:t>
      </w:r>
      <w:proofErr w:type="spellStart"/>
      <w:r w:rsidRPr="00245AD7">
        <w:rPr>
          <w:sz w:val="22"/>
          <w:szCs w:val="22"/>
        </w:rPr>
        <w:t>atau</w:t>
      </w:r>
      <w:proofErr w:type="spellEnd"/>
      <w:r w:rsidRPr="00245AD7">
        <w:rPr>
          <w:sz w:val="22"/>
          <w:szCs w:val="22"/>
        </w:rPr>
        <w:t xml:space="preserve"> </w:t>
      </w:r>
      <w:proofErr w:type="spellStart"/>
      <w:r w:rsidRPr="00245AD7">
        <w:rPr>
          <w:sz w:val="22"/>
          <w:szCs w:val="22"/>
        </w:rPr>
        <w:t>bimbingan</w:t>
      </w:r>
      <w:proofErr w:type="spellEnd"/>
      <w:r w:rsidRPr="00245AD7">
        <w:rPr>
          <w:sz w:val="22"/>
          <w:szCs w:val="22"/>
        </w:rPr>
        <w:t xml:space="preserve"> </w:t>
      </w:r>
      <w:proofErr w:type="spellStart"/>
      <w:r w:rsidRPr="00245AD7">
        <w:rPr>
          <w:sz w:val="22"/>
          <w:szCs w:val="22"/>
        </w:rPr>
        <w:t>teknis</w:t>
      </w:r>
      <w:proofErr w:type="spellEnd"/>
      <w:r w:rsidRPr="00245AD7">
        <w:rPr>
          <w:sz w:val="22"/>
          <w:szCs w:val="22"/>
        </w:rPr>
        <w:t xml:space="preserve">. </w:t>
      </w:r>
      <w:proofErr w:type="spellStart"/>
      <w:r w:rsidRPr="00245AD7">
        <w:rPr>
          <w:sz w:val="22"/>
          <w:szCs w:val="22"/>
        </w:rPr>
        <w:t>Bimbingan</w:t>
      </w:r>
      <w:proofErr w:type="spellEnd"/>
      <w:r w:rsidRPr="00245AD7">
        <w:rPr>
          <w:sz w:val="22"/>
          <w:szCs w:val="22"/>
        </w:rPr>
        <w:t xml:space="preserve"> Teknis yang </w:t>
      </w:r>
      <w:proofErr w:type="spellStart"/>
      <w:r w:rsidRPr="00245AD7">
        <w:rPr>
          <w:sz w:val="22"/>
          <w:szCs w:val="22"/>
        </w:rPr>
        <w:t>dilakukan</w:t>
      </w:r>
      <w:proofErr w:type="spellEnd"/>
      <w:r w:rsidRPr="00245AD7">
        <w:rPr>
          <w:sz w:val="22"/>
          <w:szCs w:val="22"/>
        </w:rPr>
        <w:t xml:space="preserve"> oleh </w:t>
      </w:r>
      <w:proofErr w:type="spellStart"/>
      <w:r w:rsidRPr="00245AD7">
        <w:rPr>
          <w:sz w:val="22"/>
          <w:szCs w:val="22"/>
        </w:rPr>
        <w:t>Disdukcapil</w:t>
      </w:r>
      <w:proofErr w:type="spellEnd"/>
      <w:r w:rsidRPr="00245AD7">
        <w:rPr>
          <w:sz w:val="22"/>
          <w:szCs w:val="22"/>
        </w:rPr>
        <w:t xml:space="preserve"> Prov. </w:t>
      </w:r>
      <w:proofErr w:type="spellStart"/>
      <w:r w:rsidRPr="00245AD7">
        <w:rPr>
          <w:sz w:val="22"/>
          <w:szCs w:val="22"/>
        </w:rPr>
        <w:t>Sulsel</w:t>
      </w:r>
      <w:proofErr w:type="spellEnd"/>
      <w:r w:rsidRPr="00245AD7">
        <w:rPr>
          <w:sz w:val="22"/>
          <w:szCs w:val="22"/>
        </w:rPr>
        <w:t xml:space="preserve"> </w:t>
      </w:r>
      <w:proofErr w:type="spellStart"/>
      <w:r w:rsidRPr="00245AD7">
        <w:rPr>
          <w:sz w:val="22"/>
          <w:szCs w:val="22"/>
        </w:rPr>
        <w:t>yakni</w:t>
      </w:r>
      <w:proofErr w:type="spellEnd"/>
      <w:r w:rsidRPr="00245AD7">
        <w:rPr>
          <w:sz w:val="22"/>
          <w:szCs w:val="22"/>
        </w:rPr>
        <w:t xml:space="preserve">  </w:t>
      </w:r>
      <w:proofErr w:type="spellStart"/>
      <w:r w:rsidRPr="00245AD7">
        <w:rPr>
          <w:sz w:val="22"/>
          <w:szCs w:val="22"/>
        </w:rPr>
        <w:t>Bimbingan</w:t>
      </w:r>
      <w:proofErr w:type="spellEnd"/>
      <w:r w:rsidRPr="00245AD7">
        <w:rPr>
          <w:sz w:val="22"/>
          <w:szCs w:val="22"/>
        </w:rPr>
        <w:t xml:space="preserve"> Teknis </w:t>
      </w:r>
      <w:proofErr w:type="spellStart"/>
      <w:r w:rsidRPr="00245AD7">
        <w:rPr>
          <w:sz w:val="22"/>
          <w:szCs w:val="22"/>
        </w:rPr>
        <w:t>Pendaftaran</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w:t>
      </w:r>
      <w:proofErr w:type="spellStart"/>
      <w:r w:rsidRPr="00245AD7">
        <w:rPr>
          <w:sz w:val="22"/>
          <w:szCs w:val="22"/>
        </w:rPr>
        <w:t>Bimtek</w:t>
      </w:r>
      <w:proofErr w:type="spellEnd"/>
      <w:r w:rsidRPr="00245AD7">
        <w:rPr>
          <w:sz w:val="22"/>
          <w:szCs w:val="22"/>
        </w:rPr>
        <w:t xml:space="preserve"> </w:t>
      </w:r>
      <w:proofErr w:type="spellStart"/>
      <w:r w:rsidRPr="00245AD7">
        <w:rPr>
          <w:sz w:val="22"/>
          <w:szCs w:val="22"/>
        </w:rPr>
        <w:t>Dafduk</w:t>
      </w:r>
      <w:proofErr w:type="spellEnd"/>
      <w:r w:rsidRPr="00245AD7">
        <w:rPr>
          <w:sz w:val="22"/>
          <w:szCs w:val="22"/>
        </w:rPr>
        <w:t xml:space="preserve">) </w:t>
      </w:r>
      <w:proofErr w:type="spellStart"/>
      <w:r w:rsidRPr="00245AD7">
        <w:rPr>
          <w:sz w:val="22"/>
          <w:szCs w:val="22"/>
        </w:rPr>
        <w:t>terhadap</w:t>
      </w:r>
      <w:proofErr w:type="spellEnd"/>
      <w:r w:rsidRPr="00245AD7">
        <w:rPr>
          <w:sz w:val="22"/>
          <w:szCs w:val="22"/>
        </w:rPr>
        <w:t xml:space="preserve"> </w:t>
      </w:r>
      <w:proofErr w:type="spellStart"/>
      <w:r w:rsidRPr="00245AD7">
        <w:rPr>
          <w:sz w:val="22"/>
          <w:szCs w:val="22"/>
        </w:rPr>
        <w:t>Kabupaten</w:t>
      </w:r>
      <w:proofErr w:type="spellEnd"/>
      <w:r w:rsidRPr="00245AD7">
        <w:rPr>
          <w:sz w:val="22"/>
          <w:szCs w:val="22"/>
        </w:rPr>
        <w:t>/Kota se-</w:t>
      </w:r>
      <w:proofErr w:type="spellStart"/>
      <w:r w:rsidRPr="00245AD7">
        <w:rPr>
          <w:sz w:val="22"/>
          <w:szCs w:val="22"/>
        </w:rPr>
        <w:t>Provinsi</w:t>
      </w:r>
      <w:proofErr w:type="spellEnd"/>
      <w:r w:rsidRPr="00245AD7">
        <w:rPr>
          <w:sz w:val="22"/>
          <w:szCs w:val="22"/>
        </w:rPr>
        <w:t xml:space="preserve"> Sulawesi Selatan, </w:t>
      </w:r>
      <w:proofErr w:type="spellStart"/>
      <w:r w:rsidRPr="00245AD7">
        <w:rPr>
          <w:sz w:val="22"/>
          <w:szCs w:val="22"/>
        </w:rPr>
        <w:t>dengan</w:t>
      </w:r>
      <w:proofErr w:type="spellEnd"/>
      <w:r w:rsidRPr="00245AD7">
        <w:rPr>
          <w:sz w:val="22"/>
          <w:szCs w:val="22"/>
        </w:rPr>
        <w:t xml:space="preserve"> </w:t>
      </w:r>
      <w:proofErr w:type="spellStart"/>
      <w:r w:rsidRPr="00245AD7">
        <w:rPr>
          <w:sz w:val="22"/>
          <w:szCs w:val="22"/>
        </w:rPr>
        <w:t>maksud</w:t>
      </w:r>
      <w:proofErr w:type="spellEnd"/>
      <w:r w:rsidRPr="00245AD7">
        <w:rPr>
          <w:sz w:val="22"/>
          <w:szCs w:val="22"/>
        </w:rPr>
        <w:t xml:space="preserve"> agar </w:t>
      </w:r>
      <w:proofErr w:type="spellStart"/>
      <w:r w:rsidRPr="00245AD7">
        <w:rPr>
          <w:sz w:val="22"/>
          <w:szCs w:val="22"/>
        </w:rPr>
        <w:t>terselenggarakannya</w:t>
      </w:r>
      <w:proofErr w:type="spellEnd"/>
      <w:r w:rsidRPr="00245AD7">
        <w:rPr>
          <w:sz w:val="22"/>
          <w:szCs w:val="22"/>
        </w:rPr>
        <w:t xml:space="preserve"> </w:t>
      </w:r>
      <w:proofErr w:type="spellStart"/>
      <w:r w:rsidRPr="00245AD7">
        <w:rPr>
          <w:sz w:val="22"/>
          <w:szCs w:val="22"/>
        </w:rPr>
        <w:t>Bimbingan</w:t>
      </w:r>
      <w:proofErr w:type="spellEnd"/>
      <w:r w:rsidRPr="00245AD7">
        <w:rPr>
          <w:sz w:val="22"/>
          <w:szCs w:val="22"/>
        </w:rPr>
        <w:t xml:space="preserve"> Teknis </w:t>
      </w:r>
      <w:proofErr w:type="spellStart"/>
      <w:r w:rsidRPr="00245AD7">
        <w:rPr>
          <w:sz w:val="22"/>
          <w:szCs w:val="22"/>
        </w:rPr>
        <w:t>Pengelolaan</w:t>
      </w:r>
      <w:proofErr w:type="spellEnd"/>
      <w:r w:rsidRPr="00245AD7">
        <w:rPr>
          <w:sz w:val="22"/>
          <w:szCs w:val="22"/>
        </w:rPr>
        <w:t xml:space="preserve"> </w:t>
      </w:r>
      <w:proofErr w:type="spellStart"/>
      <w:r w:rsidRPr="00245AD7">
        <w:rPr>
          <w:sz w:val="22"/>
          <w:szCs w:val="22"/>
        </w:rPr>
        <w:t>Administrasi</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Bagi</w:t>
      </w:r>
      <w:proofErr w:type="spellEnd"/>
      <w:r w:rsidRPr="00245AD7">
        <w:rPr>
          <w:sz w:val="22"/>
          <w:szCs w:val="22"/>
        </w:rPr>
        <w:t xml:space="preserve"> </w:t>
      </w:r>
      <w:proofErr w:type="spellStart"/>
      <w:r w:rsidRPr="00245AD7">
        <w:rPr>
          <w:sz w:val="22"/>
          <w:szCs w:val="22"/>
        </w:rPr>
        <w:t>Aparat</w:t>
      </w:r>
      <w:proofErr w:type="spellEnd"/>
      <w:r w:rsidRPr="00245AD7">
        <w:rPr>
          <w:sz w:val="22"/>
          <w:szCs w:val="22"/>
        </w:rPr>
        <w:t xml:space="preserve"> </w:t>
      </w:r>
      <w:proofErr w:type="spellStart"/>
      <w:r w:rsidRPr="00245AD7">
        <w:rPr>
          <w:sz w:val="22"/>
          <w:szCs w:val="22"/>
        </w:rPr>
        <w:t>Kabupaten</w:t>
      </w:r>
      <w:proofErr w:type="spellEnd"/>
      <w:r w:rsidRPr="00245AD7">
        <w:rPr>
          <w:sz w:val="22"/>
          <w:szCs w:val="22"/>
        </w:rPr>
        <w:t>/Kota se-</w:t>
      </w:r>
      <w:proofErr w:type="spellStart"/>
      <w:r w:rsidRPr="00245AD7">
        <w:rPr>
          <w:sz w:val="22"/>
          <w:szCs w:val="22"/>
        </w:rPr>
        <w:t>Provinsi</w:t>
      </w:r>
      <w:proofErr w:type="spellEnd"/>
      <w:r w:rsidRPr="00245AD7">
        <w:rPr>
          <w:sz w:val="22"/>
          <w:szCs w:val="22"/>
        </w:rPr>
        <w:t xml:space="preserve"> Sulawesi Selatan </w:t>
      </w:r>
      <w:proofErr w:type="spellStart"/>
      <w:r w:rsidRPr="00245AD7">
        <w:rPr>
          <w:sz w:val="22"/>
          <w:szCs w:val="22"/>
        </w:rPr>
        <w:t>dengan</w:t>
      </w:r>
      <w:proofErr w:type="spellEnd"/>
      <w:r w:rsidRPr="00245AD7">
        <w:rPr>
          <w:sz w:val="22"/>
          <w:szCs w:val="22"/>
        </w:rPr>
        <w:t xml:space="preserve"> </w:t>
      </w:r>
      <w:proofErr w:type="spellStart"/>
      <w:r w:rsidRPr="00245AD7">
        <w:rPr>
          <w:sz w:val="22"/>
          <w:szCs w:val="22"/>
        </w:rPr>
        <w:t>tujuan</w:t>
      </w:r>
      <w:proofErr w:type="spellEnd"/>
      <w:r w:rsidRPr="00245AD7">
        <w:rPr>
          <w:sz w:val="22"/>
          <w:szCs w:val="22"/>
        </w:rPr>
        <w:t xml:space="preserve"> </w:t>
      </w:r>
      <w:proofErr w:type="spellStart"/>
      <w:r w:rsidRPr="00245AD7">
        <w:rPr>
          <w:sz w:val="22"/>
          <w:szCs w:val="22"/>
        </w:rPr>
        <w:t>untuk</w:t>
      </w:r>
      <w:proofErr w:type="spellEnd"/>
      <w:r w:rsidRPr="00245AD7">
        <w:rPr>
          <w:sz w:val="22"/>
          <w:szCs w:val="22"/>
        </w:rPr>
        <w:t xml:space="preserve"> </w:t>
      </w:r>
      <w:proofErr w:type="spellStart"/>
      <w:r w:rsidRPr="00245AD7">
        <w:rPr>
          <w:sz w:val="22"/>
          <w:szCs w:val="22"/>
        </w:rPr>
        <w:t>meningkatkan</w:t>
      </w:r>
      <w:proofErr w:type="spellEnd"/>
      <w:r w:rsidRPr="00245AD7">
        <w:rPr>
          <w:sz w:val="22"/>
          <w:szCs w:val="22"/>
        </w:rPr>
        <w:t xml:space="preserve"> </w:t>
      </w:r>
      <w:proofErr w:type="spellStart"/>
      <w:r w:rsidRPr="00245AD7">
        <w:rPr>
          <w:sz w:val="22"/>
          <w:szCs w:val="22"/>
        </w:rPr>
        <w:t>efektifitas</w:t>
      </w:r>
      <w:proofErr w:type="spellEnd"/>
      <w:r w:rsidRPr="00245AD7">
        <w:rPr>
          <w:sz w:val="22"/>
          <w:szCs w:val="22"/>
        </w:rPr>
        <w:t xml:space="preserve"> dan </w:t>
      </w:r>
      <w:proofErr w:type="spellStart"/>
      <w:r w:rsidRPr="00245AD7">
        <w:rPr>
          <w:sz w:val="22"/>
          <w:szCs w:val="22"/>
        </w:rPr>
        <w:t>kemampuan</w:t>
      </w:r>
      <w:proofErr w:type="spellEnd"/>
      <w:r w:rsidRPr="00245AD7">
        <w:rPr>
          <w:sz w:val="22"/>
          <w:szCs w:val="22"/>
        </w:rPr>
        <w:t xml:space="preserve"> </w:t>
      </w:r>
      <w:proofErr w:type="spellStart"/>
      <w:r w:rsidRPr="00245AD7">
        <w:rPr>
          <w:sz w:val="22"/>
          <w:szCs w:val="22"/>
        </w:rPr>
        <w:t>pelayanan</w:t>
      </w:r>
      <w:proofErr w:type="spellEnd"/>
      <w:r w:rsidRPr="00245AD7">
        <w:rPr>
          <w:sz w:val="22"/>
          <w:szCs w:val="22"/>
        </w:rPr>
        <w:t xml:space="preserve"> </w:t>
      </w:r>
      <w:proofErr w:type="spellStart"/>
      <w:r w:rsidRPr="00245AD7">
        <w:rPr>
          <w:sz w:val="22"/>
          <w:szCs w:val="22"/>
        </w:rPr>
        <w:t>administrasi</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kepada</w:t>
      </w:r>
      <w:proofErr w:type="spellEnd"/>
      <w:r w:rsidRPr="00245AD7">
        <w:rPr>
          <w:sz w:val="22"/>
          <w:szCs w:val="22"/>
        </w:rPr>
        <w:t xml:space="preserve"> </w:t>
      </w:r>
      <w:proofErr w:type="spellStart"/>
      <w:r w:rsidRPr="00245AD7">
        <w:rPr>
          <w:sz w:val="22"/>
          <w:szCs w:val="22"/>
        </w:rPr>
        <w:t>masyarakat</w:t>
      </w:r>
      <w:proofErr w:type="spellEnd"/>
      <w:r w:rsidRPr="00245AD7">
        <w:rPr>
          <w:sz w:val="22"/>
          <w:szCs w:val="22"/>
        </w:rPr>
        <w:t xml:space="preserve">, </w:t>
      </w:r>
      <w:proofErr w:type="spellStart"/>
      <w:r w:rsidRPr="00245AD7">
        <w:rPr>
          <w:sz w:val="22"/>
          <w:szCs w:val="22"/>
        </w:rPr>
        <w:t>menjamin</w:t>
      </w:r>
      <w:proofErr w:type="spellEnd"/>
      <w:r w:rsidRPr="00245AD7">
        <w:rPr>
          <w:sz w:val="22"/>
          <w:szCs w:val="22"/>
        </w:rPr>
        <w:t xml:space="preserve"> </w:t>
      </w:r>
      <w:proofErr w:type="spellStart"/>
      <w:r w:rsidRPr="00245AD7">
        <w:rPr>
          <w:sz w:val="22"/>
          <w:szCs w:val="22"/>
        </w:rPr>
        <w:t>akurasi</w:t>
      </w:r>
      <w:proofErr w:type="spellEnd"/>
      <w:r w:rsidRPr="00245AD7">
        <w:rPr>
          <w:sz w:val="22"/>
          <w:szCs w:val="22"/>
        </w:rPr>
        <w:t xml:space="preserve"> data </w:t>
      </w:r>
      <w:proofErr w:type="spellStart"/>
      <w:r w:rsidRPr="00245AD7">
        <w:rPr>
          <w:sz w:val="22"/>
          <w:szCs w:val="22"/>
        </w:rPr>
        <w:t>kependudukan</w:t>
      </w:r>
      <w:proofErr w:type="spellEnd"/>
      <w:r w:rsidRPr="00245AD7">
        <w:rPr>
          <w:sz w:val="22"/>
          <w:szCs w:val="22"/>
        </w:rPr>
        <w:t xml:space="preserve"> dan </w:t>
      </w:r>
      <w:proofErr w:type="spellStart"/>
      <w:r w:rsidRPr="00245AD7">
        <w:rPr>
          <w:sz w:val="22"/>
          <w:szCs w:val="22"/>
        </w:rPr>
        <w:t>ketunggalan</w:t>
      </w:r>
      <w:proofErr w:type="spellEnd"/>
      <w:r w:rsidRPr="00245AD7">
        <w:rPr>
          <w:sz w:val="22"/>
          <w:szCs w:val="22"/>
        </w:rPr>
        <w:t xml:space="preserve"> </w:t>
      </w:r>
      <w:proofErr w:type="spellStart"/>
      <w:r w:rsidRPr="00245AD7">
        <w:rPr>
          <w:sz w:val="22"/>
          <w:szCs w:val="22"/>
        </w:rPr>
        <w:t>Nomor</w:t>
      </w:r>
      <w:proofErr w:type="spellEnd"/>
      <w:r w:rsidRPr="00245AD7">
        <w:rPr>
          <w:sz w:val="22"/>
          <w:szCs w:val="22"/>
        </w:rPr>
        <w:t xml:space="preserve"> </w:t>
      </w:r>
      <w:proofErr w:type="spellStart"/>
      <w:r w:rsidRPr="00245AD7">
        <w:rPr>
          <w:sz w:val="22"/>
          <w:szCs w:val="22"/>
        </w:rPr>
        <w:t>Induk</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(NIK) </w:t>
      </w:r>
      <w:proofErr w:type="spellStart"/>
      <w:r w:rsidRPr="00245AD7">
        <w:rPr>
          <w:sz w:val="22"/>
          <w:szCs w:val="22"/>
        </w:rPr>
        <w:t>serta</w:t>
      </w:r>
      <w:proofErr w:type="spellEnd"/>
      <w:r w:rsidRPr="00245AD7">
        <w:rPr>
          <w:sz w:val="22"/>
          <w:szCs w:val="22"/>
        </w:rPr>
        <w:t xml:space="preserve"> </w:t>
      </w:r>
      <w:proofErr w:type="spellStart"/>
      <w:r w:rsidRPr="00245AD7">
        <w:rPr>
          <w:sz w:val="22"/>
          <w:szCs w:val="22"/>
        </w:rPr>
        <w:t>ketunggalan</w:t>
      </w:r>
      <w:proofErr w:type="spellEnd"/>
      <w:r w:rsidRPr="00245AD7">
        <w:rPr>
          <w:sz w:val="22"/>
          <w:szCs w:val="22"/>
        </w:rPr>
        <w:t xml:space="preserve"> </w:t>
      </w:r>
      <w:proofErr w:type="spellStart"/>
      <w:r w:rsidRPr="00245AD7">
        <w:rPr>
          <w:sz w:val="22"/>
          <w:szCs w:val="22"/>
        </w:rPr>
        <w:t>dokumen</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di </w:t>
      </w:r>
      <w:proofErr w:type="spellStart"/>
      <w:r w:rsidRPr="00245AD7">
        <w:rPr>
          <w:sz w:val="22"/>
          <w:szCs w:val="22"/>
        </w:rPr>
        <w:t>Provinsi</w:t>
      </w:r>
      <w:proofErr w:type="spellEnd"/>
      <w:r w:rsidRPr="00245AD7">
        <w:rPr>
          <w:sz w:val="22"/>
          <w:szCs w:val="22"/>
        </w:rPr>
        <w:t xml:space="preserve"> Sulawesi Selatan, </w:t>
      </w:r>
      <w:proofErr w:type="spellStart"/>
      <w:r w:rsidRPr="00245AD7">
        <w:rPr>
          <w:sz w:val="22"/>
          <w:szCs w:val="22"/>
        </w:rPr>
        <w:t>serta</w:t>
      </w:r>
      <w:proofErr w:type="spellEnd"/>
      <w:r w:rsidRPr="00245AD7">
        <w:rPr>
          <w:sz w:val="22"/>
          <w:szCs w:val="22"/>
        </w:rPr>
        <w:t xml:space="preserve"> </w:t>
      </w:r>
      <w:proofErr w:type="spellStart"/>
      <w:r w:rsidRPr="00245AD7">
        <w:rPr>
          <w:sz w:val="22"/>
          <w:szCs w:val="22"/>
        </w:rPr>
        <w:t>diharapkan</w:t>
      </w:r>
      <w:proofErr w:type="spellEnd"/>
      <w:r w:rsidRPr="00245AD7">
        <w:rPr>
          <w:sz w:val="22"/>
          <w:szCs w:val="22"/>
        </w:rPr>
        <w:t xml:space="preserve"> </w:t>
      </w:r>
      <w:proofErr w:type="spellStart"/>
      <w:r w:rsidRPr="00245AD7">
        <w:rPr>
          <w:sz w:val="22"/>
          <w:szCs w:val="22"/>
        </w:rPr>
        <w:t>dapat</w:t>
      </w:r>
      <w:proofErr w:type="spellEnd"/>
      <w:r w:rsidRPr="00245AD7">
        <w:rPr>
          <w:sz w:val="22"/>
          <w:szCs w:val="22"/>
        </w:rPr>
        <w:t xml:space="preserve"> </w:t>
      </w:r>
      <w:proofErr w:type="spellStart"/>
      <w:r w:rsidRPr="00245AD7">
        <w:rPr>
          <w:sz w:val="22"/>
          <w:szCs w:val="22"/>
        </w:rPr>
        <w:t>memaksimalkan</w:t>
      </w:r>
      <w:proofErr w:type="spellEnd"/>
      <w:r w:rsidRPr="00245AD7">
        <w:rPr>
          <w:sz w:val="22"/>
          <w:szCs w:val="22"/>
        </w:rPr>
        <w:t xml:space="preserve"> </w:t>
      </w:r>
      <w:proofErr w:type="spellStart"/>
      <w:r w:rsidRPr="00245AD7">
        <w:rPr>
          <w:sz w:val="22"/>
          <w:szCs w:val="22"/>
        </w:rPr>
        <w:t>pemanfaatan</w:t>
      </w:r>
      <w:proofErr w:type="spellEnd"/>
      <w:r w:rsidRPr="00245AD7">
        <w:rPr>
          <w:sz w:val="22"/>
          <w:szCs w:val="22"/>
        </w:rPr>
        <w:t xml:space="preserve"> data dan </w:t>
      </w:r>
      <w:proofErr w:type="spellStart"/>
      <w:r w:rsidRPr="00245AD7">
        <w:rPr>
          <w:sz w:val="22"/>
          <w:szCs w:val="22"/>
        </w:rPr>
        <w:t>dokumen</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
    <w:p w:rsidR="002B3363" w:rsidRPr="00245AD7" w:rsidRDefault="002B3363" w:rsidP="002B3363">
      <w:pPr>
        <w:autoSpaceDE w:val="0"/>
        <w:autoSpaceDN w:val="0"/>
        <w:adjustRightInd w:val="0"/>
        <w:ind w:firstLine="567"/>
        <w:jc w:val="both"/>
        <w:rPr>
          <w:rStyle w:val="st"/>
          <w:b/>
          <w:sz w:val="22"/>
          <w:szCs w:val="22"/>
        </w:rPr>
      </w:pPr>
      <w:proofErr w:type="spellStart"/>
      <w:r w:rsidRPr="00245AD7">
        <w:rPr>
          <w:sz w:val="22"/>
          <w:szCs w:val="22"/>
        </w:rPr>
        <w:t>Kepada</w:t>
      </w:r>
      <w:proofErr w:type="spellEnd"/>
      <w:r w:rsidRPr="00245AD7">
        <w:rPr>
          <w:sz w:val="22"/>
          <w:szCs w:val="22"/>
        </w:rPr>
        <w:t xml:space="preserve"> Dinas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Pencatatan</w:t>
      </w:r>
      <w:proofErr w:type="spellEnd"/>
      <w:r w:rsidRPr="00245AD7">
        <w:rPr>
          <w:sz w:val="22"/>
          <w:szCs w:val="22"/>
        </w:rPr>
        <w:t xml:space="preserve"> </w:t>
      </w:r>
      <w:proofErr w:type="spellStart"/>
      <w:r w:rsidRPr="00245AD7">
        <w:rPr>
          <w:sz w:val="22"/>
          <w:szCs w:val="22"/>
        </w:rPr>
        <w:t>Sipil</w:t>
      </w:r>
      <w:proofErr w:type="spellEnd"/>
      <w:r w:rsidRPr="00245AD7">
        <w:rPr>
          <w:sz w:val="22"/>
          <w:szCs w:val="22"/>
        </w:rPr>
        <w:t xml:space="preserve">, </w:t>
      </w:r>
      <w:proofErr w:type="spellStart"/>
      <w:r w:rsidRPr="00245AD7">
        <w:rPr>
          <w:sz w:val="22"/>
          <w:szCs w:val="22"/>
        </w:rPr>
        <w:t>Pengendalian</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dan </w:t>
      </w:r>
      <w:proofErr w:type="spellStart"/>
      <w:r w:rsidRPr="00245AD7">
        <w:rPr>
          <w:sz w:val="22"/>
          <w:szCs w:val="22"/>
        </w:rPr>
        <w:t>Keluarga</w:t>
      </w:r>
      <w:proofErr w:type="spellEnd"/>
      <w:r w:rsidRPr="00245AD7">
        <w:rPr>
          <w:sz w:val="22"/>
          <w:szCs w:val="22"/>
        </w:rPr>
        <w:t xml:space="preserve"> </w:t>
      </w:r>
      <w:proofErr w:type="spellStart"/>
      <w:r w:rsidRPr="00245AD7">
        <w:rPr>
          <w:sz w:val="22"/>
          <w:szCs w:val="22"/>
        </w:rPr>
        <w:t>Berencana</w:t>
      </w:r>
      <w:proofErr w:type="spellEnd"/>
      <w:r w:rsidRPr="00245AD7">
        <w:rPr>
          <w:sz w:val="22"/>
          <w:szCs w:val="22"/>
        </w:rPr>
        <w:t xml:space="preserve"> </w:t>
      </w:r>
      <w:proofErr w:type="spellStart"/>
      <w:r w:rsidRPr="00245AD7">
        <w:rPr>
          <w:sz w:val="22"/>
          <w:szCs w:val="22"/>
        </w:rPr>
        <w:t>Provinsi</w:t>
      </w:r>
      <w:proofErr w:type="spellEnd"/>
      <w:r w:rsidRPr="00245AD7">
        <w:rPr>
          <w:sz w:val="22"/>
          <w:szCs w:val="22"/>
        </w:rPr>
        <w:t xml:space="preserve"> Sulawesi Selatan yang </w:t>
      </w:r>
      <w:proofErr w:type="spellStart"/>
      <w:r w:rsidRPr="00245AD7">
        <w:rPr>
          <w:sz w:val="22"/>
          <w:szCs w:val="22"/>
        </w:rPr>
        <w:t>merupakan</w:t>
      </w:r>
      <w:proofErr w:type="spellEnd"/>
      <w:r w:rsidRPr="00245AD7">
        <w:rPr>
          <w:sz w:val="22"/>
          <w:szCs w:val="22"/>
        </w:rPr>
        <w:t xml:space="preserve"> </w:t>
      </w:r>
      <w:proofErr w:type="spellStart"/>
      <w:r w:rsidRPr="00245AD7">
        <w:rPr>
          <w:sz w:val="22"/>
          <w:szCs w:val="22"/>
        </w:rPr>
        <w:t>pembantu</w:t>
      </w:r>
      <w:proofErr w:type="spellEnd"/>
      <w:r w:rsidRPr="00245AD7">
        <w:rPr>
          <w:sz w:val="22"/>
          <w:szCs w:val="22"/>
        </w:rPr>
        <w:t xml:space="preserve"> </w:t>
      </w:r>
      <w:proofErr w:type="spellStart"/>
      <w:r w:rsidRPr="00245AD7">
        <w:rPr>
          <w:sz w:val="22"/>
          <w:szCs w:val="22"/>
        </w:rPr>
        <w:t>Gubernur</w:t>
      </w:r>
      <w:proofErr w:type="spellEnd"/>
      <w:r w:rsidRPr="00245AD7">
        <w:rPr>
          <w:sz w:val="22"/>
          <w:szCs w:val="22"/>
        </w:rPr>
        <w:t xml:space="preserve"> </w:t>
      </w:r>
      <w:proofErr w:type="spellStart"/>
      <w:r w:rsidRPr="00245AD7">
        <w:rPr>
          <w:sz w:val="22"/>
          <w:szCs w:val="22"/>
        </w:rPr>
        <w:t>dalam</w:t>
      </w:r>
      <w:proofErr w:type="spellEnd"/>
      <w:r w:rsidRPr="00245AD7">
        <w:rPr>
          <w:sz w:val="22"/>
          <w:szCs w:val="22"/>
        </w:rPr>
        <w:t xml:space="preserve"> </w:t>
      </w:r>
      <w:proofErr w:type="spellStart"/>
      <w:r w:rsidRPr="00245AD7">
        <w:rPr>
          <w:sz w:val="22"/>
          <w:szCs w:val="22"/>
        </w:rPr>
        <w:t>menyelenggarakan</w:t>
      </w:r>
      <w:proofErr w:type="spellEnd"/>
      <w:r w:rsidRPr="00245AD7">
        <w:rPr>
          <w:sz w:val="22"/>
          <w:szCs w:val="22"/>
        </w:rPr>
        <w:t xml:space="preserve"> </w:t>
      </w:r>
      <w:proofErr w:type="spellStart"/>
      <w:r w:rsidRPr="00245AD7">
        <w:rPr>
          <w:sz w:val="22"/>
          <w:szCs w:val="22"/>
        </w:rPr>
        <w:t>urusan</w:t>
      </w:r>
      <w:proofErr w:type="spellEnd"/>
      <w:r w:rsidRPr="00245AD7">
        <w:rPr>
          <w:sz w:val="22"/>
          <w:szCs w:val="22"/>
        </w:rPr>
        <w:t xml:space="preserve"> </w:t>
      </w:r>
      <w:proofErr w:type="spellStart"/>
      <w:r w:rsidRPr="00245AD7">
        <w:rPr>
          <w:sz w:val="22"/>
          <w:szCs w:val="22"/>
        </w:rPr>
        <w:t>pemerintahan</w:t>
      </w:r>
      <w:proofErr w:type="spellEnd"/>
      <w:r w:rsidRPr="00245AD7">
        <w:rPr>
          <w:sz w:val="22"/>
          <w:szCs w:val="22"/>
        </w:rPr>
        <w:t xml:space="preserve"> </w:t>
      </w:r>
      <w:proofErr w:type="spellStart"/>
      <w:r w:rsidRPr="00245AD7">
        <w:rPr>
          <w:sz w:val="22"/>
          <w:szCs w:val="22"/>
        </w:rPr>
        <w:t>bidang</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pencatatan</w:t>
      </w:r>
      <w:proofErr w:type="spellEnd"/>
      <w:r w:rsidRPr="00245AD7">
        <w:rPr>
          <w:sz w:val="22"/>
          <w:szCs w:val="22"/>
        </w:rPr>
        <w:t xml:space="preserve"> </w:t>
      </w:r>
      <w:proofErr w:type="spellStart"/>
      <w:r w:rsidRPr="00245AD7">
        <w:rPr>
          <w:sz w:val="22"/>
          <w:szCs w:val="22"/>
        </w:rPr>
        <w:t>sipil</w:t>
      </w:r>
      <w:proofErr w:type="spellEnd"/>
      <w:r w:rsidRPr="00245AD7">
        <w:rPr>
          <w:sz w:val="22"/>
          <w:szCs w:val="22"/>
        </w:rPr>
        <w:t xml:space="preserve">, </w:t>
      </w:r>
      <w:proofErr w:type="spellStart"/>
      <w:r w:rsidRPr="00245AD7">
        <w:rPr>
          <w:sz w:val="22"/>
          <w:szCs w:val="22"/>
        </w:rPr>
        <w:t>pengendalian</w:t>
      </w:r>
      <w:proofErr w:type="spellEnd"/>
      <w:r w:rsidRPr="00245AD7">
        <w:rPr>
          <w:sz w:val="22"/>
          <w:szCs w:val="22"/>
        </w:rPr>
        <w:t xml:space="preserve"> </w:t>
      </w:r>
      <w:proofErr w:type="spellStart"/>
      <w:r w:rsidRPr="00245AD7">
        <w:rPr>
          <w:sz w:val="22"/>
          <w:szCs w:val="22"/>
        </w:rPr>
        <w:t>penduduk</w:t>
      </w:r>
      <w:proofErr w:type="spellEnd"/>
      <w:r w:rsidRPr="00245AD7">
        <w:rPr>
          <w:sz w:val="22"/>
          <w:szCs w:val="22"/>
        </w:rPr>
        <w:t xml:space="preserve">, dan </w:t>
      </w:r>
      <w:proofErr w:type="spellStart"/>
      <w:r w:rsidRPr="00245AD7">
        <w:rPr>
          <w:sz w:val="22"/>
          <w:szCs w:val="22"/>
        </w:rPr>
        <w:t>keluarga</w:t>
      </w:r>
      <w:proofErr w:type="spellEnd"/>
      <w:r w:rsidRPr="00245AD7">
        <w:rPr>
          <w:sz w:val="22"/>
          <w:szCs w:val="22"/>
        </w:rPr>
        <w:t xml:space="preserve"> </w:t>
      </w:r>
      <w:proofErr w:type="spellStart"/>
      <w:r w:rsidRPr="00245AD7">
        <w:rPr>
          <w:sz w:val="22"/>
          <w:szCs w:val="22"/>
        </w:rPr>
        <w:t>berencana</w:t>
      </w:r>
      <w:proofErr w:type="spellEnd"/>
      <w:r w:rsidRPr="00245AD7">
        <w:rPr>
          <w:sz w:val="22"/>
          <w:szCs w:val="22"/>
        </w:rPr>
        <w:t xml:space="preserve"> yang </w:t>
      </w:r>
      <w:proofErr w:type="spellStart"/>
      <w:r w:rsidRPr="00245AD7">
        <w:rPr>
          <w:sz w:val="22"/>
          <w:szCs w:val="22"/>
        </w:rPr>
        <w:t>menjadi</w:t>
      </w:r>
      <w:proofErr w:type="spellEnd"/>
      <w:r w:rsidRPr="00245AD7">
        <w:rPr>
          <w:sz w:val="22"/>
          <w:szCs w:val="22"/>
        </w:rPr>
        <w:t xml:space="preserve"> </w:t>
      </w:r>
      <w:proofErr w:type="spellStart"/>
      <w:r w:rsidRPr="00245AD7">
        <w:rPr>
          <w:sz w:val="22"/>
          <w:szCs w:val="22"/>
        </w:rPr>
        <w:t>kewenangan</w:t>
      </w:r>
      <w:proofErr w:type="spellEnd"/>
      <w:r w:rsidRPr="00245AD7">
        <w:rPr>
          <w:sz w:val="22"/>
          <w:szCs w:val="22"/>
        </w:rPr>
        <w:t xml:space="preserve"> </w:t>
      </w:r>
      <w:proofErr w:type="spellStart"/>
      <w:r w:rsidRPr="00245AD7">
        <w:rPr>
          <w:sz w:val="22"/>
          <w:szCs w:val="22"/>
        </w:rPr>
        <w:t>daerah</w:t>
      </w:r>
      <w:proofErr w:type="spellEnd"/>
      <w:r w:rsidRPr="00245AD7">
        <w:rPr>
          <w:sz w:val="22"/>
          <w:szCs w:val="22"/>
        </w:rPr>
        <w:t xml:space="preserve"> dan </w:t>
      </w:r>
      <w:proofErr w:type="spellStart"/>
      <w:r w:rsidRPr="00245AD7">
        <w:rPr>
          <w:sz w:val="22"/>
          <w:szCs w:val="22"/>
        </w:rPr>
        <w:t>tugas</w:t>
      </w:r>
      <w:proofErr w:type="spellEnd"/>
      <w:r w:rsidRPr="00245AD7">
        <w:rPr>
          <w:sz w:val="22"/>
          <w:szCs w:val="22"/>
        </w:rPr>
        <w:t xml:space="preserve"> </w:t>
      </w:r>
      <w:proofErr w:type="spellStart"/>
      <w:r w:rsidRPr="00245AD7">
        <w:rPr>
          <w:sz w:val="22"/>
          <w:szCs w:val="22"/>
        </w:rPr>
        <w:t>pembantuan</w:t>
      </w:r>
      <w:proofErr w:type="spellEnd"/>
      <w:r w:rsidRPr="00245AD7">
        <w:rPr>
          <w:sz w:val="22"/>
          <w:szCs w:val="22"/>
        </w:rPr>
        <w:t xml:space="preserve"> yang </w:t>
      </w:r>
      <w:proofErr w:type="spellStart"/>
      <w:r w:rsidRPr="00245AD7">
        <w:rPr>
          <w:sz w:val="22"/>
          <w:szCs w:val="22"/>
        </w:rPr>
        <w:t>ditugaskan</w:t>
      </w:r>
      <w:proofErr w:type="spellEnd"/>
      <w:r w:rsidRPr="00245AD7">
        <w:rPr>
          <w:sz w:val="22"/>
          <w:szCs w:val="22"/>
        </w:rPr>
        <w:t xml:space="preserve"> </w:t>
      </w:r>
      <w:proofErr w:type="spellStart"/>
      <w:r w:rsidRPr="00245AD7">
        <w:rPr>
          <w:sz w:val="22"/>
          <w:szCs w:val="22"/>
        </w:rPr>
        <w:t>kepada</w:t>
      </w:r>
      <w:proofErr w:type="spellEnd"/>
      <w:r w:rsidRPr="00245AD7">
        <w:rPr>
          <w:sz w:val="22"/>
          <w:szCs w:val="22"/>
        </w:rPr>
        <w:t xml:space="preserve"> </w:t>
      </w:r>
      <w:proofErr w:type="spellStart"/>
      <w:r w:rsidRPr="00245AD7">
        <w:rPr>
          <w:sz w:val="22"/>
          <w:szCs w:val="22"/>
        </w:rPr>
        <w:t>Pemerintah</w:t>
      </w:r>
      <w:proofErr w:type="spellEnd"/>
      <w:r w:rsidRPr="00245AD7">
        <w:rPr>
          <w:sz w:val="22"/>
          <w:szCs w:val="22"/>
        </w:rPr>
        <w:t xml:space="preserve"> Daerah. </w:t>
      </w:r>
      <w:proofErr w:type="spellStart"/>
      <w:r w:rsidRPr="00245AD7">
        <w:rPr>
          <w:sz w:val="22"/>
          <w:szCs w:val="22"/>
        </w:rPr>
        <w:t>Dalam</w:t>
      </w:r>
      <w:proofErr w:type="spellEnd"/>
      <w:r w:rsidRPr="00245AD7">
        <w:rPr>
          <w:sz w:val="22"/>
          <w:szCs w:val="22"/>
        </w:rPr>
        <w:t xml:space="preserve"> </w:t>
      </w:r>
      <w:proofErr w:type="spellStart"/>
      <w:r w:rsidRPr="00245AD7">
        <w:rPr>
          <w:sz w:val="22"/>
          <w:szCs w:val="22"/>
        </w:rPr>
        <w:t>hubungan</w:t>
      </w:r>
      <w:proofErr w:type="spellEnd"/>
      <w:r w:rsidRPr="00245AD7">
        <w:rPr>
          <w:sz w:val="22"/>
          <w:szCs w:val="22"/>
        </w:rPr>
        <w:t xml:space="preserve"> </w:t>
      </w:r>
      <w:proofErr w:type="spellStart"/>
      <w:r w:rsidRPr="00245AD7">
        <w:rPr>
          <w:sz w:val="22"/>
          <w:szCs w:val="22"/>
        </w:rPr>
        <w:t>tersebut</w:t>
      </w:r>
      <w:proofErr w:type="spellEnd"/>
      <w:r w:rsidRPr="00245AD7">
        <w:rPr>
          <w:sz w:val="22"/>
          <w:szCs w:val="22"/>
        </w:rPr>
        <w:t xml:space="preserve">, </w:t>
      </w:r>
      <w:r w:rsidRPr="00245AD7">
        <w:rPr>
          <w:rFonts w:eastAsia="MS Mincho"/>
          <w:bCs/>
          <w:noProof/>
          <w:snapToGrid w:val="0"/>
          <w:sz w:val="22"/>
          <w:szCs w:val="22"/>
        </w:rPr>
        <w:t xml:space="preserve">Dinas Kependudukan, Pencatatan Sipil, Pengendalian Penduduk dan Keluarga Berencana </w:t>
      </w:r>
      <w:r w:rsidRPr="00245AD7">
        <w:rPr>
          <w:sz w:val="22"/>
          <w:szCs w:val="22"/>
        </w:rPr>
        <w:t xml:space="preserve">dan </w:t>
      </w:r>
      <w:proofErr w:type="spellStart"/>
      <w:r w:rsidRPr="00245AD7">
        <w:rPr>
          <w:sz w:val="22"/>
          <w:szCs w:val="22"/>
        </w:rPr>
        <w:t>selaku</w:t>
      </w:r>
      <w:proofErr w:type="spellEnd"/>
      <w:r w:rsidRPr="00245AD7">
        <w:rPr>
          <w:sz w:val="22"/>
          <w:szCs w:val="22"/>
        </w:rPr>
        <w:t xml:space="preserve"> Pembina </w:t>
      </w:r>
      <w:proofErr w:type="spellStart"/>
      <w:r w:rsidRPr="00245AD7">
        <w:rPr>
          <w:sz w:val="22"/>
          <w:szCs w:val="22"/>
        </w:rPr>
        <w:t>dari</w:t>
      </w:r>
      <w:proofErr w:type="spellEnd"/>
      <w:r w:rsidRPr="00245AD7">
        <w:rPr>
          <w:sz w:val="22"/>
          <w:szCs w:val="22"/>
        </w:rPr>
        <w:t xml:space="preserve"> Dinas </w:t>
      </w:r>
      <w:proofErr w:type="spellStart"/>
      <w:r w:rsidRPr="00245AD7">
        <w:rPr>
          <w:sz w:val="22"/>
          <w:szCs w:val="22"/>
        </w:rPr>
        <w:lastRenderedPageBreak/>
        <w:t>Dukcapil</w:t>
      </w:r>
      <w:proofErr w:type="spellEnd"/>
      <w:r w:rsidRPr="00245AD7">
        <w:rPr>
          <w:sz w:val="22"/>
          <w:szCs w:val="22"/>
        </w:rPr>
        <w:t xml:space="preserve"> di 24 </w:t>
      </w:r>
      <w:proofErr w:type="spellStart"/>
      <w:r w:rsidRPr="00245AD7">
        <w:rPr>
          <w:sz w:val="22"/>
          <w:szCs w:val="22"/>
        </w:rPr>
        <w:t>Kabupaten</w:t>
      </w:r>
      <w:proofErr w:type="spellEnd"/>
      <w:r w:rsidRPr="00245AD7">
        <w:rPr>
          <w:sz w:val="22"/>
          <w:szCs w:val="22"/>
        </w:rPr>
        <w:t>/Kota,</w:t>
      </w:r>
      <w:r w:rsidRPr="00245AD7">
        <w:rPr>
          <w:b/>
          <w:sz w:val="22"/>
          <w:szCs w:val="22"/>
        </w:rPr>
        <w:t xml:space="preserve"> </w:t>
      </w:r>
      <w:proofErr w:type="spellStart"/>
      <w:r w:rsidRPr="00245AD7">
        <w:rPr>
          <w:sz w:val="22"/>
          <w:szCs w:val="22"/>
        </w:rPr>
        <w:t>diharapkan</w:t>
      </w:r>
      <w:proofErr w:type="spellEnd"/>
      <w:r w:rsidRPr="00245AD7">
        <w:rPr>
          <w:sz w:val="22"/>
          <w:szCs w:val="22"/>
        </w:rPr>
        <w:t xml:space="preserve"> agar </w:t>
      </w:r>
      <w:proofErr w:type="spellStart"/>
      <w:r w:rsidRPr="00245AD7">
        <w:rPr>
          <w:sz w:val="22"/>
          <w:szCs w:val="22"/>
        </w:rPr>
        <w:t>dapat</w:t>
      </w:r>
      <w:proofErr w:type="spellEnd"/>
      <w:r w:rsidRPr="00245AD7">
        <w:rPr>
          <w:sz w:val="22"/>
          <w:szCs w:val="22"/>
        </w:rPr>
        <w:t xml:space="preserve"> </w:t>
      </w:r>
      <w:proofErr w:type="spellStart"/>
      <w:r w:rsidRPr="00245AD7">
        <w:rPr>
          <w:sz w:val="22"/>
          <w:szCs w:val="22"/>
        </w:rPr>
        <w:t>lebih</w:t>
      </w:r>
      <w:proofErr w:type="spellEnd"/>
      <w:r w:rsidRPr="00245AD7">
        <w:rPr>
          <w:sz w:val="22"/>
          <w:szCs w:val="22"/>
        </w:rPr>
        <w:t xml:space="preserve"> </w:t>
      </w:r>
      <w:proofErr w:type="spellStart"/>
      <w:r w:rsidRPr="00245AD7">
        <w:rPr>
          <w:sz w:val="22"/>
          <w:szCs w:val="22"/>
        </w:rPr>
        <w:t>responsif</w:t>
      </w:r>
      <w:proofErr w:type="spellEnd"/>
      <w:r w:rsidRPr="00245AD7">
        <w:rPr>
          <w:sz w:val="22"/>
          <w:szCs w:val="22"/>
        </w:rPr>
        <w:t xml:space="preserve"> </w:t>
      </w:r>
      <w:proofErr w:type="spellStart"/>
      <w:r w:rsidRPr="00245AD7">
        <w:rPr>
          <w:sz w:val="22"/>
          <w:szCs w:val="22"/>
        </w:rPr>
        <w:t>sehingga</w:t>
      </w:r>
      <w:proofErr w:type="spellEnd"/>
      <w:r w:rsidRPr="00245AD7">
        <w:rPr>
          <w:sz w:val="22"/>
          <w:szCs w:val="22"/>
        </w:rPr>
        <w:t xml:space="preserve"> </w:t>
      </w:r>
      <w:proofErr w:type="spellStart"/>
      <w:r w:rsidRPr="00245AD7">
        <w:rPr>
          <w:sz w:val="22"/>
          <w:szCs w:val="22"/>
        </w:rPr>
        <w:t>kedepannya</w:t>
      </w:r>
      <w:proofErr w:type="spellEnd"/>
      <w:r w:rsidRPr="00245AD7">
        <w:rPr>
          <w:sz w:val="22"/>
          <w:szCs w:val="22"/>
        </w:rPr>
        <w:t xml:space="preserve"> </w:t>
      </w:r>
      <w:proofErr w:type="spellStart"/>
      <w:r w:rsidRPr="00245AD7">
        <w:rPr>
          <w:sz w:val="22"/>
          <w:szCs w:val="22"/>
        </w:rPr>
        <w:t>melalui</w:t>
      </w:r>
      <w:proofErr w:type="spellEnd"/>
      <w:r w:rsidRPr="00245AD7">
        <w:rPr>
          <w:sz w:val="22"/>
          <w:szCs w:val="22"/>
        </w:rPr>
        <w:t xml:space="preserve"> </w:t>
      </w:r>
      <w:proofErr w:type="spellStart"/>
      <w:r w:rsidRPr="00245AD7">
        <w:rPr>
          <w:sz w:val="22"/>
          <w:szCs w:val="22"/>
        </w:rPr>
        <w:t>kewenangan</w:t>
      </w:r>
      <w:proofErr w:type="spellEnd"/>
      <w:r w:rsidRPr="00245AD7">
        <w:rPr>
          <w:sz w:val="22"/>
          <w:szCs w:val="22"/>
        </w:rPr>
        <w:t xml:space="preserve"> dan </w:t>
      </w:r>
      <w:proofErr w:type="spellStart"/>
      <w:r w:rsidRPr="00245AD7">
        <w:rPr>
          <w:sz w:val="22"/>
          <w:szCs w:val="22"/>
        </w:rPr>
        <w:t>tanggungjawab</w:t>
      </w:r>
      <w:proofErr w:type="spellEnd"/>
      <w:r w:rsidRPr="00245AD7">
        <w:rPr>
          <w:sz w:val="22"/>
          <w:szCs w:val="22"/>
        </w:rPr>
        <w:t xml:space="preserve"> yang </w:t>
      </w:r>
      <w:proofErr w:type="spellStart"/>
      <w:r w:rsidRPr="00245AD7">
        <w:rPr>
          <w:sz w:val="22"/>
          <w:szCs w:val="22"/>
        </w:rPr>
        <w:t>diberikan</w:t>
      </w:r>
      <w:proofErr w:type="spellEnd"/>
      <w:r w:rsidRPr="00245AD7">
        <w:rPr>
          <w:sz w:val="22"/>
          <w:szCs w:val="22"/>
        </w:rPr>
        <w:t xml:space="preserve"> oleh </w:t>
      </w:r>
      <w:proofErr w:type="spellStart"/>
      <w:r w:rsidRPr="00245AD7">
        <w:rPr>
          <w:sz w:val="22"/>
          <w:szCs w:val="22"/>
        </w:rPr>
        <w:t>pemerintah</w:t>
      </w:r>
      <w:proofErr w:type="spellEnd"/>
      <w:r w:rsidRPr="00245AD7">
        <w:rPr>
          <w:sz w:val="22"/>
          <w:szCs w:val="22"/>
        </w:rPr>
        <w:t xml:space="preserve"> </w:t>
      </w:r>
      <w:proofErr w:type="spellStart"/>
      <w:r w:rsidRPr="00245AD7">
        <w:rPr>
          <w:sz w:val="22"/>
          <w:szCs w:val="22"/>
        </w:rPr>
        <w:t>pusat</w:t>
      </w:r>
      <w:proofErr w:type="spellEnd"/>
      <w:r w:rsidRPr="00245AD7">
        <w:rPr>
          <w:sz w:val="22"/>
          <w:szCs w:val="22"/>
        </w:rPr>
        <w:t xml:space="preserve"> </w:t>
      </w:r>
      <w:proofErr w:type="spellStart"/>
      <w:r w:rsidRPr="00245AD7">
        <w:rPr>
          <w:sz w:val="22"/>
          <w:szCs w:val="22"/>
        </w:rPr>
        <w:t>dapat</w:t>
      </w:r>
      <w:proofErr w:type="spellEnd"/>
      <w:r w:rsidRPr="00245AD7">
        <w:rPr>
          <w:sz w:val="22"/>
          <w:szCs w:val="22"/>
        </w:rPr>
        <w:t xml:space="preserve"> </w:t>
      </w:r>
      <w:proofErr w:type="spellStart"/>
      <w:r w:rsidRPr="00245AD7">
        <w:rPr>
          <w:sz w:val="22"/>
          <w:szCs w:val="22"/>
        </w:rPr>
        <w:t>dilakukan</w:t>
      </w:r>
      <w:proofErr w:type="spellEnd"/>
      <w:r w:rsidRPr="00245AD7">
        <w:rPr>
          <w:sz w:val="22"/>
          <w:szCs w:val="22"/>
        </w:rPr>
        <w:t xml:space="preserve"> </w:t>
      </w:r>
      <w:proofErr w:type="spellStart"/>
      <w:r w:rsidRPr="00245AD7">
        <w:rPr>
          <w:sz w:val="22"/>
          <w:szCs w:val="22"/>
        </w:rPr>
        <w:t>dengan</w:t>
      </w:r>
      <w:proofErr w:type="spellEnd"/>
      <w:r w:rsidRPr="00245AD7">
        <w:rPr>
          <w:sz w:val="22"/>
          <w:szCs w:val="22"/>
        </w:rPr>
        <w:t xml:space="preserve"> </w:t>
      </w:r>
      <w:proofErr w:type="spellStart"/>
      <w:r w:rsidRPr="00245AD7">
        <w:rPr>
          <w:sz w:val="22"/>
          <w:szCs w:val="22"/>
        </w:rPr>
        <w:t>maksimal</w:t>
      </w:r>
      <w:proofErr w:type="spellEnd"/>
      <w:r w:rsidRPr="00245AD7">
        <w:rPr>
          <w:sz w:val="22"/>
          <w:szCs w:val="22"/>
        </w:rPr>
        <w:t xml:space="preserve"> dan agar </w:t>
      </w:r>
      <w:proofErr w:type="spellStart"/>
      <w:r w:rsidRPr="00245AD7">
        <w:rPr>
          <w:sz w:val="22"/>
          <w:szCs w:val="22"/>
        </w:rPr>
        <w:t>terciptanya</w:t>
      </w:r>
      <w:proofErr w:type="spellEnd"/>
      <w:r w:rsidRPr="00245AD7">
        <w:rPr>
          <w:sz w:val="22"/>
          <w:szCs w:val="22"/>
        </w:rPr>
        <w:t xml:space="preserve"> </w:t>
      </w:r>
      <w:proofErr w:type="spellStart"/>
      <w:r w:rsidRPr="00245AD7">
        <w:rPr>
          <w:sz w:val="22"/>
          <w:szCs w:val="22"/>
        </w:rPr>
        <w:t>tertib</w:t>
      </w:r>
      <w:proofErr w:type="spellEnd"/>
      <w:r w:rsidRPr="00245AD7">
        <w:rPr>
          <w:sz w:val="22"/>
          <w:szCs w:val="22"/>
        </w:rPr>
        <w:t xml:space="preserve"> </w:t>
      </w:r>
      <w:proofErr w:type="spellStart"/>
      <w:r w:rsidRPr="00245AD7">
        <w:rPr>
          <w:sz w:val="22"/>
          <w:szCs w:val="22"/>
        </w:rPr>
        <w:t>administrasi</w:t>
      </w:r>
      <w:proofErr w:type="spellEnd"/>
      <w:r w:rsidRPr="00245AD7">
        <w:rPr>
          <w:sz w:val="22"/>
          <w:szCs w:val="22"/>
        </w:rPr>
        <w:t xml:space="preserve"> </w:t>
      </w:r>
      <w:proofErr w:type="spellStart"/>
      <w:r w:rsidRPr="00245AD7">
        <w:rPr>
          <w:sz w:val="22"/>
          <w:szCs w:val="22"/>
        </w:rPr>
        <w:t>kependudukan</w:t>
      </w:r>
      <w:proofErr w:type="spellEnd"/>
      <w:r w:rsidRPr="00245AD7">
        <w:rPr>
          <w:sz w:val="22"/>
          <w:szCs w:val="22"/>
        </w:rPr>
        <w:t xml:space="preserve"> </w:t>
      </w:r>
      <w:proofErr w:type="spellStart"/>
      <w:r w:rsidRPr="00245AD7">
        <w:rPr>
          <w:sz w:val="22"/>
          <w:szCs w:val="22"/>
        </w:rPr>
        <w:t>sehingga</w:t>
      </w:r>
      <w:proofErr w:type="spellEnd"/>
      <w:r w:rsidRPr="00245AD7">
        <w:rPr>
          <w:sz w:val="22"/>
          <w:szCs w:val="22"/>
        </w:rPr>
        <w:t xml:space="preserve"> data </w:t>
      </w:r>
      <w:proofErr w:type="spellStart"/>
      <w:r w:rsidRPr="00245AD7">
        <w:rPr>
          <w:sz w:val="22"/>
          <w:szCs w:val="22"/>
        </w:rPr>
        <w:t>kependudukan</w:t>
      </w:r>
      <w:proofErr w:type="spellEnd"/>
      <w:r w:rsidRPr="00245AD7">
        <w:rPr>
          <w:sz w:val="22"/>
          <w:szCs w:val="22"/>
        </w:rPr>
        <w:t xml:space="preserve"> yang </w:t>
      </w:r>
      <w:proofErr w:type="spellStart"/>
      <w:r w:rsidRPr="00245AD7">
        <w:rPr>
          <w:sz w:val="22"/>
          <w:szCs w:val="22"/>
        </w:rPr>
        <w:t>ada</w:t>
      </w:r>
      <w:proofErr w:type="spellEnd"/>
      <w:r w:rsidRPr="00245AD7">
        <w:rPr>
          <w:sz w:val="22"/>
          <w:szCs w:val="22"/>
        </w:rPr>
        <w:t xml:space="preserve"> </w:t>
      </w:r>
      <w:proofErr w:type="spellStart"/>
      <w:r w:rsidRPr="00245AD7">
        <w:rPr>
          <w:sz w:val="22"/>
          <w:szCs w:val="22"/>
        </w:rPr>
        <w:t>dapat</w:t>
      </w:r>
      <w:proofErr w:type="spellEnd"/>
      <w:r w:rsidRPr="00245AD7">
        <w:rPr>
          <w:sz w:val="22"/>
          <w:szCs w:val="22"/>
        </w:rPr>
        <w:t xml:space="preserve"> </w:t>
      </w:r>
      <w:proofErr w:type="spellStart"/>
      <w:r w:rsidRPr="00245AD7">
        <w:rPr>
          <w:sz w:val="22"/>
          <w:szCs w:val="22"/>
        </w:rPr>
        <w:t>dimanfaatkan</w:t>
      </w:r>
      <w:proofErr w:type="spellEnd"/>
      <w:r w:rsidRPr="00245AD7">
        <w:rPr>
          <w:sz w:val="22"/>
          <w:szCs w:val="22"/>
        </w:rPr>
        <w:t xml:space="preserve"> </w:t>
      </w:r>
      <w:proofErr w:type="spellStart"/>
      <w:r w:rsidRPr="00245AD7">
        <w:rPr>
          <w:sz w:val="22"/>
          <w:szCs w:val="22"/>
        </w:rPr>
        <w:t>untuk</w:t>
      </w:r>
      <w:proofErr w:type="spellEnd"/>
      <w:r w:rsidRPr="00245AD7">
        <w:rPr>
          <w:sz w:val="22"/>
          <w:szCs w:val="22"/>
        </w:rPr>
        <w:t xml:space="preserve"> </w:t>
      </w:r>
      <w:proofErr w:type="spellStart"/>
      <w:r w:rsidRPr="00245AD7">
        <w:rPr>
          <w:sz w:val="22"/>
          <w:szCs w:val="22"/>
        </w:rPr>
        <w:t>rencana</w:t>
      </w:r>
      <w:proofErr w:type="spellEnd"/>
      <w:r w:rsidRPr="00245AD7">
        <w:rPr>
          <w:sz w:val="22"/>
          <w:szCs w:val="22"/>
        </w:rPr>
        <w:t xml:space="preserve"> </w:t>
      </w:r>
      <w:proofErr w:type="spellStart"/>
      <w:r w:rsidRPr="00245AD7">
        <w:rPr>
          <w:sz w:val="22"/>
          <w:szCs w:val="22"/>
        </w:rPr>
        <w:t>pembangunan</w:t>
      </w:r>
      <w:proofErr w:type="spellEnd"/>
      <w:r w:rsidRPr="00245AD7">
        <w:rPr>
          <w:sz w:val="22"/>
          <w:szCs w:val="22"/>
        </w:rPr>
        <w:t xml:space="preserve"> </w:t>
      </w:r>
      <w:proofErr w:type="spellStart"/>
      <w:r w:rsidRPr="00245AD7">
        <w:rPr>
          <w:sz w:val="22"/>
          <w:szCs w:val="22"/>
        </w:rPr>
        <w:t>kedepannya</w:t>
      </w:r>
      <w:proofErr w:type="spellEnd"/>
      <w:r w:rsidRPr="00245AD7">
        <w:rPr>
          <w:sz w:val="22"/>
          <w:szCs w:val="22"/>
        </w:rPr>
        <w:t xml:space="preserve"> dan </w:t>
      </w:r>
      <w:proofErr w:type="spellStart"/>
      <w:r w:rsidRPr="00245AD7">
        <w:rPr>
          <w:sz w:val="22"/>
          <w:szCs w:val="22"/>
        </w:rPr>
        <w:t>lembaga</w:t>
      </w:r>
      <w:proofErr w:type="spellEnd"/>
      <w:r w:rsidRPr="00245AD7">
        <w:rPr>
          <w:sz w:val="22"/>
          <w:szCs w:val="22"/>
        </w:rPr>
        <w:t xml:space="preserve"> </w:t>
      </w:r>
      <w:proofErr w:type="spellStart"/>
      <w:r w:rsidRPr="00245AD7">
        <w:rPr>
          <w:sz w:val="22"/>
          <w:szCs w:val="22"/>
        </w:rPr>
        <w:t>pelayanan</w:t>
      </w:r>
      <w:proofErr w:type="spellEnd"/>
      <w:r w:rsidRPr="00245AD7">
        <w:rPr>
          <w:sz w:val="22"/>
          <w:szCs w:val="22"/>
        </w:rPr>
        <w:t xml:space="preserve"> </w:t>
      </w:r>
      <w:proofErr w:type="spellStart"/>
      <w:r w:rsidRPr="00245AD7">
        <w:rPr>
          <w:sz w:val="22"/>
          <w:szCs w:val="22"/>
        </w:rPr>
        <w:t>publik</w:t>
      </w:r>
      <w:proofErr w:type="spellEnd"/>
      <w:r w:rsidRPr="00245AD7">
        <w:rPr>
          <w:sz w:val="22"/>
          <w:szCs w:val="22"/>
        </w:rPr>
        <w:t xml:space="preserve"> yang </w:t>
      </w:r>
      <w:proofErr w:type="spellStart"/>
      <w:r w:rsidRPr="00245AD7">
        <w:rPr>
          <w:sz w:val="22"/>
          <w:szCs w:val="22"/>
        </w:rPr>
        <w:t>ada</w:t>
      </w:r>
      <w:proofErr w:type="spellEnd"/>
      <w:r w:rsidRPr="00245AD7">
        <w:rPr>
          <w:sz w:val="22"/>
          <w:szCs w:val="22"/>
        </w:rPr>
        <w:t xml:space="preserve"> di </w:t>
      </w:r>
      <w:proofErr w:type="spellStart"/>
      <w:r w:rsidRPr="00245AD7">
        <w:rPr>
          <w:sz w:val="22"/>
          <w:szCs w:val="22"/>
        </w:rPr>
        <w:t>Provinsi</w:t>
      </w:r>
      <w:proofErr w:type="spellEnd"/>
      <w:r w:rsidRPr="00245AD7">
        <w:rPr>
          <w:sz w:val="22"/>
          <w:szCs w:val="22"/>
        </w:rPr>
        <w:t xml:space="preserve"> Sulawesi Selatan. </w:t>
      </w:r>
    </w:p>
    <w:p w:rsidR="008709EC" w:rsidRDefault="008709EC">
      <w:pPr>
        <w:ind w:firstLine="720"/>
        <w:jc w:val="both"/>
        <w:rPr>
          <w:sz w:val="22"/>
          <w:szCs w:val="22"/>
        </w:rPr>
      </w:pPr>
    </w:p>
    <w:p w:rsidR="008709EC" w:rsidRDefault="00000000">
      <w:pPr>
        <w:spacing w:line="360" w:lineRule="auto"/>
        <w:rPr>
          <w:b/>
        </w:rPr>
      </w:pPr>
      <w:r>
        <w:rPr>
          <w:b/>
        </w:rPr>
        <w:t>REFERENSI</w:t>
      </w:r>
    </w:p>
    <w:p w:rsidR="00D37EB1" w:rsidRPr="00D37EB1" w:rsidRDefault="00D37EB1" w:rsidP="00D37EB1">
      <w:pPr>
        <w:autoSpaceDE w:val="0"/>
        <w:autoSpaceDN w:val="0"/>
        <w:adjustRightInd w:val="0"/>
        <w:spacing w:line="360" w:lineRule="auto"/>
        <w:ind w:left="480" w:hanging="480"/>
        <w:rPr>
          <w:noProof/>
          <w:kern w:val="0"/>
          <w:sz w:val="22"/>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Pr="00D37EB1">
        <w:rPr>
          <w:noProof/>
          <w:kern w:val="0"/>
          <w:sz w:val="22"/>
        </w:rPr>
        <w:t xml:space="preserve">Apriliani, N., Nur, T., &amp; Mulyadi, A. (2019). Evaluasi Kebijakan KTP Elektronik (Ktp-El) Di Dinas Kependudukan Dan Pencatatan Sipil Kota Sukabumi. </w:t>
      </w:r>
      <w:r w:rsidRPr="00D37EB1">
        <w:rPr>
          <w:i/>
          <w:iCs/>
          <w:noProof/>
          <w:kern w:val="0"/>
          <w:sz w:val="22"/>
        </w:rPr>
        <w:t>Papatung Jurnal Ilmu Administrasi Publik Pemerintahan Dan Politik</w:t>
      </w:r>
      <w:r w:rsidRPr="00D37EB1">
        <w:rPr>
          <w:noProof/>
          <w:kern w:val="0"/>
          <w:sz w:val="22"/>
        </w:rPr>
        <w:t xml:space="preserve">, </w:t>
      </w:r>
      <w:r w:rsidRPr="00D37EB1">
        <w:rPr>
          <w:i/>
          <w:iCs/>
          <w:noProof/>
          <w:kern w:val="0"/>
          <w:sz w:val="22"/>
        </w:rPr>
        <w:t>2</w:t>
      </w:r>
      <w:r w:rsidRPr="00D37EB1">
        <w:rPr>
          <w:noProof/>
          <w:kern w:val="0"/>
          <w:sz w:val="22"/>
        </w:rPr>
        <w:t>(2), 13–27. https://doi.org/10.54783/japp.v2i2.2</w:t>
      </w:r>
    </w:p>
    <w:p w:rsidR="00D37EB1" w:rsidRPr="00D37EB1" w:rsidRDefault="00D37EB1" w:rsidP="00D37EB1">
      <w:pPr>
        <w:autoSpaceDE w:val="0"/>
        <w:autoSpaceDN w:val="0"/>
        <w:adjustRightInd w:val="0"/>
        <w:spacing w:line="360" w:lineRule="auto"/>
        <w:ind w:left="480" w:hanging="480"/>
        <w:rPr>
          <w:noProof/>
          <w:kern w:val="0"/>
          <w:sz w:val="22"/>
        </w:rPr>
      </w:pPr>
      <w:r w:rsidRPr="00D37EB1">
        <w:rPr>
          <w:noProof/>
          <w:kern w:val="0"/>
          <w:sz w:val="22"/>
        </w:rPr>
        <w:t xml:space="preserve">Risni, D., Yuhan, J., &amp; Ruri Indraswari, R. (2017). Faktor-Faktor Yang Memengaruhi Penundaan Kelahiran Anak Pertama Di Wilayah Perdesaan Indonesia: Analisis Data Sdki 2012 (Factors Affecting the Delay First Birth in Rural Indonesia: an Analysis of the 2012 Idhs). </w:t>
      </w:r>
      <w:r w:rsidRPr="00D37EB1">
        <w:rPr>
          <w:i/>
          <w:iCs/>
          <w:noProof/>
          <w:kern w:val="0"/>
          <w:sz w:val="22"/>
        </w:rPr>
        <w:t>Jurnal Kependudukan Indonesia |</w:t>
      </w:r>
      <w:r w:rsidRPr="00D37EB1">
        <w:rPr>
          <w:noProof/>
          <w:kern w:val="0"/>
          <w:sz w:val="22"/>
        </w:rPr>
        <w:t xml:space="preserve">, </w:t>
      </w:r>
      <w:r w:rsidRPr="00D37EB1">
        <w:rPr>
          <w:i/>
          <w:iCs/>
          <w:noProof/>
          <w:kern w:val="0"/>
          <w:sz w:val="22"/>
        </w:rPr>
        <w:t>12</w:t>
      </w:r>
      <w:r w:rsidRPr="00D37EB1">
        <w:rPr>
          <w:noProof/>
          <w:kern w:val="0"/>
          <w:sz w:val="22"/>
        </w:rPr>
        <w:t>(Juni), 1–12.</w:t>
      </w:r>
    </w:p>
    <w:p w:rsidR="00D37EB1" w:rsidRPr="00D37EB1" w:rsidRDefault="00D37EB1" w:rsidP="00D37EB1">
      <w:pPr>
        <w:autoSpaceDE w:val="0"/>
        <w:autoSpaceDN w:val="0"/>
        <w:adjustRightInd w:val="0"/>
        <w:spacing w:line="360" w:lineRule="auto"/>
        <w:ind w:left="480" w:hanging="480"/>
        <w:rPr>
          <w:noProof/>
          <w:kern w:val="0"/>
          <w:sz w:val="22"/>
        </w:rPr>
      </w:pPr>
      <w:r w:rsidRPr="00D37EB1">
        <w:rPr>
          <w:noProof/>
          <w:kern w:val="0"/>
          <w:sz w:val="22"/>
        </w:rPr>
        <w:t xml:space="preserve">Rosyanty, E. (2018). Penerapan KTP-el Berdasarkan Undang-Undang No. 24 Tahun  2013 Tentang Administrasi Kependudukan Di Kota Tegal. </w:t>
      </w:r>
      <w:r w:rsidRPr="00D37EB1">
        <w:rPr>
          <w:i/>
          <w:iCs/>
          <w:noProof/>
          <w:kern w:val="0"/>
          <w:sz w:val="22"/>
        </w:rPr>
        <w:t>Indonesian Governance Journal Kajian Politik-Pemerintahan</w:t>
      </w:r>
      <w:r w:rsidRPr="00D37EB1">
        <w:rPr>
          <w:noProof/>
          <w:kern w:val="0"/>
          <w:sz w:val="22"/>
        </w:rPr>
        <w:t xml:space="preserve">, </w:t>
      </w:r>
      <w:r w:rsidRPr="00D37EB1">
        <w:rPr>
          <w:i/>
          <w:iCs/>
          <w:noProof/>
          <w:kern w:val="0"/>
          <w:sz w:val="22"/>
        </w:rPr>
        <w:t>1</w:t>
      </w:r>
      <w:r w:rsidRPr="00D37EB1">
        <w:rPr>
          <w:noProof/>
          <w:kern w:val="0"/>
          <w:sz w:val="22"/>
        </w:rPr>
        <w:t>(1), 48. https://doi.org/10.24905/igj.v1i1.4</w:t>
      </w:r>
    </w:p>
    <w:p w:rsidR="00D37EB1" w:rsidRPr="00D37EB1" w:rsidRDefault="00D37EB1" w:rsidP="00D37EB1">
      <w:pPr>
        <w:autoSpaceDE w:val="0"/>
        <w:autoSpaceDN w:val="0"/>
        <w:adjustRightInd w:val="0"/>
        <w:spacing w:line="360" w:lineRule="auto"/>
        <w:ind w:left="480" w:hanging="480"/>
        <w:rPr>
          <w:noProof/>
          <w:kern w:val="0"/>
          <w:sz w:val="22"/>
        </w:rPr>
      </w:pPr>
      <w:r w:rsidRPr="00D37EB1">
        <w:rPr>
          <w:noProof/>
          <w:kern w:val="0"/>
          <w:sz w:val="22"/>
        </w:rPr>
        <w:t xml:space="preserve">Sukma, H. N., Amrina, E., &amp; Hasan, A. (2018). Evaluasi Proses Pelayanan Administrasi Kependudukan dengan Metode Lean Office. </w:t>
      </w:r>
      <w:r w:rsidRPr="00D37EB1">
        <w:rPr>
          <w:i/>
          <w:iCs/>
          <w:noProof/>
          <w:kern w:val="0"/>
          <w:sz w:val="22"/>
        </w:rPr>
        <w:t>Jurnal Optimasi Sistem Industri</w:t>
      </w:r>
      <w:r w:rsidRPr="00D37EB1">
        <w:rPr>
          <w:noProof/>
          <w:kern w:val="0"/>
          <w:sz w:val="22"/>
        </w:rPr>
        <w:t xml:space="preserve">, </w:t>
      </w:r>
      <w:r w:rsidRPr="00D37EB1">
        <w:rPr>
          <w:i/>
          <w:iCs/>
          <w:noProof/>
          <w:kern w:val="0"/>
          <w:sz w:val="22"/>
        </w:rPr>
        <w:t>17</w:t>
      </w:r>
      <w:r w:rsidRPr="00D37EB1">
        <w:rPr>
          <w:noProof/>
          <w:kern w:val="0"/>
          <w:sz w:val="22"/>
        </w:rPr>
        <w:t>(2), 171–187. https://doi.org/10.25077/josi.v17.n2.p171-187.2018</w:t>
      </w:r>
    </w:p>
    <w:p w:rsidR="00D37EB1" w:rsidRPr="00D37EB1" w:rsidRDefault="00D37EB1" w:rsidP="00D37EB1">
      <w:pPr>
        <w:autoSpaceDE w:val="0"/>
        <w:autoSpaceDN w:val="0"/>
        <w:adjustRightInd w:val="0"/>
        <w:spacing w:line="360" w:lineRule="auto"/>
        <w:ind w:left="480" w:hanging="480"/>
        <w:rPr>
          <w:noProof/>
          <w:sz w:val="22"/>
        </w:rPr>
      </w:pPr>
      <w:r w:rsidRPr="00D37EB1">
        <w:rPr>
          <w:noProof/>
          <w:kern w:val="0"/>
          <w:sz w:val="22"/>
        </w:rPr>
        <w:t xml:space="preserve">Wahyuni, N., Akib, H., &amp; Darwis, M. (2017). Keefektifan Pelayanan Kartu Tanda Penduduk Elektronik (KTP-EL). </w:t>
      </w:r>
      <w:r w:rsidRPr="00D37EB1">
        <w:rPr>
          <w:i/>
          <w:iCs/>
          <w:noProof/>
          <w:kern w:val="0"/>
          <w:sz w:val="22"/>
        </w:rPr>
        <w:t>Jurnal Ilmiah Ilmu Administrasi Publik</w:t>
      </w:r>
      <w:r w:rsidRPr="00D37EB1">
        <w:rPr>
          <w:noProof/>
          <w:kern w:val="0"/>
          <w:sz w:val="22"/>
        </w:rPr>
        <w:t xml:space="preserve">, </w:t>
      </w:r>
      <w:r w:rsidRPr="00D37EB1">
        <w:rPr>
          <w:i/>
          <w:iCs/>
          <w:noProof/>
          <w:kern w:val="0"/>
          <w:sz w:val="22"/>
        </w:rPr>
        <w:t>7</w:t>
      </w:r>
      <w:r w:rsidRPr="00D37EB1">
        <w:rPr>
          <w:noProof/>
          <w:kern w:val="0"/>
          <w:sz w:val="22"/>
        </w:rPr>
        <w:t>(1), 1. https://doi.org/10.26858/jiap.v7i1.3434</w:t>
      </w:r>
    </w:p>
    <w:p w:rsidR="008709EC" w:rsidRDefault="00D37EB1" w:rsidP="0098784B">
      <w:pPr>
        <w:autoSpaceDE w:val="0"/>
        <w:autoSpaceDN w:val="0"/>
        <w:adjustRightInd w:val="0"/>
        <w:spacing w:line="360" w:lineRule="auto"/>
        <w:ind w:left="480" w:hanging="480"/>
        <w:rPr>
          <w:sz w:val="22"/>
          <w:szCs w:val="22"/>
        </w:rPr>
      </w:pPr>
      <w:r>
        <w:rPr>
          <w:sz w:val="22"/>
          <w:szCs w:val="22"/>
        </w:rPr>
        <w:fldChar w:fldCharType="end"/>
      </w:r>
    </w:p>
    <w:p w:rsidR="00EA23F9" w:rsidRPr="00EA23F9" w:rsidRDefault="00EA23F9">
      <w:pPr>
        <w:ind w:left="638" w:hanging="638"/>
        <w:jc w:val="both"/>
        <w:rPr>
          <w:b/>
          <w:bCs/>
          <w:sz w:val="22"/>
          <w:szCs w:val="22"/>
        </w:rPr>
      </w:pPr>
      <w:proofErr w:type="spellStart"/>
      <w:r w:rsidRPr="00EA23F9">
        <w:rPr>
          <w:b/>
          <w:bCs/>
          <w:sz w:val="22"/>
          <w:szCs w:val="22"/>
        </w:rPr>
        <w:t>Buku</w:t>
      </w:r>
      <w:proofErr w:type="spellEnd"/>
      <w:r w:rsidRPr="00EA23F9">
        <w:rPr>
          <w:b/>
          <w:bCs/>
          <w:sz w:val="22"/>
          <w:szCs w:val="22"/>
        </w:rPr>
        <w:t xml:space="preserve"> – </w:t>
      </w:r>
      <w:proofErr w:type="spellStart"/>
      <w:r w:rsidRPr="00EA23F9">
        <w:rPr>
          <w:b/>
          <w:bCs/>
          <w:sz w:val="22"/>
          <w:szCs w:val="22"/>
        </w:rPr>
        <w:t>Buku</w:t>
      </w:r>
      <w:proofErr w:type="spellEnd"/>
    </w:p>
    <w:p w:rsidR="00EA23F9" w:rsidRDefault="00EA23F9">
      <w:pPr>
        <w:ind w:left="638" w:hanging="638"/>
        <w:jc w:val="both"/>
        <w:rPr>
          <w:sz w:val="22"/>
          <w:szCs w:val="22"/>
        </w:rPr>
      </w:pPr>
    </w:p>
    <w:p w:rsidR="00EA23F9" w:rsidRPr="00EA23F9" w:rsidRDefault="00EA23F9" w:rsidP="00EA23F9">
      <w:pPr>
        <w:pStyle w:val="ListParagraph"/>
        <w:numPr>
          <w:ilvl w:val="0"/>
          <w:numId w:val="11"/>
        </w:numPr>
        <w:rPr>
          <w:rFonts w:ascii="Times New Roman" w:hAnsi="Times New Roman" w:cs="Times New Roman"/>
        </w:rPr>
      </w:pPr>
      <w:r w:rsidRPr="00EA23F9">
        <w:rPr>
          <w:rFonts w:ascii="Times New Roman" w:hAnsi="Times New Roman" w:cs="Times New Roman"/>
        </w:rPr>
        <w:t>Ali, Faried dan Syamsu Alam, 2012, Studi Kebijakan Pemerintahan, PT. Refika Aditama, Bandung.</w:t>
      </w:r>
    </w:p>
    <w:p w:rsidR="00EA23F9" w:rsidRPr="00EA23F9" w:rsidRDefault="00EA23F9" w:rsidP="00EA23F9">
      <w:pPr>
        <w:pStyle w:val="ListParagraph"/>
        <w:numPr>
          <w:ilvl w:val="0"/>
          <w:numId w:val="11"/>
        </w:numPr>
        <w:rPr>
          <w:rFonts w:ascii="Times New Roman" w:hAnsi="Times New Roman" w:cs="Times New Roman"/>
        </w:rPr>
      </w:pPr>
      <w:r w:rsidRPr="00EA23F9">
        <w:rPr>
          <w:rFonts w:ascii="Times New Roman" w:hAnsi="Times New Roman" w:cs="Times New Roman"/>
        </w:rPr>
        <w:t>Buku Data Kependudukan Provinsi, Kabupaten/Kota Provinsi Sulawesi Selatan, Semester II Tahun 2018.</w:t>
      </w:r>
    </w:p>
    <w:p w:rsidR="00EA23F9" w:rsidRDefault="00EA23F9" w:rsidP="00EA23F9">
      <w:pPr>
        <w:pStyle w:val="ListParagraph"/>
        <w:numPr>
          <w:ilvl w:val="0"/>
          <w:numId w:val="11"/>
        </w:numPr>
        <w:rPr>
          <w:rFonts w:ascii="Times New Roman" w:hAnsi="Times New Roman" w:cs="Times New Roman"/>
        </w:rPr>
      </w:pPr>
      <w:r w:rsidRPr="00EA23F9">
        <w:rPr>
          <w:rFonts w:ascii="Times New Roman" w:hAnsi="Times New Roman" w:cs="Times New Roman"/>
        </w:rPr>
        <w:t>Buku Blangko Dinas Kependudukan, Pencatatan Sipil, Pengendalian Penduduk Dan Keluarga Berencana Provinsi Sulawesi Selatan Tahun 2018.</w:t>
      </w:r>
    </w:p>
    <w:p w:rsidR="00EA23F9" w:rsidRDefault="00EA23F9" w:rsidP="00EA23F9"/>
    <w:p w:rsidR="00EA23F9" w:rsidRPr="00EA23F9" w:rsidRDefault="00EA23F9" w:rsidP="00EA23F9">
      <w:pPr>
        <w:rPr>
          <w:b/>
          <w:bCs/>
        </w:rPr>
      </w:pPr>
      <w:proofErr w:type="spellStart"/>
      <w:r w:rsidRPr="00EA23F9">
        <w:rPr>
          <w:b/>
          <w:bCs/>
        </w:rPr>
        <w:t>Peraturan</w:t>
      </w:r>
      <w:proofErr w:type="spellEnd"/>
    </w:p>
    <w:p w:rsidR="00EA23F9" w:rsidRDefault="00EA23F9">
      <w:pPr>
        <w:ind w:left="638" w:hanging="638"/>
        <w:jc w:val="both"/>
        <w:rPr>
          <w:sz w:val="22"/>
          <w:szCs w:val="22"/>
        </w:rPr>
      </w:pPr>
    </w:p>
    <w:p w:rsidR="00EA23F9" w:rsidRPr="00EA23F9" w:rsidRDefault="00EA23F9" w:rsidP="00EA23F9">
      <w:pPr>
        <w:pStyle w:val="ListParagraph"/>
        <w:numPr>
          <w:ilvl w:val="0"/>
          <w:numId w:val="13"/>
        </w:numPr>
        <w:rPr>
          <w:rFonts w:ascii="Times New Roman" w:hAnsi="Times New Roman" w:cs="Times New Roman"/>
        </w:rPr>
      </w:pPr>
      <w:r w:rsidRPr="00EA23F9">
        <w:rPr>
          <w:rFonts w:ascii="Times New Roman" w:hAnsi="Times New Roman" w:cs="Times New Roman"/>
        </w:rPr>
        <w:t xml:space="preserve">Undang- Undang Nomor 24 Tahun 2013 mengenai Perubahan Atas </w:t>
      </w:r>
      <w:proofErr w:type="spellStart"/>
      <w:r w:rsidRPr="00EA23F9">
        <w:rPr>
          <w:rFonts w:ascii="Times New Roman" w:hAnsi="Times New Roman" w:cs="Times New Roman"/>
        </w:rPr>
        <w:t>Undang-Undang</w:t>
      </w:r>
      <w:proofErr w:type="spellEnd"/>
      <w:r w:rsidRPr="00EA23F9">
        <w:rPr>
          <w:rFonts w:ascii="Times New Roman" w:hAnsi="Times New Roman" w:cs="Times New Roman"/>
        </w:rPr>
        <w:t xml:space="preserve"> Nomor 23 Tahun 2006 tentang Administrasi Kependudukan.</w:t>
      </w:r>
    </w:p>
    <w:p w:rsidR="00EA23F9" w:rsidRPr="00EA23F9" w:rsidRDefault="00EA23F9" w:rsidP="00EA23F9">
      <w:pPr>
        <w:pStyle w:val="ListParagraph"/>
        <w:numPr>
          <w:ilvl w:val="0"/>
          <w:numId w:val="13"/>
        </w:numPr>
        <w:rPr>
          <w:rFonts w:ascii="Times New Roman" w:hAnsi="Times New Roman" w:cs="Times New Roman"/>
        </w:rPr>
      </w:pPr>
      <w:r w:rsidRPr="00EA23F9">
        <w:rPr>
          <w:rFonts w:ascii="Times New Roman" w:hAnsi="Times New Roman" w:cs="Times New Roman"/>
        </w:rPr>
        <w:t>Undang – Undang Nomor 23 Tahun 2014 tentang Pemerintahan Daerah</w:t>
      </w:r>
    </w:p>
    <w:p w:rsidR="00EA23F9" w:rsidRPr="00EA23F9" w:rsidRDefault="00EA23F9" w:rsidP="00EA23F9">
      <w:pPr>
        <w:pStyle w:val="ListParagraph"/>
        <w:numPr>
          <w:ilvl w:val="0"/>
          <w:numId w:val="13"/>
        </w:numPr>
        <w:rPr>
          <w:rFonts w:ascii="Times New Roman" w:hAnsi="Times New Roman" w:cs="Times New Roman"/>
        </w:rPr>
      </w:pPr>
      <w:r w:rsidRPr="00EA23F9">
        <w:rPr>
          <w:rFonts w:ascii="Times New Roman" w:eastAsia="Times New Roman" w:hAnsi="Times New Roman" w:cs="Times New Roman"/>
        </w:rPr>
        <w:t xml:space="preserve">Peraturan Presiden </w:t>
      </w:r>
      <w:r w:rsidRPr="00EA23F9">
        <w:rPr>
          <w:rFonts w:ascii="Times New Roman" w:hAnsi="Times New Roman" w:cs="Times New Roman"/>
        </w:rPr>
        <w:t>Nomor 26 Tahun 2009 tentang Pelaksanaan Kartu Tanda Penduduk dengan menggunakan Nomor Induk Kependudukan</w:t>
      </w:r>
    </w:p>
    <w:p w:rsidR="00EA23F9" w:rsidRPr="00EA23F9" w:rsidRDefault="00EA23F9" w:rsidP="00EA23F9">
      <w:pPr>
        <w:pStyle w:val="ListParagraph"/>
        <w:numPr>
          <w:ilvl w:val="0"/>
          <w:numId w:val="13"/>
        </w:numPr>
        <w:rPr>
          <w:rFonts w:ascii="Times New Roman" w:hAnsi="Times New Roman" w:cs="Times New Roman"/>
        </w:rPr>
      </w:pPr>
      <w:r w:rsidRPr="00EA23F9">
        <w:rPr>
          <w:rFonts w:ascii="Times New Roman" w:hAnsi="Times New Roman" w:cs="Times New Roman"/>
        </w:rPr>
        <w:lastRenderedPageBreak/>
        <w:t>Peraturan Gubernur Sulawesi Selatan Nomor 96 Tahun 2016 tentang Kedudukan, Susunan Organisasi, Tugas Dan Fungsi, Serta Tata Kerja Dinas Kependudukan, Pencatatan Sipil, Pengendalian Penduduk Dan Keluarga Berencana Provinsi Sulawesi Selatan.</w:t>
      </w:r>
    </w:p>
    <w:p w:rsidR="00EA23F9" w:rsidRDefault="00EA23F9" w:rsidP="00EA23F9">
      <w:pPr>
        <w:jc w:val="both"/>
        <w:rPr>
          <w:sz w:val="20"/>
          <w:szCs w:val="20"/>
        </w:rPr>
      </w:pPr>
    </w:p>
    <w:p w:rsidR="00EA23F9" w:rsidRDefault="00EA23F9">
      <w:pPr>
        <w:ind w:left="638" w:hanging="638"/>
        <w:jc w:val="both"/>
        <w:rPr>
          <w:sz w:val="22"/>
          <w:szCs w:val="22"/>
        </w:rPr>
      </w:pPr>
    </w:p>
    <w:p w:rsidR="008709EC" w:rsidRDefault="008709EC">
      <w:pPr>
        <w:jc w:val="both"/>
        <w:rPr>
          <w:sz w:val="22"/>
          <w:szCs w:val="22"/>
        </w:rPr>
      </w:pPr>
    </w:p>
    <w:p w:rsidR="008709EC" w:rsidRDefault="008709EC">
      <w:pPr>
        <w:jc w:val="center"/>
        <w:rPr>
          <w:sz w:val="22"/>
          <w:szCs w:val="22"/>
        </w:rPr>
      </w:pPr>
    </w:p>
    <w:p w:rsidR="008709EC" w:rsidRDefault="008709EC">
      <w:pPr>
        <w:jc w:val="center"/>
        <w:rPr>
          <w:sz w:val="22"/>
          <w:szCs w:val="22"/>
        </w:rPr>
      </w:pPr>
    </w:p>
    <w:p w:rsidR="008709EC" w:rsidRDefault="008709EC">
      <w:pPr>
        <w:jc w:val="center"/>
        <w:rPr>
          <w:sz w:val="22"/>
          <w:szCs w:val="22"/>
        </w:rPr>
      </w:pPr>
    </w:p>
    <w:p w:rsidR="008709EC" w:rsidRDefault="008709EC">
      <w:pPr>
        <w:jc w:val="center"/>
        <w:rPr>
          <w:sz w:val="22"/>
          <w:szCs w:val="22"/>
        </w:rPr>
      </w:pPr>
    </w:p>
    <w:p w:rsidR="008709EC" w:rsidRDefault="008709EC">
      <w:pPr>
        <w:jc w:val="center"/>
        <w:rPr>
          <w:sz w:val="22"/>
          <w:szCs w:val="22"/>
        </w:rPr>
      </w:pPr>
    </w:p>
    <w:p w:rsidR="008709EC" w:rsidRDefault="008709EC">
      <w:pPr>
        <w:jc w:val="center"/>
        <w:rPr>
          <w:sz w:val="22"/>
          <w:szCs w:val="22"/>
        </w:rPr>
      </w:pPr>
    </w:p>
    <w:p w:rsidR="008709EC" w:rsidRDefault="008709EC">
      <w:pPr>
        <w:jc w:val="center"/>
        <w:rPr>
          <w:sz w:val="22"/>
          <w:szCs w:val="22"/>
        </w:rPr>
      </w:pPr>
    </w:p>
    <w:p w:rsidR="008709EC" w:rsidRDefault="00000000">
      <w:pPr>
        <w:jc w:val="center"/>
        <w:rPr>
          <w:sz w:val="22"/>
          <w:szCs w:val="22"/>
        </w:rPr>
      </w:pPr>
      <w:r>
        <w:rPr>
          <w:sz w:val="22"/>
          <w:szCs w:val="22"/>
        </w:rPr>
        <w:t xml:space="preserve"> -  </w:t>
      </w:r>
      <w:proofErr w:type="spellStart"/>
      <w:r>
        <w:rPr>
          <w:sz w:val="22"/>
          <w:szCs w:val="22"/>
        </w:rPr>
        <w:t>Selamat</w:t>
      </w:r>
      <w:proofErr w:type="spellEnd"/>
      <w:r>
        <w:rPr>
          <w:sz w:val="22"/>
          <w:szCs w:val="22"/>
        </w:rPr>
        <w:t xml:space="preserve"> </w:t>
      </w:r>
      <w:proofErr w:type="spellStart"/>
      <w:r>
        <w:rPr>
          <w:sz w:val="22"/>
          <w:szCs w:val="22"/>
        </w:rPr>
        <w:t>Menulis</w:t>
      </w:r>
      <w:proofErr w:type="spellEnd"/>
      <w:r>
        <w:rPr>
          <w:sz w:val="22"/>
          <w:szCs w:val="22"/>
        </w:rPr>
        <w:t xml:space="preserve"> -</w:t>
      </w:r>
    </w:p>
    <w:p w:rsidR="008709EC" w:rsidRDefault="008709EC">
      <w:pPr>
        <w:jc w:val="both"/>
        <w:rPr>
          <w:sz w:val="22"/>
          <w:szCs w:val="22"/>
        </w:rPr>
      </w:pPr>
    </w:p>
    <w:p w:rsidR="008709EC" w:rsidRDefault="00000000">
      <w:pPr>
        <w:jc w:val="center"/>
        <w:rPr>
          <w:b/>
        </w:rPr>
      </w:pPr>
      <w:proofErr w:type="spellStart"/>
      <w:r>
        <w:rPr>
          <w:b/>
        </w:rPr>
        <w:t>Sekretariat</w:t>
      </w:r>
      <w:proofErr w:type="spellEnd"/>
      <w:r>
        <w:rPr>
          <w:b/>
        </w:rPr>
        <w:t xml:space="preserve"> </w:t>
      </w:r>
      <w:proofErr w:type="spellStart"/>
      <w:r>
        <w:rPr>
          <w:b/>
        </w:rPr>
        <w:t>Redaksi</w:t>
      </w:r>
      <w:proofErr w:type="spellEnd"/>
      <w:r>
        <w:rPr>
          <w:b/>
        </w:rPr>
        <w:t xml:space="preserve"> </w:t>
      </w:r>
      <w:proofErr w:type="spellStart"/>
      <w:r>
        <w:rPr>
          <w:b/>
        </w:rPr>
        <w:t>Jurnal</w:t>
      </w:r>
      <w:proofErr w:type="spellEnd"/>
    </w:p>
    <w:p w:rsidR="008709EC" w:rsidRDefault="00000000">
      <w:pPr>
        <w:jc w:val="center"/>
        <w:rPr>
          <w:b/>
        </w:rPr>
      </w:pPr>
      <w:r>
        <w:rPr>
          <w:b/>
        </w:rPr>
        <w:t xml:space="preserve"> Indonesian Journal of Analysis Public Policy and Innovation (IJAPPI)</w:t>
      </w:r>
      <w:r>
        <w:t xml:space="preserve">, </w:t>
      </w:r>
      <w:r>
        <w:rPr>
          <w:b/>
        </w:rPr>
        <w:t xml:space="preserve">Publisher: ITBA Al </w:t>
      </w:r>
      <w:proofErr w:type="spellStart"/>
      <w:r>
        <w:rPr>
          <w:b/>
        </w:rPr>
        <w:t>Gazali</w:t>
      </w:r>
      <w:proofErr w:type="spellEnd"/>
      <w:r>
        <w:rPr>
          <w:b/>
        </w:rPr>
        <w:t xml:space="preserve"> </w:t>
      </w:r>
      <w:proofErr w:type="spellStart"/>
      <w:r>
        <w:rPr>
          <w:b/>
        </w:rPr>
        <w:t>Barru</w:t>
      </w:r>
      <w:proofErr w:type="spellEnd"/>
    </w:p>
    <w:p w:rsidR="008709EC" w:rsidRDefault="00000000">
      <w:pPr>
        <w:jc w:val="center"/>
        <w:rPr>
          <w:sz w:val="22"/>
          <w:szCs w:val="22"/>
        </w:rPr>
      </w:pPr>
      <w:r>
        <w:rPr>
          <w:sz w:val="22"/>
          <w:szCs w:val="22"/>
        </w:rPr>
        <w:t>Alamat (</w:t>
      </w:r>
      <w:r>
        <w:rPr>
          <w:i/>
          <w:sz w:val="22"/>
          <w:szCs w:val="22"/>
        </w:rPr>
        <w:t>address</w:t>
      </w:r>
      <w:r>
        <w:rPr>
          <w:sz w:val="22"/>
          <w:szCs w:val="22"/>
        </w:rPr>
        <w:t xml:space="preserve">): Jl. </w:t>
      </w:r>
      <w:proofErr w:type="spellStart"/>
      <w:r>
        <w:rPr>
          <w:sz w:val="22"/>
          <w:szCs w:val="22"/>
        </w:rPr>
        <w:t>Jend</w:t>
      </w:r>
      <w:proofErr w:type="spellEnd"/>
      <w:r>
        <w:rPr>
          <w:sz w:val="22"/>
          <w:szCs w:val="22"/>
        </w:rPr>
        <w:t xml:space="preserve">. Sudirman No. 41 </w:t>
      </w:r>
      <w:proofErr w:type="spellStart"/>
      <w:r>
        <w:rPr>
          <w:sz w:val="22"/>
          <w:szCs w:val="22"/>
        </w:rPr>
        <w:t>Sumpang</w:t>
      </w:r>
      <w:proofErr w:type="spellEnd"/>
      <w:r>
        <w:rPr>
          <w:sz w:val="22"/>
          <w:szCs w:val="22"/>
        </w:rPr>
        <w:t xml:space="preserve"> </w:t>
      </w:r>
      <w:proofErr w:type="spellStart"/>
      <w:r>
        <w:rPr>
          <w:sz w:val="22"/>
          <w:szCs w:val="22"/>
        </w:rPr>
        <w:t>Binangae</w:t>
      </w:r>
      <w:proofErr w:type="spellEnd"/>
      <w:r>
        <w:rPr>
          <w:sz w:val="22"/>
          <w:szCs w:val="22"/>
        </w:rPr>
        <w:t xml:space="preserve"> </w:t>
      </w:r>
      <w:proofErr w:type="spellStart"/>
      <w:r>
        <w:rPr>
          <w:sz w:val="22"/>
          <w:szCs w:val="22"/>
        </w:rPr>
        <w:t>Kabupaten</w:t>
      </w:r>
      <w:proofErr w:type="spellEnd"/>
      <w:r>
        <w:rPr>
          <w:sz w:val="22"/>
          <w:szCs w:val="22"/>
        </w:rPr>
        <w:t xml:space="preserve"> </w:t>
      </w:r>
      <w:proofErr w:type="spellStart"/>
      <w:r>
        <w:rPr>
          <w:sz w:val="22"/>
          <w:szCs w:val="22"/>
        </w:rPr>
        <w:t>Barru</w:t>
      </w:r>
      <w:proofErr w:type="spellEnd"/>
      <w:r>
        <w:rPr>
          <w:sz w:val="22"/>
          <w:szCs w:val="22"/>
        </w:rPr>
        <w:t>, Sulawesi Selatan, Indonesia</w:t>
      </w:r>
    </w:p>
    <w:p w:rsidR="008709EC" w:rsidRDefault="00000000">
      <w:pPr>
        <w:jc w:val="center"/>
        <w:rPr>
          <w:color w:val="000000"/>
          <w:sz w:val="22"/>
          <w:szCs w:val="22"/>
        </w:rPr>
      </w:pPr>
      <w:r>
        <w:t xml:space="preserve"> </w:t>
      </w:r>
    </w:p>
    <w:sectPr w:rsidR="008709EC">
      <w:headerReference w:type="even" r:id="rId19"/>
      <w:headerReference w:type="default" r:id="rId20"/>
      <w:footerReference w:type="even" r:id="rId21"/>
      <w:footerReference w:type="default" r:id="rId22"/>
      <w:headerReference w:type="first" r:id="rId23"/>
      <w:type w:val="continuous"/>
      <w:pgSz w:w="11907" w:h="16840"/>
      <w:pgMar w:top="1701" w:right="1701" w:bottom="1701" w:left="1701" w:header="113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86B96" w:rsidRDefault="00686B96">
      <w:r>
        <w:separator/>
      </w:r>
    </w:p>
  </w:endnote>
  <w:endnote w:type="continuationSeparator" w:id="0">
    <w:p w:rsidR="00686B96" w:rsidRDefault="0068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09EC" w:rsidRDefault="008709EC">
    <w:pPr>
      <w:pBdr>
        <w:top w:val="nil"/>
        <w:left w:val="nil"/>
        <w:bottom w:val="nil"/>
        <w:right w:val="nil"/>
        <w:between w:val="nil"/>
      </w:pBdr>
      <w:tabs>
        <w:tab w:val="center" w:pos="4153"/>
        <w:tab w:val="right" w:pos="8306"/>
      </w:tabs>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09EC" w:rsidRDefault="00000000">
    <w:pPr>
      <w:pBdr>
        <w:top w:val="nil"/>
        <w:left w:val="nil"/>
        <w:bottom w:val="nil"/>
        <w:right w:val="nil"/>
        <w:between w:val="nil"/>
      </w:pBdr>
      <w:tabs>
        <w:tab w:val="center" w:pos="4153"/>
        <w:tab w:val="right" w:pos="8306"/>
      </w:tabs>
      <w:jc w:val="right"/>
      <w:rPr>
        <w:rFonts w:ascii="Cambria" w:eastAsia="Cambria" w:hAnsi="Cambria" w:cs="Cambria"/>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Pr>
        <w:rFonts w:ascii="Cambria" w:eastAsia="Cambria" w:hAnsi="Cambria" w:cs="Cambria"/>
        <w:color w:val="000000"/>
        <w:sz w:val="20"/>
        <w:szCs w:val="20"/>
      </w:rPr>
      <w:fldChar w:fldCharType="end"/>
    </w:r>
  </w:p>
  <w:p w:rsidR="008709EC" w:rsidRDefault="008709EC">
    <w:pPr>
      <w:pBdr>
        <w:top w:val="nil"/>
        <w:left w:val="nil"/>
        <w:bottom w:val="nil"/>
        <w:right w:val="nil"/>
        <w:between w:val="nil"/>
      </w:pBdr>
      <w:tabs>
        <w:tab w:val="center" w:pos="4153"/>
        <w:tab w:val="right" w:pos="8306"/>
      </w:tabs>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09EC" w:rsidRDefault="008709EC">
    <w:pPr>
      <w:pBdr>
        <w:top w:val="nil"/>
        <w:left w:val="nil"/>
        <w:bottom w:val="nil"/>
        <w:right w:val="nil"/>
        <w:between w:val="nil"/>
      </w:pBdr>
      <w:tabs>
        <w:tab w:val="center" w:pos="4153"/>
        <w:tab w:val="right" w:pos="8306"/>
      </w:tabs>
      <w:jc w:val="center"/>
      <w:rPr>
        <w:color w:val="000000"/>
        <w:sz w:val="22"/>
        <w:szCs w:val="22"/>
      </w:rPr>
    </w:pPr>
  </w:p>
  <w:p w:rsidR="008709EC" w:rsidRDefault="008709EC">
    <w:pPr>
      <w:pBdr>
        <w:top w:val="nil"/>
        <w:left w:val="nil"/>
        <w:bottom w:val="nil"/>
        <w:right w:val="nil"/>
        <w:between w:val="nil"/>
      </w:pBdr>
      <w:tabs>
        <w:tab w:val="center" w:pos="4153"/>
        <w:tab w:val="right" w:pos="8306"/>
      </w:tabs>
      <w:rPr>
        <w:color w:val="000000"/>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09EC" w:rsidRDefault="008709EC">
    <w:pPr>
      <w:pBdr>
        <w:top w:val="nil"/>
        <w:left w:val="nil"/>
        <w:bottom w:val="nil"/>
        <w:right w:val="nil"/>
        <w:between w:val="nil"/>
      </w:pBdr>
      <w:tabs>
        <w:tab w:val="center" w:pos="4153"/>
        <w:tab w:val="right" w:pos="8306"/>
      </w:tabs>
      <w:jc w:val="center"/>
      <w:rPr>
        <w:color w:val="000000"/>
        <w:sz w:val="22"/>
        <w:szCs w:val="22"/>
      </w:rPr>
    </w:pPr>
  </w:p>
  <w:p w:rsidR="008709EC" w:rsidRDefault="008709EC">
    <w:pPr>
      <w:pBdr>
        <w:top w:val="nil"/>
        <w:left w:val="nil"/>
        <w:bottom w:val="nil"/>
        <w:right w:val="nil"/>
        <w:between w:val="nil"/>
      </w:pBdr>
      <w:tabs>
        <w:tab w:val="center" w:pos="4153"/>
        <w:tab w:val="right" w:pos="8306"/>
      </w:tabs>
      <w:rPr>
        <w:color w:val="000000"/>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09EC" w:rsidRDefault="008709EC">
    <w:pPr>
      <w:pBdr>
        <w:top w:val="nil"/>
        <w:left w:val="nil"/>
        <w:bottom w:val="nil"/>
        <w:right w:val="nil"/>
        <w:between w:val="nil"/>
      </w:pBdr>
      <w:tabs>
        <w:tab w:val="center" w:pos="4153"/>
        <w:tab w:val="right" w:pos="8306"/>
      </w:tabs>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86B96" w:rsidRDefault="00686B96">
      <w:r>
        <w:separator/>
      </w:r>
    </w:p>
  </w:footnote>
  <w:footnote w:type="continuationSeparator" w:id="0">
    <w:p w:rsidR="00686B96" w:rsidRDefault="00686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09EC" w:rsidRDefault="00686B96">
    <w:pPr>
      <w:pBdr>
        <w:top w:val="nil"/>
        <w:left w:val="nil"/>
        <w:bottom w:val="nil"/>
        <w:right w:val="nil"/>
        <w:between w:val="nil"/>
      </w:pBdr>
      <w:tabs>
        <w:tab w:val="center" w:pos="4153"/>
        <w:tab w:val="right" w:pos="8306"/>
      </w:tabs>
      <w:rPr>
        <w:color w:val="000000"/>
        <w:sz w:val="18"/>
        <w:szCs w:val="18"/>
      </w:rPr>
    </w:pPr>
    <w:r>
      <w:rPr>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187.45pt;height:187.45pt;z-index:-251658752;mso-wrap-edited:f;mso-width-percent:0;mso-height-percent:0;mso-position-horizontal:center;mso-position-horizontal-relative:margin;mso-position-vertical:center;mso-position-vertical-relative:margin;mso-width-percent:0;mso-height-percent:0">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09EC" w:rsidRDefault="00686B96">
    <w:pPr>
      <w:ind w:left="567"/>
      <w:jc w:val="right"/>
      <w:rPr>
        <w:b/>
        <w:sz w:val="22"/>
        <w:szCs w:val="22"/>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left:0;text-align:left;margin-left:0;margin-top:0;width:187.45pt;height:187.45pt;z-index:-251659776;mso-wrap-edited:f;mso-width-percent:0;mso-height-percent:0;mso-position-horizontal:center;mso-position-horizontal-relative:margin;mso-position-vertical:center;mso-position-vertical-relative:margin;mso-width-percent:0;mso-height-percent:0">
          <v:imagedata r:id="rId1" o:title="image1" gain="19661f" blacklevel="22938f"/>
          <w10:wrap anchorx="margin" anchory="margin"/>
        </v:shape>
      </w:pict>
    </w:r>
    <w:r w:rsidR="00A957E6">
      <w:rPr>
        <w:sz w:val="22"/>
        <w:szCs w:val="22"/>
      </w:rPr>
      <w:t xml:space="preserve">Vol, 1. No,1. </w:t>
    </w:r>
    <w:proofErr w:type="spellStart"/>
    <w:r w:rsidR="00A957E6">
      <w:rPr>
        <w:sz w:val="22"/>
        <w:szCs w:val="22"/>
      </w:rPr>
      <w:t>Tahun</w:t>
    </w:r>
    <w:proofErr w:type="spellEnd"/>
    <w:r w:rsidR="00A957E6">
      <w:rPr>
        <w:sz w:val="22"/>
        <w:szCs w:val="22"/>
      </w:rPr>
      <w:t xml:space="preserve"> 2021</w:t>
    </w:r>
  </w:p>
  <w:p w:rsidR="008709EC" w:rsidRDefault="008709EC">
    <w:pPr>
      <w:pBdr>
        <w:top w:val="nil"/>
        <w:left w:val="nil"/>
        <w:bottom w:val="nil"/>
        <w:right w:val="nil"/>
        <w:between w:val="nil"/>
      </w:pBdr>
      <w:tabs>
        <w:tab w:val="center" w:pos="4153"/>
        <w:tab w:val="right" w:pos="8306"/>
      </w:tabs>
      <w:rPr>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09EC" w:rsidRDefault="008709EC">
    <w:pPr>
      <w:pBdr>
        <w:top w:val="nil"/>
        <w:left w:val="nil"/>
        <w:bottom w:val="nil"/>
        <w:right w:val="nil"/>
        <w:between w:val="nil"/>
      </w:pBdr>
      <w:tabs>
        <w:tab w:val="center" w:pos="4153"/>
        <w:tab w:val="right" w:pos="8306"/>
      </w:tabs>
      <w:rPr>
        <w:color w:val="000000"/>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09EC" w:rsidRDefault="00000000">
    <w:pPr>
      <w:ind w:left="567"/>
      <w:jc w:val="right"/>
      <w:rPr>
        <w:b/>
        <w:sz w:val="22"/>
        <w:szCs w:val="22"/>
      </w:rPr>
    </w:pPr>
    <w:r>
      <w:rPr>
        <w:sz w:val="26"/>
        <w:szCs w:val="26"/>
      </w:rPr>
      <w:tab/>
    </w:r>
  </w:p>
  <w:p w:rsidR="008709EC" w:rsidRDefault="008709EC">
    <w:pPr>
      <w:pBdr>
        <w:top w:val="nil"/>
        <w:left w:val="nil"/>
        <w:bottom w:val="nil"/>
        <w:right w:val="nil"/>
        <w:between w:val="nil"/>
      </w:pBdr>
      <w:tabs>
        <w:tab w:val="center" w:pos="4153"/>
        <w:tab w:val="right" w:pos="8306"/>
        <w:tab w:val="left" w:pos="6280"/>
      </w:tabs>
      <w:rPr>
        <w:color w:val="000000"/>
        <w:sz w:val="26"/>
        <w:szCs w:val="2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09EC" w:rsidRDefault="008709EC">
    <w:pPr>
      <w:pBdr>
        <w:top w:val="nil"/>
        <w:left w:val="nil"/>
        <w:bottom w:val="nil"/>
        <w:right w:val="nil"/>
        <w:between w:val="nil"/>
      </w:pBdr>
      <w:tabs>
        <w:tab w:val="center" w:pos="4153"/>
        <w:tab w:val="right" w:pos="8306"/>
      </w:tabs>
      <w:rPr>
        <w:color w:val="000000"/>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09EC" w:rsidRDefault="00686B96">
    <w:pPr>
      <w:pBdr>
        <w:top w:val="nil"/>
        <w:left w:val="nil"/>
        <w:bottom w:val="nil"/>
        <w:right w:val="nil"/>
        <w:between w:val="nil"/>
      </w:pBdr>
      <w:tabs>
        <w:tab w:val="center" w:pos="4153"/>
        <w:tab w:val="right" w:pos="8306"/>
      </w:tabs>
      <w:rPr>
        <w:color w:val="000000"/>
        <w:sz w:val="18"/>
        <w:szCs w:val="18"/>
      </w:rPr>
    </w:pPr>
    <w:r>
      <w:rPr>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187.45pt;height:187.45pt;z-index:-251657728;mso-wrap-edited:f;mso-width-percent:0;mso-height-percent:0;mso-position-horizontal:center;mso-position-horizontal-relative:margin;mso-position-vertical:center;mso-position-vertical-relative:margin;mso-width-percent:0;mso-height-percent:0">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A4256"/>
    <w:multiLevelType w:val="hybridMultilevel"/>
    <w:tmpl w:val="638452F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228048CC"/>
    <w:multiLevelType w:val="hybridMultilevel"/>
    <w:tmpl w:val="F28A378E"/>
    <w:lvl w:ilvl="0" w:tplc="1EEA69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1279A4"/>
    <w:multiLevelType w:val="hybridMultilevel"/>
    <w:tmpl w:val="9E50EDDC"/>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33057C9F"/>
    <w:multiLevelType w:val="hybridMultilevel"/>
    <w:tmpl w:val="91DE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31528"/>
    <w:multiLevelType w:val="hybridMultilevel"/>
    <w:tmpl w:val="8FFA075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48064458"/>
    <w:multiLevelType w:val="hybridMultilevel"/>
    <w:tmpl w:val="B00E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390664"/>
    <w:multiLevelType w:val="hybridMultilevel"/>
    <w:tmpl w:val="446C5944"/>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5E384FAC"/>
    <w:multiLevelType w:val="hybridMultilevel"/>
    <w:tmpl w:val="68D2C1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83330D"/>
    <w:multiLevelType w:val="hybridMultilevel"/>
    <w:tmpl w:val="7F1014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F726FF"/>
    <w:multiLevelType w:val="hybridMultilevel"/>
    <w:tmpl w:val="5B9E20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564BDD"/>
    <w:multiLevelType w:val="hybridMultilevel"/>
    <w:tmpl w:val="6D362610"/>
    <w:lvl w:ilvl="0" w:tplc="04090019">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1" w15:restartNumberingAfterBreak="0">
    <w:nsid w:val="71F87A80"/>
    <w:multiLevelType w:val="hybridMultilevel"/>
    <w:tmpl w:val="C68EE89C"/>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7A4A4116"/>
    <w:multiLevelType w:val="hybridMultilevel"/>
    <w:tmpl w:val="6698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40751770">
    <w:abstractNumId w:val="8"/>
  </w:num>
  <w:num w:numId="2" w16cid:durableId="1604263025">
    <w:abstractNumId w:val="7"/>
  </w:num>
  <w:num w:numId="3" w16cid:durableId="102650348">
    <w:abstractNumId w:val="9"/>
  </w:num>
  <w:num w:numId="4" w16cid:durableId="191384132">
    <w:abstractNumId w:val="1"/>
  </w:num>
  <w:num w:numId="5" w16cid:durableId="1077364630">
    <w:abstractNumId w:val="6"/>
  </w:num>
  <w:num w:numId="6" w16cid:durableId="1482190255">
    <w:abstractNumId w:val="10"/>
  </w:num>
  <w:num w:numId="7" w16cid:durableId="1317077176">
    <w:abstractNumId w:val="0"/>
  </w:num>
  <w:num w:numId="8" w16cid:durableId="1741365174">
    <w:abstractNumId w:val="4"/>
  </w:num>
  <w:num w:numId="9" w16cid:durableId="386606560">
    <w:abstractNumId w:val="2"/>
  </w:num>
  <w:num w:numId="10" w16cid:durableId="178394943">
    <w:abstractNumId w:val="11"/>
  </w:num>
  <w:num w:numId="11" w16cid:durableId="465126088">
    <w:abstractNumId w:val="5"/>
  </w:num>
  <w:num w:numId="12" w16cid:durableId="785124011">
    <w:abstractNumId w:val="12"/>
  </w:num>
  <w:num w:numId="13" w16cid:durableId="204887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displayBackgroundShape/>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EC"/>
    <w:rsid w:val="00245AD7"/>
    <w:rsid w:val="002B3363"/>
    <w:rsid w:val="00403AB0"/>
    <w:rsid w:val="006401C6"/>
    <w:rsid w:val="00686B96"/>
    <w:rsid w:val="008709EC"/>
    <w:rsid w:val="0098784B"/>
    <w:rsid w:val="00A957E6"/>
    <w:rsid w:val="00AA1E75"/>
    <w:rsid w:val="00C302AA"/>
    <w:rsid w:val="00C949ED"/>
    <w:rsid w:val="00D37EB1"/>
    <w:rsid w:val="00D40453"/>
    <w:rsid w:val="00E048C2"/>
    <w:rsid w:val="00E06BCF"/>
    <w:rsid w:val="00EA23F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04222"/>
  <w15:docId w15:val="{F0BF692F-3DF2-004F-9C02-04E12028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D74"/>
    <w:rPr>
      <w:kern w:val="2"/>
      <w:lang w:val="en-US" w:eastAsia="zh-CN"/>
    </w:rPr>
  </w:style>
  <w:style w:type="paragraph" w:styleId="Heading1">
    <w:name w:val="heading 1"/>
    <w:basedOn w:val="Normal"/>
    <w:next w:val="Normal"/>
    <w:uiPriority w:val="9"/>
    <w:qFormat/>
    <w:rsid w:val="00212D74"/>
    <w:pPr>
      <w:keepNext/>
      <w:keepLines/>
      <w:spacing w:before="240" w:after="60"/>
      <w:outlineLvl w:val="0"/>
    </w:pPr>
    <w:rPr>
      <w:rFonts w:ascii="Arial" w:hAnsi="Arial"/>
      <w:b/>
      <w:kern w:val="44"/>
      <w:sz w:val="32"/>
    </w:rPr>
  </w:style>
  <w:style w:type="paragraph" w:styleId="Heading2">
    <w:name w:val="heading 2"/>
    <w:basedOn w:val="Normal"/>
    <w:next w:val="Normal"/>
    <w:uiPriority w:val="9"/>
    <w:semiHidden/>
    <w:unhideWhenUsed/>
    <w:qFormat/>
    <w:rsid w:val="00212D74"/>
    <w:pPr>
      <w:keepNext/>
      <w:keepLines/>
      <w:spacing w:before="240" w:after="60"/>
      <w:outlineLvl w:val="1"/>
    </w:pPr>
    <w:rPr>
      <w:rFonts w:ascii="Arial" w:hAnsi="Arial"/>
      <w:b/>
      <w:i/>
      <w:sz w:val="28"/>
    </w:rPr>
  </w:style>
  <w:style w:type="paragraph" w:styleId="Heading3">
    <w:name w:val="heading 3"/>
    <w:basedOn w:val="Normal"/>
    <w:next w:val="Normal"/>
    <w:uiPriority w:val="9"/>
    <w:semiHidden/>
    <w:unhideWhenUsed/>
    <w:qFormat/>
    <w:rsid w:val="00212D74"/>
    <w:pPr>
      <w:keepNext/>
      <w:keepLines/>
      <w:spacing w:before="240" w:after="60"/>
      <w:outlineLvl w:val="2"/>
    </w:pPr>
    <w:rPr>
      <w:rFonts w:ascii="Arial" w:hAnsi="Arial"/>
      <w:b/>
      <w:sz w:val="26"/>
    </w:rPr>
  </w:style>
  <w:style w:type="paragraph" w:styleId="Heading4">
    <w:name w:val="heading 4"/>
    <w:basedOn w:val="Normal"/>
    <w:next w:val="Normal"/>
    <w:uiPriority w:val="9"/>
    <w:semiHidden/>
    <w:unhideWhenUsed/>
    <w:qFormat/>
    <w:rsid w:val="00212D74"/>
    <w:pPr>
      <w:keepNext/>
      <w:keepLines/>
      <w:spacing w:before="240" w:after="60"/>
      <w:outlineLvl w:val="3"/>
    </w:pPr>
    <w:rPr>
      <w:b/>
      <w:sz w:val="28"/>
    </w:rPr>
  </w:style>
  <w:style w:type="paragraph" w:styleId="Heading5">
    <w:name w:val="heading 5"/>
    <w:basedOn w:val="Normal"/>
    <w:next w:val="Normal"/>
    <w:uiPriority w:val="9"/>
    <w:semiHidden/>
    <w:unhideWhenUsed/>
    <w:qFormat/>
    <w:rsid w:val="00212D74"/>
    <w:pPr>
      <w:keepNext/>
      <w:keepLines/>
      <w:spacing w:before="240" w:after="60"/>
      <w:outlineLvl w:val="4"/>
    </w:pPr>
    <w:rPr>
      <w:b/>
      <w:i/>
      <w:sz w:val="26"/>
    </w:rPr>
  </w:style>
  <w:style w:type="paragraph" w:styleId="Heading6">
    <w:name w:val="heading 6"/>
    <w:basedOn w:val="Normal"/>
    <w:next w:val="Normal"/>
    <w:uiPriority w:val="9"/>
    <w:semiHidden/>
    <w:unhideWhenUsed/>
    <w:qFormat/>
    <w:rsid w:val="00212D74"/>
    <w:pPr>
      <w:keepNext/>
      <w:keepLines/>
      <w:spacing w:before="240" w:after="60"/>
      <w:outlineLvl w:val="5"/>
    </w:pPr>
    <w:rPr>
      <w:b/>
      <w:sz w:val="22"/>
    </w:rPr>
  </w:style>
  <w:style w:type="paragraph" w:styleId="Heading7">
    <w:name w:val="heading 7"/>
    <w:basedOn w:val="Normal"/>
    <w:next w:val="Normal"/>
    <w:qFormat/>
    <w:rsid w:val="00212D74"/>
    <w:pPr>
      <w:keepNext/>
      <w:keepLines/>
      <w:spacing w:before="240" w:after="60"/>
      <w:outlineLvl w:val="6"/>
    </w:pPr>
  </w:style>
  <w:style w:type="paragraph" w:styleId="Heading8">
    <w:name w:val="heading 8"/>
    <w:basedOn w:val="Normal"/>
    <w:next w:val="Normal"/>
    <w:qFormat/>
    <w:rsid w:val="00212D74"/>
    <w:pPr>
      <w:keepNext/>
      <w:keepLines/>
      <w:spacing w:before="240" w:after="60"/>
      <w:outlineLvl w:val="7"/>
    </w:pPr>
    <w:rPr>
      <w:i/>
    </w:rPr>
  </w:style>
  <w:style w:type="paragraph" w:styleId="Heading9">
    <w:name w:val="heading 9"/>
    <w:basedOn w:val="Normal"/>
    <w:next w:val="Normal"/>
    <w:qFormat/>
    <w:rsid w:val="00212D74"/>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basedOn w:val="DefaultParagraphFont"/>
    <w:rsid w:val="00212D74"/>
  </w:style>
  <w:style w:type="character" w:customStyle="1" w:styleId="hps">
    <w:name w:val="hps"/>
    <w:basedOn w:val="DefaultParagraphFont"/>
    <w:rsid w:val="00212D74"/>
  </w:style>
  <w:style w:type="paragraph" w:styleId="Header">
    <w:name w:val="header"/>
    <w:basedOn w:val="Normal"/>
    <w:link w:val="HeaderChar"/>
    <w:uiPriority w:val="99"/>
    <w:rsid w:val="00212D74"/>
    <w:pPr>
      <w:tabs>
        <w:tab w:val="center" w:pos="4153"/>
        <w:tab w:val="right" w:pos="8306"/>
      </w:tabs>
      <w:snapToGrid w:val="0"/>
    </w:pPr>
    <w:rPr>
      <w:sz w:val="18"/>
      <w:szCs w:val="18"/>
    </w:rPr>
  </w:style>
  <w:style w:type="paragraph" w:styleId="Footer">
    <w:name w:val="footer"/>
    <w:basedOn w:val="Normal"/>
    <w:link w:val="FooterChar"/>
    <w:uiPriority w:val="99"/>
    <w:rsid w:val="00212D74"/>
    <w:pPr>
      <w:tabs>
        <w:tab w:val="center" w:pos="4153"/>
        <w:tab w:val="right" w:pos="8306"/>
      </w:tabs>
      <w:snapToGrid w:val="0"/>
    </w:pPr>
    <w:rPr>
      <w:sz w:val="18"/>
      <w:szCs w:val="18"/>
    </w:rPr>
  </w:style>
  <w:style w:type="paragraph" w:customStyle="1" w:styleId="ColorfulList-Accent11">
    <w:name w:val="Colorful List - Accent 11"/>
    <w:basedOn w:val="Normal"/>
    <w:rsid w:val="00212D74"/>
    <w:pPr>
      <w:ind w:left="720"/>
    </w:pPr>
  </w:style>
  <w:style w:type="paragraph" w:customStyle="1" w:styleId="ColorfulList-Accent12">
    <w:name w:val="Colorful List - Accent 12"/>
    <w:basedOn w:val="Normal"/>
    <w:qFormat/>
    <w:rsid w:val="00212D74"/>
    <w:pPr>
      <w:ind w:left="720"/>
    </w:pPr>
  </w:style>
  <w:style w:type="paragraph" w:customStyle="1" w:styleId="NormalWeb858D7CFB-ED40-4347-BF05-701D383B685F858D7CFB-ED40-4347-BF05-701D383B685F">
    <w:name w:val="Normal (Web){858D7CFB-ED40-4347-BF05-701D383B685F}{858D7CFB-ED40-4347-BF05-701D383B685F}"/>
    <w:rsid w:val="00212D74"/>
    <w:pPr>
      <w:spacing w:before="100" w:beforeAutospacing="1" w:after="100" w:afterAutospacing="1"/>
    </w:pPr>
  </w:style>
  <w:style w:type="character" w:customStyle="1" w:styleId="FooterChar">
    <w:name w:val="Footer Char"/>
    <w:link w:val="Footer"/>
    <w:uiPriority w:val="99"/>
    <w:rsid w:val="00630E30"/>
    <w:rPr>
      <w:kern w:val="2"/>
      <w:sz w:val="18"/>
      <w:szCs w:val="18"/>
      <w:lang w:val="en-US" w:eastAsia="zh-CN"/>
    </w:rPr>
  </w:style>
  <w:style w:type="paragraph" w:styleId="BalloonText">
    <w:name w:val="Balloon Text"/>
    <w:basedOn w:val="Normal"/>
    <w:link w:val="BalloonTextChar"/>
    <w:uiPriority w:val="99"/>
    <w:semiHidden/>
    <w:unhideWhenUsed/>
    <w:rsid w:val="008A1B3B"/>
    <w:rPr>
      <w:rFonts w:ascii="Lucida Grande" w:hAnsi="Lucida Grande" w:cs="Lucida Grande"/>
      <w:sz w:val="18"/>
      <w:szCs w:val="18"/>
    </w:rPr>
  </w:style>
  <w:style w:type="character" w:customStyle="1" w:styleId="BalloonTextChar">
    <w:name w:val="Balloon Text Char"/>
    <w:link w:val="BalloonText"/>
    <w:uiPriority w:val="99"/>
    <w:semiHidden/>
    <w:rsid w:val="008A1B3B"/>
    <w:rPr>
      <w:rFonts w:ascii="Lucida Grande" w:hAnsi="Lucida Grande" w:cs="Lucida Grande"/>
      <w:kern w:val="2"/>
      <w:sz w:val="18"/>
      <w:szCs w:val="18"/>
      <w:lang w:eastAsia="zh-CN"/>
    </w:rPr>
  </w:style>
  <w:style w:type="paragraph" w:styleId="FootnoteText">
    <w:name w:val="footnote text"/>
    <w:basedOn w:val="Normal"/>
    <w:link w:val="FootnoteTextChar"/>
    <w:uiPriority w:val="99"/>
    <w:unhideWhenUsed/>
    <w:rsid w:val="00F0731E"/>
  </w:style>
  <w:style w:type="character" w:customStyle="1" w:styleId="FootnoteTextChar">
    <w:name w:val="Footnote Text Char"/>
    <w:link w:val="FootnoteText"/>
    <w:uiPriority w:val="99"/>
    <w:rsid w:val="00F0731E"/>
    <w:rPr>
      <w:kern w:val="2"/>
      <w:sz w:val="24"/>
      <w:szCs w:val="24"/>
      <w:lang w:eastAsia="zh-CN"/>
    </w:rPr>
  </w:style>
  <w:style w:type="character" w:styleId="FootnoteReference">
    <w:name w:val="footnote reference"/>
    <w:uiPriority w:val="99"/>
    <w:unhideWhenUsed/>
    <w:rsid w:val="00F0731E"/>
    <w:rPr>
      <w:vertAlign w:val="superscript"/>
    </w:rPr>
  </w:style>
  <w:style w:type="character" w:styleId="Hyperlink">
    <w:name w:val="Hyperlink"/>
    <w:rsid w:val="002A7100"/>
    <w:rPr>
      <w:color w:val="0000FF"/>
      <w:u w:val="single"/>
    </w:rPr>
  </w:style>
  <w:style w:type="character" w:styleId="Emphasis">
    <w:name w:val="Emphasis"/>
    <w:qFormat/>
    <w:rsid w:val="002A7100"/>
    <w:rPr>
      <w:i/>
      <w:iCs/>
    </w:rPr>
  </w:style>
  <w:style w:type="table" w:customStyle="1" w:styleId="Style1">
    <w:name w:val="Style1"/>
    <w:basedOn w:val="TableNormal"/>
    <w:uiPriority w:val="99"/>
    <w:rsid w:val="00556D2C"/>
    <w:tblPr/>
  </w:style>
  <w:style w:type="character" w:styleId="PlaceholderText">
    <w:name w:val="Placeholder Text"/>
    <w:basedOn w:val="DefaultParagraphFont"/>
    <w:uiPriority w:val="99"/>
    <w:semiHidden/>
    <w:rsid w:val="009B66D1"/>
    <w:rPr>
      <w:color w:val="808080"/>
    </w:rPr>
  </w:style>
  <w:style w:type="character" w:styleId="LineNumber">
    <w:name w:val="line number"/>
    <w:basedOn w:val="DefaultParagraphFont"/>
    <w:uiPriority w:val="99"/>
    <w:semiHidden/>
    <w:unhideWhenUsed/>
    <w:rsid w:val="007558EC"/>
  </w:style>
  <w:style w:type="character" w:customStyle="1" w:styleId="HeaderChar">
    <w:name w:val="Header Char"/>
    <w:basedOn w:val="DefaultParagraphFont"/>
    <w:link w:val="Header"/>
    <w:uiPriority w:val="99"/>
    <w:rsid w:val="001B1F42"/>
    <w:rPr>
      <w:kern w:val="2"/>
      <w:sz w:val="18"/>
      <w:szCs w:val="18"/>
      <w:lang w:val="en-US" w:eastAsia="zh-CN"/>
    </w:rPr>
  </w:style>
  <w:style w:type="character" w:styleId="Strong">
    <w:name w:val="Strong"/>
    <w:basedOn w:val="DefaultParagraphFont"/>
    <w:uiPriority w:val="22"/>
    <w:qFormat/>
    <w:rsid w:val="007035E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LightGrid">
    <w:name w:val="Light Grid"/>
    <w:basedOn w:val="TableNormal"/>
    <w:uiPriority w:val="62"/>
    <w:rsid w:val="00C949ED"/>
    <w:pPr>
      <w:widowControl/>
      <w:ind w:left="567"/>
    </w:pPr>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aliases w:val="kepala,TABEL,Body Text Char1,Char Char2,List Paragraph2,List Paragraph1"/>
    <w:basedOn w:val="Normal"/>
    <w:link w:val="ListParagraphChar"/>
    <w:uiPriority w:val="34"/>
    <w:qFormat/>
    <w:rsid w:val="00C949ED"/>
    <w:pPr>
      <w:widowControl/>
      <w:ind w:left="720"/>
      <w:contextualSpacing/>
      <w:jc w:val="both"/>
    </w:pPr>
    <w:rPr>
      <w:rFonts w:asciiTheme="minorHAnsi" w:eastAsiaTheme="minorHAnsi" w:hAnsiTheme="minorHAnsi" w:cstheme="minorBidi"/>
      <w:kern w:val="0"/>
      <w:sz w:val="22"/>
      <w:szCs w:val="22"/>
      <w:lang w:val="id-ID" w:eastAsia="en-US"/>
    </w:rPr>
  </w:style>
  <w:style w:type="character" w:customStyle="1" w:styleId="ListParagraphChar">
    <w:name w:val="List Paragraph Char"/>
    <w:aliases w:val="kepala Char,TABEL Char,Body Text Char1 Char,Char Char2 Char,List Paragraph2 Char,List Paragraph1 Char"/>
    <w:link w:val="ListParagraph"/>
    <w:uiPriority w:val="34"/>
    <w:rsid w:val="00C949ED"/>
    <w:rPr>
      <w:rFonts w:asciiTheme="minorHAnsi" w:eastAsiaTheme="minorHAnsi" w:hAnsiTheme="minorHAnsi" w:cstheme="minorBidi"/>
      <w:sz w:val="22"/>
      <w:szCs w:val="22"/>
    </w:rPr>
  </w:style>
  <w:style w:type="table" w:customStyle="1" w:styleId="LightGrid1">
    <w:name w:val="Light Grid1"/>
    <w:basedOn w:val="TableNormal"/>
    <w:uiPriority w:val="62"/>
    <w:rsid w:val="002B3363"/>
    <w:pPr>
      <w:widowControl/>
    </w:pPr>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st">
    <w:name w:val="st"/>
    <w:basedOn w:val="DefaultParagraphFont"/>
    <w:rsid w:val="002B3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id.wikipedia.org/wiki/Ilmu"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id.wikipedia.org/wiki/Sen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w0f+wDDGk7h8ohVZrqgPXF7E2w==">CgMxLjA4AHIhMV9qU25HSTE5bVA0aDVmdDdtQ0NZYUw1NWdMc1F3aTlJ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B381C6-D241-7548-A957-1687DE22F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6091</Words>
  <Characters>34719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Seksi DIK BPK Makassar</dc:creator>
  <cp:lastModifiedBy>Akbar</cp:lastModifiedBy>
  <cp:revision>5</cp:revision>
  <dcterms:created xsi:type="dcterms:W3CDTF">2022-12-14T06:45:00Z</dcterms:created>
  <dcterms:modified xsi:type="dcterms:W3CDTF">2025-01-17T07:56:00Z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1033-8.1.0.3036</vt:lpwstr>
  </property>
  <property fmtid="{D5CDD505-2E9C-101B-9397-08002B2CF9AE}" pid="3" name="MSIP_Label_defa4170-0d19-0005-0004-bc88714345d2_Enabled">
    <vt:lpwstr>true</vt:lpwstr>
  </property>
  <property fmtid="{D5CDD505-2E9C-101B-9397-08002B2CF9AE}" pid="4" name="MSIP_Label_defa4170-0d19-0005-0004-bc88714345d2_SetDate">
    <vt:lpwstr>2024-02-23T17:17:41Z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d3082681-1d4c-40e1-ba72-0456c9d05e71</vt:lpwstr>
  </property>
  <property fmtid="{D5CDD505-2E9C-101B-9397-08002B2CF9AE}" pid="8" name="MSIP_Label_defa4170-0d19-0005-0004-bc88714345d2_ActionId">
    <vt:lpwstr>5bdcab95-0fc4-4fa1-b4d6-2e041cb7ab8c</vt:lpwstr>
  </property>
  <property fmtid="{D5CDD505-2E9C-101B-9397-08002B2CF9AE}" pid="9" name="MSIP_Label_defa4170-0d19-0005-0004-bc88714345d2_ContentBits">
    <vt:lpwstr>0</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vt:lpwstr>
  </property>
  <property fmtid="{D5CDD505-2E9C-101B-9397-08002B2CF9AE}" pid="12" name="Mendeley Recent Style Id 1_1">
    <vt:lpwstr>http://www.zotero.org/styles/american-political-science-association</vt:lpwstr>
  </property>
  <property fmtid="{D5CDD505-2E9C-101B-9397-08002B2CF9AE}" pid="13" name="Mendeley Recent Style Name 1_1">
    <vt:lpwstr>American Political Science Association</vt:lpwstr>
  </property>
  <property fmtid="{D5CDD505-2E9C-101B-9397-08002B2CF9AE}" pid="14" name="Mendeley Recent Style Id 2_1">
    <vt:lpwstr>http://www.zotero.org/styles/apa</vt:lpwstr>
  </property>
  <property fmtid="{D5CDD505-2E9C-101B-9397-08002B2CF9AE}" pid="15" name="Mendeley Recent Style Name 2_1">
    <vt:lpwstr>American Psychological Association 6th edition</vt:lpwstr>
  </property>
  <property fmtid="{D5CDD505-2E9C-101B-9397-08002B2CF9AE}" pid="16" name="Mendeley Recent Style Id 3_1">
    <vt:lpwstr>http://www.zotero.org/styles/american-sociological-association</vt:lpwstr>
  </property>
  <property fmtid="{D5CDD505-2E9C-101B-9397-08002B2CF9AE}" pid="17" name="Mendeley Recent Style Name 3_1">
    <vt:lpwstr>American Sociological Association</vt:lpwstr>
  </property>
  <property fmtid="{D5CDD505-2E9C-101B-9397-08002B2CF9AE}" pid="18" name="Mendeley Recent Style Id 4_1">
    <vt:lpwstr>http://www.zotero.org/styles/chicago-author-date</vt:lpwstr>
  </property>
  <property fmtid="{D5CDD505-2E9C-101B-9397-08002B2CF9AE}" pid="19" name="Mendeley Recent Style Name 4_1">
    <vt:lpwstr>Chicago Manual of Style 17th edition (author-date)</vt:lpwstr>
  </property>
  <property fmtid="{D5CDD505-2E9C-101B-9397-08002B2CF9AE}" pid="20" name="Mendeley Recent Style Id 5_1">
    <vt:lpwstr>http://www.zotero.org/styles/harvard-cite-them-right</vt:lpwstr>
  </property>
  <property fmtid="{D5CDD505-2E9C-101B-9397-08002B2CF9AE}" pid="21" name="Mendeley Recent Style Name 5_1">
    <vt:lpwstr>Cite Them Right 10th edition - Harvard</vt:lpwstr>
  </property>
  <property fmtid="{D5CDD505-2E9C-101B-9397-08002B2CF9AE}" pid="22" name="Mendeley Recent Style Id 6_1">
    <vt:lpwstr>http://www.zotero.org/styles/ieee</vt:lpwstr>
  </property>
  <property fmtid="{D5CDD505-2E9C-101B-9397-08002B2CF9AE}" pid="23" name="Mendeley Recent Style Name 6_1">
    <vt:lpwstr>IEEE</vt:lpwstr>
  </property>
  <property fmtid="{D5CDD505-2E9C-101B-9397-08002B2CF9AE}" pid="24" name="Mendeley Recent Style Id 7_1">
    <vt:lpwstr>http://www.zotero.org/styles/modern-humanities-research-association</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Id 8_1">
    <vt:lpwstr>http://www.zotero.org/styles/modern-language-association</vt:lpwstr>
  </property>
  <property fmtid="{D5CDD505-2E9C-101B-9397-08002B2CF9AE}" pid="27" name="Mendeley Recent Style Name 8_1">
    <vt:lpwstr>Modern Language Association 8th edition</vt:lpwstr>
  </property>
  <property fmtid="{D5CDD505-2E9C-101B-9397-08002B2CF9AE}" pid="28" name="Mendeley Recent Style Id 9_1">
    <vt:lpwstr>http://www.zotero.org/styles/nature</vt:lpwstr>
  </property>
  <property fmtid="{D5CDD505-2E9C-101B-9397-08002B2CF9AE}" pid="29" name="Mendeley Recent Style Name 9_1">
    <vt:lpwstr>Nature</vt:lpwstr>
  </property>
  <property fmtid="{D5CDD505-2E9C-101B-9397-08002B2CF9AE}" pid="30" name="Mendeley Document_1">
    <vt:lpwstr>True</vt:lpwstr>
  </property>
  <property fmtid="{D5CDD505-2E9C-101B-9397-08002B2CF9AE}" pid="31" name="Mendeley Unique User Id_1">
    <vt:lpwstr>e1799aac-eec6-3a46-8d9e-b270fc51205f</vt:lpwstr>
  </property>
  <property fmtid="{D5CDD505-2E9C-101B-9397-08002B2CF9AE}" pid="32" name="Mendeley Citation Style_1">
    <vt:lpwstr>http://www.zotero.org/styles/apa</vt:lpwstr>
  </property>
</Properties>
</file>